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1B1B" w14:textId="77777777" w:rsidR="00C8497E" w:rsidRPr="00D53DA6" w:rsidRDefault="00C8497E">
      <w:pPr>
        <w:rPr>
          <w:rFonts w:ascii="Arial" w:hAnsi="Arial" w:cs="Arial"/>
        </w:rPr>
      </w:pPr>
    </w:p>
    <w:p w14:paraId="219003E4" w14:textId="77777777" w:rsidR="00177E57" w:rsidRPr="00D53DA6" w:rsidRDefault="00177E57" w:rsidP="00177E57">
      <w:pPr>
        <w:rPr>
          <w:rFonts w:ascii="Arial" w:hAnsi="Arial" w:cs="Arial"/>
        </w:rPr>
      </w:pPr>
    </w:p>
    <w:p w14:paraId="2CF1FDC6" w14:textId="42C611DA" w:rsidR="00177E57" w:rsidRPr="00D53DA6" w:rsidRDefault="008D3958" w:rsidP="00177E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noProof/>
        </w:rPr>
        <w:drawing>
          <wp:inline distT="0" distB="0" distL="0" distR="0" wp14:anchorId="7A560146" wp14:editId="507BD2FD">
            <wp:extent cx="1133475" cy="90352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218" cy="9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465" w14:textId="77777777" w:rsidR="00177E57" w:rsidRPr="00D53DA6" w:rsidRDefault="00177E57" w:rsidP="00177E57">
      <w:pPr>
        <w:rPr>
          <w:rFonts w:ascii="Arial" w:hAnsi="Arial" w:cs="Arial"/>
        </w:rPr>
      </w:pPr>
    </w:p>
    <w:tbl>
      <w:tblPr>
        <w:tblStyle w:val="TableGrid"/>
        <w:tblW w:w="10109" w:type="dxa"/>
        <w:tblInd w:w="720" w:type="dxa"/>
        <w:tblLook w:val="04A0" w:firstRow="1" w:lastRow="0" w:firstColumn="1" w:lastColumn="0" w:noHBand="0" w:noVBand="1"/>
      </w:tblPr>
      <w:tblGrid>
        <w:gridCol w:w="3957"/>
        <w:gridCol w:w="6152"/>
      </w:tblGrid>
      <w:tr w:rsidR="00491CF0" w:rsidRPr="00D53DA6" w14:paraId="659C9F3F" w14:textId="77777777" w:rsidTr="00491CF0">
        <w:trPr>
          <w:trHeight w:val="388"/>
        </w:trPr>
        <w:tc>
          <w:tcPr>
            <w:tcW w:w="10109" w:type="dxa"/>
            <w:gridSpan w:val="2"/>
            <w:shd w:val="clear" w:color="auto" w:fill="FF0000"/>
          </w:tcPr>
          <w:p w14:paraId="2E6EA42A" w14:textId="1D8F826E" w:rsidR="00491CF0" w:rsidRPr="003F3F70" w:rsidDel="0067157E" w:rsidRDefault="00491CF0" w:rsidP="00491CF0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3F3F70">
              <w:rPr>
                <w:rFonts w:ascii="Arial" w:hAnsi="Arial" w:cs="Arial"/>
                <w:b/>
                <w:bCs/>
                <w:color w:val="FFFFFF" w:themeColor="background1"/>
              </w:rPr>
              <w:t>FACILITY INFORMATION</w:t>
            </w:r>
          </w:p>
        </w:tc>
      </w:tr>
      <w:tr w:rsidR="0067157E" w:rsidRPr="00D53DA6" w14:paraId="1FA4D2BD" w14:textId="77777777" w:rsidTr="00491CF0">
        <w:trPr>
          <w:trHeight w:val="388"/>
        </w:trPr>
        <w:tc>
          <w:tcPr>
            <w:tcW w:w="3957" w:type="dxa"/>
          </w:tcPr>
          <w:p w14:paraId="5A4A7D06" w14:textId="78176540" w:rsidR="0067157E" w:rsidRPr="00D53DA6" w:rsidRDefault="0067157E" w:rsidP="00177E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Name of Plan</w:t>
            </w:r>
            <w:r w:rsidR="00491CF0" w:rsidRPr="00D53DA6">
              <w:rPr>
                <w:rFonts w:ascii="Arial" w:hAnsi="Arial" w:cs="Arial"/>
              </w:rPr>
              <w:t>:</w:t>
            </w:r>
          </w:p>
        </w:tc>
        <w:tc>
          <w:tcPr>
            <w:tcW w:w="6152" w:type="dxa"/>
          </w:tcPr>
          <w:p w14:paraId="76AB2B30" w14:textId="2DA73946" w:rsidR="0067157E" w:rsidRPr="00D53DA6" w:rsidDel="0067157E" w:rsidRDefault="00982646" w:rsidP="0067157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Chemical </w:t>
            </w:r>
            <w:r w:rsidR="00D254AE">
              <w:rPr>
                <w:rFonts w:ascii="Arial" w:hAnsi="Arial" w:cs="Arial"/>
              </w:rPr>
              <w:t>Substances- Injury</w:t>
            </w:r>
            <w:r w:rsidR="003B3134">
              <w:rPr>
                <w:rFonts w:ascii="Arial" w:hAnsi="Arial" w:cs="Arial"/>
              </w:rPr>
              <w:t xml:space="preserve"> and Illness Prevention Plan</w:t>
            </w:r>
          </w:p>
        </w:tc>
      </w:tr>
      <w:tr w:rsidR="00177E57" w:rsidRPr="00D53DA6" w14:paraId="7EB40350" w14:textId="77777777" w:rsidTr="00323FFD">
        <w:trPr>
          <w:trHeight w:val="388"/>
        </w:trPr>
        <w:tc>
          <w:tcPr>
            <w:tcW w:w="3957" w:type="dxa"/>
          </w:tcPr>
          <w:p w14:paraId="7A2F7AC2" w14:textId="347360EE" w:rsidR="00177E57" w:rsidRPr="00D53DA6" w:rsidRDefault="0067157E" w:rsidP="00177E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Purpose</w:t>
            </w:r>
            <w:r w:rsidR="00491CF0" w:rsidRPr="00D53DA6">
              <w:rPr>
                <w:rFonts w:ascii="Arial" w:hAnsi="Arial" w:cs="Arial"/>
              </w:rPr>
              <w:t>:</w:t>
            </w:r>
          </w:p>
          <w:p w14:paraId="0A855D0A" w14:textId="77777777" w:rsidR="00177E57" w:rsidRPr="00D53DA6" w:rsidRDefault="00177E57" w:rsidP="00AC27EC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6152" w:type="dxa"/>
          </w:tcPr>
          <w:p w14:paraId="4800F70E" w14:textId="09F3079C" w:rsidR="00177E57" w:rsidRDefault="00982646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Prevent fatalities, injuries, illnesses (long-term or chronic), and incidents (hazardous or dangerous occurrences)</w:t>
            </w:r>
            <w:r w:rsidR="005D17CF">
              <w:rPr>
                <w:rFonts w:eastAsiaTheme="minorHAnsi"/>
              </w:rPr>
              <w:t xml:space="preserve"> </w:t>
            </w:r>
            <w:r w:rsidR="00485753">
              <w:rPr>
                <w:rFonts w:eastAsiaTheme="minorHAnsi"/>
              </w:rPr>
              <w:t>caused</w:t>
            </w:r>
            <w:r w:rsidR="005D17CF">
              <w:rPr>
                <w:rFonts w:eastAsiaTheme="minorHAnsi"/>
              </w:rPr>
              <w:t xml:space="preserve"> by handling and using chemical substances</w:t>
            </w:r>
            <w:r w:rsidR="00485753">
              <w:rPr>
                <w:rFonts w:eastAsiaTheme="minorHAnsi"/>
              </w:rPr>
              <w:t>.</w:t>
            </w:r>
          </w:p>
          <w:p w14:paraId="795582F2" w14:textId="4923CF54" w:rsidR="005D17CF" w:rsidRDefault="00485753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Reduce damage to buildings, stock, and equipment.</w:t>
            </w:r>
          </w:p>
          <w:p w14:paraId="02B89836" w14:textId="2C3F0D6E" w:rsidR="00485753" w:rsidRPr="00982646" w:rsidRDefault="00485753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Protect the environment and the community.</w:t>
            </w:r>
          </w:p>
        </w:tc>
      </w:tr>
      <w:tr w:rsidR="00EF5B8C" w:rsidRPr="00D53DA6" w14:paraId="238FE716" w14:textId="77777777" w:rsidTr="00323FFD">
        <w:trPr>
          <w:trHeight w:val="598"/>
        </w:trPr>
        <w:tc>
          <w:tcPr>
            <w:tcW w:w="3957" w:type="dxa"/>
          </w:tcPr>
          <w:p w14:paraId="33FB8A7E" w14:textId="495A5D55" w:rsidR="00EF5B8C" w:rsidRPr="00D53DA6" w:rsidRDefault="00EF5B8C" w:rsidP="00177E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Definitions</w:t>
            </w:r>
            <w:r w:rsidR="00491CF0" w:rsidRPr="00D53DA6">
              <w:rPr>
                <w:rFonts w:ascii="Arial" w:hAnsi="Arial" w:cs="Arial"/>
              </w:rPr>
              <w:t>:</w:t>
            </w:r>
          </w:p>
        </w:tc>
        <w:tc>
          <w:tcPr>
            <w:tcW w:w="6152" w:type="dxa"/>
          </w:tcPr>
          <w:p w14:paraId="2D5E1DC8" w14:textId="1314D1B8" w:rsidR="00EF5B8C" w:rsidRDefault="009C2412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Chemical</w:t>
            </w:r>
          </w:p>
          <w:p w14:paraId="22B7B476" w14:textId="6A291E74" w:rsidR="009C2412" w:rsidRPr="00E46FBA" w:rsidRDefault="00816C4D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 xml:space="preserve">Any </w:t>
            </w:r>
            <w:r w:rsidR="00BA7359">
              <w:rPr>
                <w:rFonts w:eastAsiaTheme="minorHAnsi"/>
              </w:rPr>
              <w:t>natural or artificial substance</w:t>
            </w:r>
            <w:r w:rsidR="00E46FBA">
              <w:rPr>
                <w:rFonts w:eastAsiaTheme="minorHAnsi"/>
              </w:rPr>
              <w:t>,</w:t>
            </w:r>
            <w:r w:rsidR="00BA7359">
              <w:rPr>
                <w:rFonts w:eastAsiaTheme="minorHAnsi"/>
              </w:rPr>
              <w:t xml:space="preserve"> </w:t>
            </w:r>
            <w:r w:rsidR="00E46FBA">
              <w:rPr>
                <w:rFonts w:eastAsiaTheme="minorHAnsi"/>
              </w:rPr>
              <w:t>whether</w:t>
            </w:r>
            <w:r w:rsidR="00BA7359">
              <w:rPr>
                <w:rFonts w:eastAsiaTheme="minorHAnsi"/>
              </w:rPr>
              <w:t xml:space="preserve"> in the form of a solid, liquid, gas</w:t>
            </w:r>
            <w:r w:rsidR="006C4AAC">
              <w:rPr>
                <w:rFonts w:eastAsiaTheme="minorHAnsi"/>
              </w:rPr>
              <w:t>,</w:t>
            </w:r>
            <w:r w:rsidR="00BA7359">
              <w:rPr>
                <w:rFonts w:eastAsiaTheme="minorHAnsi"/>
              </w:rPr>
              <w:t xml:space="preserve"> or </w:t>
            </w:r>
            <w:r w:rsidR="00E46FBA">
              <w:rPr>
                <w:rFonts w:eastAsiaTheme="minorHAnsi"/>
              </w:rPr>
              <w:t>vapor.</w:t>
            </w:r>
          </w:p>
          <w:p w14:paraId="33D6373D" w14:textId="77777777" w:rsidR="00E46FBA" w:rsidRDefault="00D364F1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Safety Data Sheet</w:t>
            </w:r>
          </w:p>
          <w:p w14:paraId="45981FDC" w14:textId="77777777" w:rsidR="00D364F1" w:rsidRDefault="00F01E05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 w:rsidRPr="00F01E05">
              <w:rPr>
                <w:rFonts w:eastAsiaTheme="minorHAnsi"/>
              </w:rPr>
              <w:t>includes information such as the properties of each chemical</w:t>
            </w:r>
          </w:p>
          <w:p w14:paraId="1CEABFA8" w14:textId="77777777" w:rsidR="00F01E05" w:rsidRPr="00DD1C40" w:rsidRDefault="00DD1C40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  <w:b/>
                <w:bCs/>
              </w:rPr>
              <w:t>Personal Protective Equipment</w:t>
            </w:r>
          </w:p>
          <w:p w14:paraId="694ADD27" w14:textId="63DFB581" w:rsidR="00DD1C40" w:rsidRDefault="008E5F8E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 w:rsidRPr="001916AD">
              <w:rPr>
                <w:rFonts w:eastAsiaTheme="minorHAnsi"/>
              </w:rPr>
              <w:t>E</w:t>
            </w:r>
            <w:r w:rsidR="001916AD" w:rsidRPr="001916AD">
              <w:rPr>
                <w:rFonts w:eastAsiaTheme="minorHAnsi"/>
              </w:rPr>
              <w:t>quipment</w:t>
            </w:r>
            <w:r>
              <w:rPr>
                <w:rFonts w:eastAsiaTheme="minorHAnsi"/>
              </w:rPr>
              <w:t xml:space="preserve"> </w:t>
            </w:r>
            <w:r w:rsidR="001916AD" w:rsidRPr="001916AD">
              <w:rPr>
                <w:rFonts w:eastAsiaTheme="minorHAnsi"/>
              </w:rPr>
              <w:t>worn to minimize exposure to hazards that cause serious workplace injuries and illnesses.</w:t>
            </w:r>
          </w:p>
          <w:p w14:paraId="3E6A79A3" w14:textId="77777777" w:rsidR="001916AD" w:rsidRPr="008E5F8E" w:rsidRDefault="008E5F8E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  <w:b/>
                <w:bCs/>
              </w:rPr>
              <w:t>Exposure Limit</w:t>
            </w:r>
          </w:p>
          <w:p w14:paraId="2D0B7915" w14:textId="77777777" w:rsidR="008E5F8E" w:rsidRDefault="00AE7AF6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 w:rsidRPr="00AE7AF6">
              <w:rPr>
                <w:rFonts w:eastAsiaTheme="minorHAnsi"/>
              </w:rPr>
              <w:t>indicates the level of admissible exposure to a chemical or physical hazard that is not likely to affect the health of a worker</w:t>
            </w:r>
          </w:p>
          <w:p w14:paraId="6AE4D77A" w14:textId="77777777" w:rsidR="000C455C" w:rsidRPr="000C455C" w:rsidRDefault="000C455C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  <w:b/>
                <w:bCs/>
              </w:rPr>
              <w:t>Emergency Response Assistance Plan</w:t>
            </w:r>
          </w:p>
          <w:p w14:paraId="53D60C19" w14:textId="77777777" w:rsidR="000C455C" w:rsidRDefault="00D81ECE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 w:rsidRPr="00D81ECE">
              <w:rPr>
                <w:rFonts w:eastAsiaTheme="minorHAnsi"/>
              </w:rPr>
              <w:t>describes what to do in the event of a release or anticipated release of certain higher-risk dangerous goods while they are in transport</w:t>
            </w:r>
          </w:p>
          <w:p w14:paraId="4EEE16EC" w14:textId="77777777" w:rsidR="00D56CD4" w:rsidRDefault="00D56CD4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 w:rsidRPr="00D56CD4">
              <w:rPr>
                <w:rFonts w:eastAsiaTheme="minorHAnsi"/>
                <w:b/>
                <w:bCs/>
              </w:rPr>
              <w:t>Chemical Spill Kit</w:t>
            </w:r>
          </w:p>
          <w:p w14:paraId="035535F8" w14:textId="77777777" w:rsidR="00D56CD4" w:rsidRDefault="000D0EE1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  <w:b/>
                <w:bCs/>
              </w:rPr>
            </w:pPr>
            <w:r w:rsidRPr="006842AB">
              <w:rPr>
                <w:rFonts w:eastAsiaTheme="minorHAnsi"/>
              </w:rPr>
              <w:t xml:space="preserve">A kit containing a </w:t>
            </w:r>
            <w:r w:rsidR="006842AB" w:rsidRPr="006842AB">
              <w:rPr>
                <w:rFonts w:eastAsiaTheme="minorHAnsi"/>
              </w:rPr>
              <w:t>complete</w:t>
            </w:r>
            <w:r w:rsidRPr="006842AB">
              <w:rPr>
                <w:rFonts w:eastAsiaTheme="minorHAnsi"/>
              </w:rPr>
              <w:t xml:space="preserve"> set </w:t>
            </w:r>
            <w:r w:rsidR="006842AB">
              <w:rPr>
                <w:rFonts w:eastAsiaTheme="minorHAnsi"/>
              </w:rPr>
              <w:t xml:space="preserve">of </w:t>
            </w:r>
            <w:r w:rsidR="006842AB" w:rsidRPr="006842AB">
              <w:rPr>
                <w:rFonts w:eastAsiaTheme="minorHAnsi"/>
              </w:rPr>
              <w:t>items required to clean up a chemical spill</w:t>
            </w:r>
            <w:r w:rsidR="006842AB">
              <w:rPr>
                <w:rFonts w:eastAsiaTheme="minorHAnsi"/>
                <w:b/>
                <w:bCs/>
              </w:rPr>
              <w:t>.</w:t>
            </w:r>
          </w:p>
          <w:p w14:paraId="53FCC7F5" w14:textId="4DBB89C7" w:rsidR="00600687" w:rsidRPr="00D56CD4" w:rsidRDefault="00600687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For further definitions</w:t>
            </w:r>
            <w:r w:rsidR="00376778">
              <w:rPr>
                <w:rFonts w:eastAsiaTheme="minorHAnsi"/>
              </w:rPr>
              <w:t>,</w:t>
            </w:r>
            <w:r>
              <w:rPr>
                <w:rFonts w:eastAsiaTheme="minorHAnsi"/>
              </w:rPr>
              <w:t xml:space="preserve"> refer to </w:t>
            </w:r>
            <w:hyperlink r:id="rId8" w:history="1">
              <w:r w:rsidRPr="00CA39E0">
                <w:rPr>
                  <w:rStyle w:val="Hyperlink"/>
                  <w:rFonts w:eastAsiaTheme="minorHAnsi"/>
                  <w:b/>
                  <w:bCs/>
                </w:rPr>
                <w:t>Appendix A</w:t>
              </w:r>
            </w:hyperlink>
          </w:p>
        </w:tc>
      </w:tr>
      <w:tr w:rsidR="00177E57" w:rsidRPr="00D53DA6" w14:paraId="161D10BC" w14:textId="77777777" w:rsidTr="00323FFD">
        <w:trPr>
          <w:trHeight w:val="430"/>
        </w:trPr>
        <w:tc>
          <w:tcPr>
            <w:tcW w:w="3957" w:type="dxa"/>
          </w:tcPr>
          <w:p w14:paraId="5AF02101" w14:textId="70B8AE7F" w:rsidR="00177E57" w:rsidRPr="00D53DA6" w:rsidRDefault="00491CF0" w:rsidP="00177E5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Responsibilities:</w:t>
            </w:r>
          </w:p>
        </w:tc>
        <w:tc>
          <w:tcPr>
            <w:tcW w:w="6152" w:type="dxa"/>
          </w:tcPr>
          <w:p w14:paraId="492F0764" w14:textId="33FFF56E" w:rsidR="00177E57" w:rsidRDefault="00DD307E" w:rsidP="00576C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Managers and Supervisors</w:t>
            </w:r>
          </w:p>
          <w:p w14:paraId="64F97746" w14:textId="77777777" w:rsidR="00DD307E" w:rsidRDefault="00DD307E" w:rsidP="00AC27EC">
            <w:pPr>
              <w:ind w:left="360"/>
              <w:rPr>
                <w:rFonts w:ascii="Arial" w:hAnsi="Arial" w:cs="Arial"/>
                <w:b/>
                <w:bCs/>
              </w:rPr>
            </w:pPr>
          </w:p>
          <w:p w14:paraId="2A6B4DC1" w14:textId="6AB4F04E" w:rsidR="00DD307E" w:rsidRPr="00DD307E" w:rsidRDefault="00DD307E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Develop an effective and sustainable injury/illness prevention plan.</w:t>
            </w:r>
          </w:p>
          <w:p w14:paraId="0937EE4B" w14:textId="138EEA76" w:rsidR="00DD307E" w:rsidRPr="00DD307E" w:rsidRDefault="00DD307E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The plan must include the following:</w:t>
            </w:r>
          </w:p>
          <w:p w14:paraId="6D3123EC" w14:textId="4B6CE9FF" w:rsidR="00DD307E" w:rsidRPr="001B03DE" w:rsidRDefault="001B03DE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Identification of chemical hazards</w:t>
            </w:r>
          </w:p>
          <w:p w14:paraId="09296B46" w14:textId="6E4E8B70" w:rsidR="001B03DE" w:rsidRPr="00A53483" w:rsidRDefault="001B03DE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lastRenderedPageBreak/>
              <w:t>Assessment of the risks specific to its use</w:t>
            </w:r>
            <w:r w:rsidR="00A53483">
              <w:rPr>
                <w:rFonts w:eastAsiaTheme="minorHAnsi"/>
              </w:rPr>
              <w:t>, production, storage, and disposal</w:t>
            </w:r>
          </w:p>
          <w:p w14:paraId="2C42FB70" w14:textId="47753E6E" w:rsidR="00A53483" w:rsidRPr="00817A3F" w:rsidRDefault="004C311F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 xml:space="preserve">Implement appropriate primary, secondary, </w:t>
            </w:r>
            <w:r w:rsidR="00EC2A5B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tertiary controls</w:t>
            </w:r>
            <w:r w:rsidR="00817A3F">
              <w:rPr>
                <w:rFonts w:eastAsiaTheme="minorHAnsi"/>
              </w:rPr>
              <w:t xml:space="preserve">, including </w:t>
            </w:r>
            <w:r w:rsidR="00EC2A5B" w:rsidRPr="00EC2A5B">
              <w:rPr>
                <w:rFonts w:eastAsiaTheme="minorHAnsi"/>
              </w:rPr>
              <w:t>developing safe work procedures and emergency procedures to address the hazards and</w:t>
            </w:r>
            <w:r w:rsidR="00817A3F">
              <w:rPr>
                <w:rFonts w:eastAsiaTheme="minorHAnsi"/>
              </w:rPr>
              <w:t xml:space="preserve"> risks.</w:t>
            </w:r>
          </w:p>
          <w:p w14:paraId="5221F71A" w14:textId="13CFC15B" w:rsidR="00817A3F" w:rsidRPr="007A4FC3" w:rsidRDefault="00416D17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 xml:space="preserve">Shall ensure that the plan is developed and implemented in </w:t>
            </w:r>
            <w:r w:rsidR="00790B87">
              <w:rPr>
                <w:rFonts w:eastAsiaTheme="minorHAnsi"/>
              </w:rPr>
              <w:t>consultation</w:t>
            </w:r>
            <w:r w:rsidR="00EC2A5B">
              <w:rPr>
                <w:rFonts w:eastAsiaTheme="minorHAnsi"/>
              </w:rPr>
              <w:t xml:space="preserve"> </w:t>
            </w:r>
            <w:r w:rsidR="009F7C75">
              <w:rPr>
                <w:rFonts w:eastAsiaTheme="minorHAnsi"/>
              </w:rPr>
              <w:t>with the WSH Committee</w:t>
            </w:r>
            <w:r w:rsidR="00EC2A5B">
              <w:rPr>
                <w:rFonts w:eastAsiaTheme="minorHAnsi"/>
              </w:rPr>
              <w:t>, safety</w:t>
            </w:r>
            <w:r w:rsidR="009F7C75">
              <w:rPr>
                <w:rFonts w:eastAsiaTheme="minorHAnsi"/>
              </w:rPr>
              <w:t xml:space="preserve"> Representative</w:t>
            </w:r>
            <w:r w:rsidR="00790B87">
              <w:rPr>
                <w:rFonts w:eastAsiaTheme="minorHAnsi"/>
              </w:rPr>
              <w:t>,</w:t>
            </w:r>
            <w:r w:rsidR="009F7C75">
              <w:rPr>
                <w:rFonts w:eastAsiaTheme="minorHAnsi"/>
              </w:rPr>
              <w:t xml:space="preserve"> and others who are or may be exposed to chemical </w:t>
            </w:r>
            <w:r w:rsidR="007A4FC3">
              <w:rPr>
                <w:rFonts w:eastAsiaTheme="minorHAnsi"/>
              </w:rPr>
              <w:t>hazards.</w:t>
            </w:r>
          </w:p>
          <w:p w14:paraId="2D0E51BE" w14:textId="1D3F91F6" w:rsidR="007A4FC3" w:rsidRPr="007A4FC3" w:rsidRDefault="007A4FC3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Implement and evaluate the effectiveness of the plans through the completion of inspections and audits.</w:t>
            </w:r>
          </w:p>
          <w:p w14:paraId="6F5B6CE9" w14:textId="6D7F74CB" w:rsidR="007A4FC3" w:rsidRPr="00576C15" w:rsidRDefault="00790B87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</w:rPr>
              <w:t>Enforce</w:t>
            </w:r>
            <w:r w:rsidR="00576C15">
              <w:rPr>
                <w:rFonts w:eastAsiaTheme="minorHAnsi"/>
              </w:rPr>
              <w:t xml:space="preserve"> all policies and procedures.</w:t>
            </w:r>
          </w:p>
          <w:p w14:paraId="6E59B571" w14:textId="77777777" w:rsidR="00576C15" w:rsidRDefault="00576C15" w:rsidP="00576C15">
            <w:pPr>
              <w:rPr>
                <w:b/>
                <w:bCs/>
              </w:rPr>
            </w:pPr>
          </w:p>
          <w:p w14:paraId="396A9E29" w14:textId="314F2FD5" w:rsidR="00576C15" w:rsidRPr="00576C15" w:rsidRDefault="00576C15" w:rsidP="00576C15">
            <w:pPr>
              <w:rPr>
                <w:rFonts w:ascii="Arial" w:hAnsi="Arial" w:cs="Arial"/>
                <w:b/>
                <w:bCs/>
              </w:rPr>
            </w:pPr>
            <w:r w:rsidRPr="00576C15">
              <w:rPr>
                <w:rFonts w:ascii="Arial" w:hAnsi="Arial" w:cs="Arial"/>
                <w:b/>
                <w:bCs/>
              </w:rPr>
              <w:t>Employees</w:t>
            </w:r>
          </w:p>
          <w:p w14:paraId="5EAA78BD" w14:textId="77777777" w:rsidR="00177E57" w:rsidRPr="00D53DA6" w:rsidRDefault="00177E57" w:rsidP="00AC27EC">
            <w:pPr>
              <w:ind w:left="360"/>
              <w:rPr>
                <w:rFonts w:ascii="Arial" w:hAnsi="Arial" w:cs="Arial"/>
              </w:rPr>
            </w:pPr>
          </w:p>
          <w:p w14:paraId="4CE6C0D4" w14:textId="5BCD1C38" w:rsidR="00177E57" w:rsidRDefault="00790B87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Participate </w:t>
            </w:r>
            <w:r w:rsidR="00420389">
              <w:rPr>
                <w:rFonts w:eastAsiaTheme="minorHAnsi"/>
              </w:rPr>
              <w:t xml:space="preserve">in the development </w:t>
            </w:r>
            <w:r w:rsidR="007A1757">
              <w:rPr>
                <w:rFonts w:eastAsiaTheme="minorHAnsi"/>
              </w:rPr>
              <w:t>of</w:t>
            </w:r>
            <w:r w:rsidR="00420389">
              <w:rPr>
                <w:rFonts w:eastAsiaTheme="minorHAnsi"/>
              </w:rPr>
              <w:t xml:space="preserve"> chemical hazard prevention plans.</w:t>
            </w:r>
          </w:p>
          <w:p w14:paraId="2F8E3AAD" w14:textId="78E2E312" w:rsidR="00420389" w:rsidRPr="003D3EF5" w:rsidRDefault="00420389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Report </w:t>
            </w:r>
            <w:r w:rsidR="00B854A8">
              <w:rPr>
                <w:rFonts w:eastAsiaTheme="minorHAnsi"/>
              </w:rPr>
              <w:t xml:space="preserve">symptoms of exposure </w:t>
            </w:r>
            <w:r w:rsidR="00A4635B">
              <w:rPr>
                <w:rFonts w:eastAsiaTheme="minorHAnsi"/>
              </w:rPr>
              <w:t>to</w:t>
            </w:r>
            <w:r w:rsidR="00B854A8">
              <w:rPr>
                <w:rFonts w:eastAsiaTheme="minorHAnsi"/>
              </w:rPr>
              <w:t xml:space="preserve"> chemical </w:t>
            </w:r>
            <w:r w:rsidR="00470952">
              <w:rPr>
                <w:rFonts w:eastAsiaTheme="minorHAnsi"/>
              </w:rPr>
              <w:t>substance hazards using the incid</w:t>
            </w:r>
            <w:r w:rsidR="008D3958">
              <w:rPr>
                <w:rFonts w:eastAsiaTheme="minorHAnsi"/>
              </w:rPr>
              <w:t xml:space="preserve">ent reporting </w:t>
            </w:r>
            <w:r w:rsidR="00470952">
              <w:rPr>
                <w:rFonts w:eastAsiaTheme="minorHAnsi"/>
              </w:rPr>
              <w:t xml:space="preserve">form </w:t>
            </w:r>
            <w:r w:rsidR="008D3958">
              <w:rPr>
                <w:rFonts w:eastAsiaTheme="minorHAnsi"/>
                <w:b/>
                <w:bCs/>
              </w:rPr>
              <w:t>(</w:t>
            </w:r>
            <w:hyperlink r:id="rId9" w:history="1">
              <w:r w:rsidR="008D3958" w:rsidRPr="00CA39E0">
                <w:rPr>
                  <w:rStyle w:val="Hyperlink"/>
                  <w:rFonts w:eastAsiaTheme="minorHAnsi"/>
                  <w:b/>
                  <w:bCs/>
                </w:rPr>
                <w:t>Form 1</w:t>
              </w:r>
            </w:hyperlink>
            <w:r w:rsidR="003D3EF5" w:rsidRPr="00CF129B">
              <w:rPr>
                <w:rFonts w:eastAsiaTheme="minorHAnsi"/>
                <w:b/>
                <w:bCs/>
              </w:rPr>
              <w:t>)</w:t>
            </w:r>
            <w:r w:rsidR="008D3958">
              <w:rPr>
                <w:rFonts w:eastAsiaTheme="minorHAnsi"/>
                <w:b/>
                <w:bCs/>
              </w:rPr>
              <w:t>.</w:t>
            </w:r>
          </w:p>
          <w:p w14:paraId="5CCDEBC8" w14:textId="2EE43743" w:rsidR="003D3EF5" w:rsidRDefault="003D3EF5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Request </w:t>
            </w:r>
            <w:r w:rsidR="00A4635B">
              <w:rPr>
                <w:rFonts w:eastAsiaTheme="minorHAnsi"/>
              </w:rPr>
              <w:t>accommodation</w:t>
            </w:r>
            <w:r w:rsidR="000220A7">
              <w:rPr>
                <w:rFonts w:eastAsiaTheme="minorHAnsi"/>
              </w:rPr>
              <w:t xml:space="preserve"> as per the Accommodation Policy.</w:t>
            </w:r>
          </w:p>
          <w:p w14:paraId="5F464FE2" w14:textId="49EE4D7E" w:rsidR="000220A7" w:rsidRDefault="000220A7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Report any non-compliance relevant to procedures</w:t>
            </w:r>
            <w:r w:rsidR="007D4529">
              <w:rPr>
                <w:rFonts w:eastAsiaTheme="minorHAnsi"/>
              </w:rPr>
              <w:t>,</w:t>
            </w:r>
            <w:r w:rsidR="00A738C9">
              <w:rPr>
                <w:rFonts w:eastAsiaTheme="minorHAnsi"/>
              </w:rPr>
              <w:t xml:space="preserve"> safety data sheet</w:t>
            </w:r>
            <w:r w:rsidR="007D4529">
              <w:rPr>
                <w:rFonts w:eastAsiaTheme="minorHAnsi"/>
              </w:rPr>
              <w:t xml:space="preserve"> </w:t>
            </w:r>
            <w:r w:rsidR="00F91DED">
              <w:rPr>
                <w:rFonts w:eastAsiaTheme="minorHAnsi"/>
              </w:rPr>
              <w:t>(</w:t>
            </w:r>
            <w:r w:rsidR="007D4529">
              <w:rPr>
                <w:rFonts w:eastAsiaTheme="minorHAnsi"/>
              </w:rPr>
              <w:t>SDS</w:t>
            </w:r>
            <w:r w:rsidR="00F91DED">
              <w:rPr>
                <w:rFonts w:eastAsiaTheme="minorHAnsi"/>
              </w:rPr>
              <w:t>)</w:t>
            </w:r>
            <w:r w:rsidR="00A4635B">
              <w:rPr>
                <w:rFonts w:eastAsiaTheme="minorHAnsi"/>
              </w:rPr>
              <w:t>,</w:t>
            </w:r>
            <w:r w:rsidR="007D4529">
              <w:rPr>
                <w:rFonts w:eastAsiaTheme="minorHAnsi"/>
              </w:rPr>
              <w:t xml:space="preserve"> and Labelling as per WHMIS Regulation</w:t>
            </w:r>
          </w:p>
          <w:p w14:paraId="715EC503" w14:textId="26FA016C" w:rsidR="007D4529" w:rsidRDefault="007D4529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Attend required</w:t>
            </w:r>
            <w:r w:rsidR="00A4635B">
              <w:rPr>
                <w:rFonts w:eastAsiaTheme="minorHAnsi"/>
              </w:rPr>
              <w:t xml:space="preserve"> training and comply with all policies and procedures.</w:t>
            </w:r>
          </w:p>
          <w:p w14:paraId="28B1F27F" w14:textId="77777777" w:rsidR="00E27BB8" w:rsidRDefault="00E27BB8" w:rsidP="00E27BB8">
            <w:pPr>
              <w:rPr>
                <w:rFonts w:ascii="Arial" w:hAnsi="Arial" w:cs="Arial"/>
                <w:b/>
                <w:bCs/>
              </w:rPr>
            </w:pPr>
          </w:p>
          <w:p w14:paraId="6112F0CE" w14:textId="244EBDC6" w:rsidR="00E27BB8" w:rsidRDefault="00A738C9" w:rsidP="00E27BB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WSH </w:t>
            </w:r>
            <w:r w:rsidR="00E27BB8">
              <w:rPr>
                <w:rFonts w:ascii="Arial" w:hAnsi="Arial" w:cs="Arial"/>
                <w:b/>
                <w:bCs/>
              </w:rPr>
              <w:t>Committee</w:t>
            </w:r>
          </w:p>
          <w:p w14:paraId="75007BD2" w14:textId="77777777" w:rsidR="007F5441" w:rsidRPr="00E27BB8" w:rsidRDefault="007F5441" w:rsidP="00E27BB8">
            <w:pPr>
              <w:rPr>
                <w:rFonts w:ascii="Arial" w:hAnsi="Arial" w:cs="Arial"/>
                <w:b/>
                <w:bCs/>
              </w:rPr>
            </w:pPr>
          </w:p>
          <w:p w14:paraId="1FFE7431" w14:textId="77777777" w:rsidR="00177E57" w:rsidRDefault="00336FED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Provide feedback on the plans</w:t>
            </w:r>
          </w:p>
          <w:p w14:paraId="75F59156" w14:textId="032E0888" w:rsidR="00336FED" w:rsidRDefault="00336FED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Monitor </w:t>
            </w:r>
            <w:r w:rsidR="009271B3">
              <w:rPr>
                <w:rFonts w:eastAsiaTheme="minorHAnsi"/>
              </w:rPr>
              <w:t xml:space="preserve">the </w:t>
            </w:r>
            <w:r w:rsidR="007C0E64">
              <w:rPr>
                <w:rFonts w:eastAsiaTheme="minorHAnsi"/>
              </w:rPr>
              <w:t>plan’s effectiveness</w:t>
            </w:r>
            <w:r>
              <w:rPr>
                <w:rFonts w:eastAsiaTheme="minorHAnsi"/>
              </w:rPr>
              <w:t xml:space="preserve"> through the inspection, investigation</w:t>
            </w:r>
            <w:r w:rsidR="009271B3">
              <w:rPr>
                <w:rFonts w:eastAsiaTheme="minorHAnsi"/>
              </w:rPr>
              <w:t>,</w:t>
            </w:r>
            <w:r>
              <w:rPr>
                <w:rFonts w:eastAsiaTheme="minorHAnsi"/>
              </w:rPr>
              <w:t xml:space="preserve"> and</w:t>
            </w:r>
            <w:r w:rsidR="004C2A44">
              <w:rPr>
                <w:rFonts w:eastAsiaTheme="minorHAnsi"/>
              </w:rPr>
              <w:t xml:space="preserve"> </w:t>
            </w:r>
            <w:r w:rsidR="009271B3">
              <w:rPr>
                <w:rFonts w:eastAsiaTheme="minorHAnsi"/>
              </w:rPr>
              <w:t>audi</w:t>
            </w:r>
            <w:r>
              <w:rPr>
                <w:rFonts w:eastAsiaTheme="minorHAnsi"/>
              </w:rPr>
              <w:t>t processes</w:t>
            </w:r>
            <w:r w:rsidR="00334F40">
              <w:rPr>
                <w:rFonts w:eastAsiaTheme="minorHAnsi"/>
              </w:rPr>
              <w:t>.</w:t>
            </w:r>
          </w:p>
          <w:p w14:paraId="667180C1" w14:textId="0DB4A7F1" w:rsidR="00334F40" w:rsidRDefault="00334F40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Make recommendations to management for continuou</w:t>
            </w:r>
            <w:r w:rsidR="009271B3">
              <w:rPr>
                <w:rFonts w:eastAsiaTheme="minorHAnsi"/>
              </w:rPr>
              <w:t>s improvement</w:t>
            </w:r>
            <w:r w:rsidR="003857A9">
              <w:rPr>
                <w:rFonts w:eastAsiaTheme="minorHAnsi"/>
              </w:rPr>
              <w:t>.</w:t>
            </w:r>
          </w:p>
          <w:p w14:paraId="648DFB8F" w14:textId="77777777" w:rsidR="00C04C2F" w:rsidRDefault="00C04C2F" w:rsidP="00C04C2F">
            <w:pPr>
              <w:rPr>
                <w:rFonts w:ascii="Arial" w:hAnsi="Arial" w:cs="Arial"/>
                <w:b/>
                <w:bCs/>
              </w:rPr>
            </w:pPr>
          </w:p>
          <w:p w14:paraId="078E1F7C" w14:textId="77777777" w:rsidR="00ED54B9" w:rsidRDefault="00ED54B9" w:rsidP="00C04C2F">
            <w:pPr>
              <w:rPr>
                <w:rFonts w:ascii="Arial" w:hAnsi="Arial" w:cs="Arial"/>
                <w:b/>
                <w:bCs/>
              </w:rPr>
            </w:pPr>
          </w:p>
          <w:p w14:paraId="0D9D2903" w14:textId="2F7CDF44" w:rsidR="00C04C2F" w:rsidRDefault="00C04C2F" w:rsidP="00C04C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Safety and Health Professional</w:t>
            </w:r>
          </w:p>
          <w:p w14:paraId="307E1ECF" w14:textId="77777777" w:rsidR="00C04C2F" w:rsidRPr="00C04C2F" w:rsidRDefault="00C04C2F" w:rsidP="00C04C2F"/>
          <w:p w14:paraId="3382E2BA" w14:textId="77777777" w:rsidR="009271B3" w:rsidRDefault="004C2A44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Provide expertise during the development and implementation</w:t>
            </w:r>
            <w:r w:rsidR="005C361D">
              <w:rPr>
                <w:rFonts w:eastAsiaTheme="minorHAnsi"/>
              </w:rPr>
              <w:t xml:space="preserve"> of the plans</w:t>
            </w:r>
          </w:p>
          <w:p w14:paraId="7C173821" w14:textId="09CCD39C" w:rsidR="005C361D" w:rsidRDefault="005C361D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Provide training </w:t>
            </w:r>
            <w:r w:rsidR="00873108">
              <w:rPr>
                <w:rFonts w:eastAsiaTheme="minorHAnsi"/>
              </w:rPr>
              <w:t>for</w:t>
            </w:r>
            <w:r>
              <w:rPr>
                <w:rFonts w:eastAsiaTheme="minorHAnsi"/>
              </w:rPr>
              <w:t xml:space="preserve"> management and </w:t>
            </w:r>
            <w:r w:rsidR="00C04C2F">
              <w:rPr>
                <w:rFonts w:eastAsiaTheme="minorHAnsi"/>
              </w:rPr>
              <w:t>supervisor</w:t>
            </w:r>
            <w:r w:rsidR="00DD5411">
              <w:rPr>
                <w:rFonts w:eastAsiaTheme="minorHAnsi"/>
              </w:rPr>
              <w:t>s on the following:</w:t>
            </w:r>
          </w:p>
          <w:p w14:paraId="341189C8" w14:textId="5C98566A" w:rsidR="00DD5411" w:rsidRDefault="00DD5411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Proper evaluation of each hazardous substance</w:t>
            </w:r>
            <w:r w:rsidR="00C00AC9">
              <w:rPr>
                <w:rFonts w:eastAsiaTheme="minorHAnsi"/>
              </w:rPr>
              <w:t xml:space="preserve"> to determine the risks, safe </w:t>
            </w:r>
            <w:r w:rsidR="00C00AC9">
              <w:rPr>
                <w:rFonts w:eastAsiaTheme="minorHAnsi"/>
              </w:rPr>
              <w:lastRenderedPageBreak/>
              <w:t>handling</w:t>
            </w:r>
            <w:r w:rsidR="00873108">
              <w:rPr>
                <w:rFonts w:eastAsiaTheme="minorHAnsi"/>
              </w:rPr>
              <w:t>,</w:t>
            </w:r>
            <w:r w:rsidR="00C00AC9">
              <w:rPr>
                <w:rFonts w:eastAsiaTheme="minorHAnsi"/>
              </w:rPr>
              <w:t xml:space="preserve"> use, storage, a</w:t>
            </w:r>
            <w:r w:rsidR="00ED54B9">
              <w:rPr>
                <w:rFonts w:eastAsiaTheme="minorHAnsi"/>
              </w:rPr>
              <w:t xml:space="preserve">nd disposal, in addition to the </w:t>
            </w:r>
            <w:r w:rsidR="00F91DED">
              <w:rPr>
                <w:rFonts w:eastAsiaTheme="minorHAnsi"/>
              </w:rPr>
              <w:t>Job Hazard Analysis (</w:t>
            </w:r>
            <w:r w:rsidR="00C00AC9">
              <w:rPr>
                <w:rFonts w:eastAsiaTheme="minorHAnsi"/>
              </w:rPr>
              <w:t>JHA</w:t>
            </w:r>
            <w:r w:rsidR="00F91DED">
              <w:rPr>
                <w:rFonts w:eastAsiaTheme="minorHAnsi"/>
              </w:rPr>
              <w:t>)</w:t>
            </w:r>
            <w:r w:rsidR="00C00AC9">
              <w:rPr>
                <w:rFonts w:eastAsiaTheme="minorHAnsi"/>
              </w:rPr>
              <w:t xml:space="preserve"> process.</w:t>
            </w:r>
          </w:p>
          <w:p w14:paraId="3B8EE8DC" w14:textId="2794DBBE" w:rsidR="00C00AC9" w:rsidRDefault="00C00AC9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Based on the evaluation, </w:t>
            </w:r>
            <w:r w:rsidR="00C836AC">
              <w:rPr>
                <w:rFonts w:eastAsiaTheme="minorHAnsi"/>
              </w:rPr>
              <w:t>develop</w:t>
            </w:r>
            <w:r w:rsidR="00283605">
              <w:rPr>
                <w:rFonts w:eastAsiaTheme="minorHAnsi"/>
              </w:rPr>
              <w:t xml:space="preserve"> and implement safe work procedures</w:t>
            </w:r>
          </w:p>
          <w:p w14:paraId="22BD891F" w14:textId="732D93A8" w:rsidR="00DD5411" w:rsidRDefault="00283605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Training workers on safe work procedures</w:t>
            </w:r>
            <w:r w:rsidR="00F91DED">
              <w:rPr>
                <w:rFonts w:eastAsiaTheme="minorHAnsi"/>
              </w:rPr>
              <w:t xml:space="preserve"> (SWPs).</w:t>
            </w:r>
          </w:p>
          <w:p w14:paraId="21B5C2E0" w14:textId="77777777" w:rsidR="005E52C7" w:rsidRDefault="005E52C7" w:rsidP="00CD59F1">
            <w:pPr>
              <w:pStyle w:val="ListParagraph"/>
              <w:numPr>
                <w:ilvl w:val="1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Record keeping and maintenance for compliance and due diligence.</w:t>
            </w:r>
          </w:p>
          <w:p w14:paraId="66523277" w14:textId="77777777" w:rsidR="0088405F" w:rsidRDefault="0088405F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Coordinate or deliver other required training where appropriate.</w:t>
            </w:r>
          </w:p>
          <w:p w14:paraId="4DBE4D0D" w14:textId="2A26AD22" w:rsidR="0088405F" w:rsidRDefault="0088405F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Coordinate o</w:t>
            </w:r>
            <w:r w:rsidR="00873108">
              <w:rPr>
                <w:rFonts w:eastAsiaTheme="minorHAnsi"/>
              </w:rPr>
              <w:t>r</w:t>
            </w:r>
            <w:r>
              <w:rPr>
                <w:rFonts w:eastAsiaTheme="minorHAnsi"/>
              </w:rPr>
              <w:t xml:space="preserve"> compl</w:t>
            </w:r>
            <w:r w:rsidR="00004546">
              <w:rPr>
                <w:rFonts w:eastAsiaTheme="minorHAnsi"/>
              </w:rPr>
              <w:t>ete airborne exposure assessment and monitoring.</w:t>
            </w:r>
          </w:p>
          <w:p w14:paraId="4B805A82" w14:textId="5148E33E" w:rsidR="00004546" w:rsidRPr="00336FED" w:rsidRDefault="00004546" w:rsidP="00CD59F1">
            <w:pPr>
              <w:pStyle w:val="ListParagraph"/>
              <w:numPr>
                <w:ilvl w:val="0"/>
                <w:numId w:val="2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Participate in </w:t>
            </w:r>
            <w:r w:rsidR="00873108">
              <w:rPr>
                <w:rFonts w:eastAsiaTheme="minorHAnsi"/>
              </w:rPr>
              <w:t>return-to-work</w:t>
            </w:r>
            <w:r>
              <w:rPr>
                <w:rFonts w:eastAsiaTheme="minorHAnsi"/>
              </w:rPr>
              <w:t xml:space="preserve"> accommodation request processes when requested.</w:t>
            </w:r>
          </w:p>
        </w:tc>
      </w:tr>
    </w:tbl>
    <w:p w14:paraId="7417B829" w14:textId="77777777" w:rsidR="00177E57" w:rsidRPr="00D53DA6" w:rsidRDefault="00177E57" w:rsidP="00177E57">
      <w:pPr>
        <w:rPr>
          <w:rFonts w:ascii="Arial" w:hAnsi="Arial" w:cs="Arial"/>
        </w:rPr>
      </w:pPr>
    </w:p>
    <w:p w14:paraId="4D01021E" w14:textId="77777777" w:rsidR="00177E57" w:rsidRPr="00D53DA6" w:rsidRDefault="00177E57" w:rsidP="00177E57">
      <w:pPr>
        <w:rPr>
          <w:rFonts w:ascii="Arial" w:hAnsi="Arial" w:cs="Arial"/>
        </w:rPr>
      </w:pPr>
      <w:r w:rsidRPr="00D53DA6">
        <w:rPr>
          <w:rFonts w:ascii="Arial" w:hAnsi="Arial" w:cs="Arial"/>
        </w:rPr>
        <w:br w:type="page"/>
      </w:r>
    </w:p>
    <w:p w14:paraId="3ABB113D" w14:textId="77777777" w:rsidR="00177E57" w:rsidRPr="00D53DA6" w:rsidRDefault="00177E57" w:rsidP="00177E57">
      <w:pPr>
        <w:rPr>
          <w:rFonts w:ascii="Arial" w:hAnsi="Arial" w:cs="Arial"/>
        </w:rPr>
      </w:pP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389"/>
        <w:gridCol w:w="5681"/>
      </w:tblGrid>
      <w:tr w:rsidR="00177E57" w:rsidRPr="00D53DA6" w14:paraId="2FC7DFDA" w14:textId="77777777" w:rsidTr="00DB3E8D">
        <w:trPr>
          <w:trHeight w:val="929"/>
          <w:tblHeader/>
        </w:trPr>
        <w:tc>
          <w:tcPr>
            <w:tcW w:w="4389" w:type="dxa"/>
            <w:shd w:val="clear" w:color="auto" w:fill="9BBB59" w:themeFill="accent3"/>
          </w:tcPr>
          <w:p w14:paraId="359130EB" w14:textId="77777777" w:rsidR="00177E57" w:rsidRPr="00D53DA6" w:rsidRDefault="00177E57" w:rsidP="00323FFD">
            <w:pPr>
              <w:ind w:left="18"/>
              <w:jc w:val="center"/>
              <w:rPr>
                <w:rFonts w:ascii="Arial" w:hAnsi="Arial" w:cs="Arial"/>
                <w:b/>
              </w:rPr>
            </w:pPr>
            <w:r w:rsidRPr="00D53DA6">
              <w:rPr>
                <w:rFonts w:ascii="Arial" w:hAnsi="Arial" w:cs="Arial"/>
                <w:b/>
              </w:rPr>
              <w:t>Components of Prevention Plan and Description of Prevention Controls:</w:t>
            </w:r>
          </w:p>
        </w:tc>
        <w:tc>
          <w:tcPr>
            <w:tcW w:w="5681" w:type="dxa"/>
            <w:shd w:val="clear" w:color="auto" w:fill="9BBB59" w:themeFill="accent3"/>
          </w:tcPr>
          <w:p w14:paraId="1E0E8675" w14:textId="77777777" w:rsidR="00177E57" w:rsidRPr="00D53DA6" w:rsidRDefault="00177E57" w:rsidP="00323FFD">
            <w:pPr>
              <w:ind w:left="360"/>
              <w:jc w:val="center"/>
              <w:rPr>
                <w:rFonts w:ascii="Arial" w:hAnsi="Arial" w:cs="Arial"/>
                <w:b/>
              </w:rPr>
            </w:pPr>
            <w:r w:rsidRPr="00D53DA6">
              <w:rPr>
                <w:rFonts w:ascii="Arial" w:hAnsi="Arial" w:cs="Arial"/>
                <w:b/>
              </w:rPr>
              <w:t>Process Details</w:t>
            </w:r>
          </w:p>
          <w:p w14:paraId="2E48FD3D" w14:textId="77777777" w:rsidR="00177E57" w:rsidRPr="00D53DA6" w:rsidRDefault="00177E57" w:rsidP="00323FFD">
            <w:pPr>
              <w:ind w:left="360"/>
              <w:jc w:val="center"/>
              <w:rPr>
                <w:rFonts w:ascii="Arial" w:hAnsi="Arial" w:cs="Arial"/>
                <w:b/>
              </w:rPr>
            </w:pPr>
          </w:p>
          <w:p w14:paraId="4127D29E" w14:textId="77777777" w:rsidR="00177E57" w:rsidRPr="00D53DA6" w:rsidRDefault="00177E57" w:rsidP="00323FFD">
            <w:pPr>
              <w:ind w:left="360"/>
              <w:jc w:val="center"/>
              <w:rPr>
                <w:rFonts w:ascii="Arial" w:hAnsi="Arial" w:cs="Arial"/>
                <w:b/>
              </w:rPr>
            </w:pPr>
          </w:p>
        </w:tc>
      </w:tr>
      <w:tr w:rsidR="003F3F70" w:rsidRPr="003F3F70" w14:paraId="64B160C4" w14:textId="77777777" w:rsidTr="00DB3E8D">
        <w:trPr>
          <w:trHeight w:val="318"/>
        </w:trPr>
        <w:tc>
          <w:tcPr>
            <w:tcW w:w="10070" w:type="dxa"/>
            <w:gridSpan w:val="2"/>
            <w:shd w:val="clear" w:color="auto" w:fill="FF0000"/>
          </w:tcPr>
          <w:p w14:paraId="144CE31C" w14:textId="03DA36DE" w:rsidR="00167505" w:rsidRPr="003F3F70" w:rsidRDefault="00167505" w:rsidP="00E93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F3F70">
              <w:rPr>
                <w:rFonts w:ascii="Arial" w:hAnsi="Arial" w:cs="Arial"/>
                <w:b/>
                <w:color w:val="FFFFFF" w:themeColor="background1"/>
              </w:rPr>
              <w:t>RISK ASSESSMENT</w:t>
            </w:r>
          </w:p>
        </w:tc>
      </w:tr>
      <w:tr w:rsidR="00167505" w:rsidRPr="00D53DA6" w14:paraId="15B60185" w14:textId="77777777" w:rsidTr="00DB3E8D">
        <w:trPr>
          <w:trHeight w:val="318"/>
        </w:trPr>
        <w:tc>
          <w:tcPr>
            <w:tcW w:w="4389" w:type="dxa"/>
            <w:shd w:val="clear" w:color="auto" w:fill="auto"/>
          </w:tcPr>
          <w:p w14:paraId="173C1C00" w14:textId="780AE937" w:rsidR="00167505" w:rsidRPr="00D53DA6" w:rsidRDefault="003B65E7" w:rsidP="001675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Process</w:t>
            </w:r>
          </w:p>
          <w:p w14:paraId="39673560" w14:textId="737CD674" w:rsidR="003B65E7" w:rsidRPr="00D53DA6" w:rsidRDefault="003B65E7" w:rsidP="001675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  <w:shd w:val="clear" w:color="auto" w:fill="auto"/>
          </w:tcPr>
          <w:p w14:paraId="17910801" w14:textId="6B3C2DE7" w:rsidR="00A439BF" w:rsidRDefault="004D7CB0" w:rsidP="00CD59F1">
            <w:pPr>
              <w:pStyle w:val="ListParagraph"/>
              <w:numPr>
                <w:ilvl w:val="0"/>
                <w:numId w:val="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Get the </w:t>
            </w:r>
            <w:r w:rsidR="00D93031">
              <w:rPr>
                <w:rFonts w:eastAsiaTheme="minorHAnsi"/>
              </w:rPr>
              <w:t xml:space="preserve">manufacturer’s Safety Data Sheet (SDS) </w:t>
            </w:r>
            <w:r w:rsidR="00A439BF">
              <w:rPr>
                <w:rFonts w:eastAsiaTheme="minorHAnsi"/>
              </w:rPr>
              <w:t>for</w:t>
            </w:r>
            <w:r w:rsidR="005449AE">
              <w:rPr>
                <w:rFonts w:eastAsiaTheme="minorHAnsi"/>
              </w:rPr>
              <w:t xml:space="preserve"> </w:t>
            </w:r>
            <w:r w:rsidR="009B03D5">
              <w:rPr>
                <w:rFonts w:eastAsiaTheme="minorHAnsi"/>
              </w:rPr>
              <w:t xml:space="preserve">purchasing </w:t>
            </w:r>
            <w:r w:rsidR="00FE42C4">
              <w:rPr>
                <w:rFonts w:eastAsiaTheme="minorHAnsi"/>
              </w:rPr>
              <w:t>chemicals</w:t>
            </w:r>
            <w:r w:rsidR="00A439BF">
              <w:rPr>
                <w:rFonts w:eastAsiaTheme="minorHAnsi"/>
              </w:rPr>
              <w:t>.</w:t>
            </w:r>
          </w:p>
          <w:p w14:paraId="65479907" w14:textId="53C16853" w:rsidR="00D215C1" w:rsidRDefault="009B03D5" w:rsidP="00CD59F1">
            <w:pPr>
              <w:pStyle w:val="ListParagraph"/>
              <w:numPr>
                <w:ilvl w:val="0"/>
                <w:numId w:val="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Read the SDS </w:t>
            </w:r>
            <w:r w:rsidR="006A38B8">
              <w:rPr>
                <w:rFonts w:eastAsiaTheme="minorHAnsi"/>
              </w:rPr>
              <w:t>thoroughly</w:t>
            </w:r>
            <w:r w:rsidR="00523510">
              <w:rPr>
                <w:rFonts w:eastAsiaTheme="minorHAnsi"/>
              </w:rPr>
              <w:t xml:space="preserve"> to determine all risks associated </w:t>
            </w:r>
            <w:r w:rsidR="00D215C1">
              <w:rPr>
                <w:rFonts w:eastAsiaTheme="minorHAnsi"/>
              </w:rPr>
              <w:t>with the chemical.</w:t>
            </w:r>
          </w:p>
          <w:p w14:paraId="7102EB5D" w14:textId="48A38AF4" w:rsidR="00167505" w:rsidRDefault="004D2852" w:rsidP="00CD59F1">
            <w:pPr>
              <w:pStyle w:val="ListParagraph"/>
              <w:numPr>
                <w:ilvl w:val="0"/>
                <w:numId w:val="2"/>
              </w:numPr>
              <w:rPr>
                <w:rFonts w:eastAsiaTheme="minorHAnsi"/>
              </w:rPr>
            </w:pPr>
            <w:r w:rsidRPr="004D2852">
              <w:rPr>
                <w:rFonts w:eastAsiaTheme="minorHAnsi"/>
              </w:rPr>
              <w:t xml:space="preserve">In consultation with the OHS Professional, the supervisor </w:t>
            </w:r>
            <w:r w:rsidR="009C0B3B">
              <w:rPr>
                <w:rFonts w:eastAsiaTheme="minorHAnsi"/>
              </w:rPr>
              <w:t>will p</w:t>
            </w:r>
            <w:r w:rsidR="00AC57B3">
              <w:rPr>
                <w:rFonts w:eastAsiaTheme="minorHAnsi"/>
              </w:rPr>
              <w:t>er</w:t>
            </w:r>
            <w:r w:rsidR="00D215C1">
              <w:rPr>
                <w:rFonts w:eastAsiaTheme="minorHAnsi"/>
              </w:rPr>
              <w:t>form a risk assessment</w:t>
            </w:r>
            <w:r w:rsidR="0000050B">
              <w:rPr>
                <w:rFonts w:eastAsiaTheme="minorHAnsi"/>
              </w:rPr>
              <w:t xml:space="preserve"> </w:t>
            </w:r>
            <w:r w:rsidR="00FA3CDD" w:rsidRPr="008467E5">
              <w:rPr>
                <w:rFonts w:eastAsiaTheme="minorHAnsi"/>
                <w:b/>
                <w:bCs/>
              </w:rPr>
              <w:t>(</w:t>
            </w:r>
            <w:hyperlink r:id="rId10" w:history="1">
              <w:r w:rsidR="008D3958" w:rsidRPr="00CA39E0">
                <w:rPr>
                  <w:rStyle w:val="Hyperlink"/>
                  <w:rFonts w:eastAsiaTheme="minorHAnsi"/>
                  <w:b/>
                  <w:bCs/>
                </w:rPr>
                <w:t>Use Form 7</w:t>
              </w:r>
            </w:hyperlink>
            <w:r w:rsidR="00FA3CDD" w:rsidRPr="001A535D">
              <w:rPr>
                <w:rFonts w:eastAsiaTheme="minorHAnsi"/>
                <w:b/>
                <w:bCs/>
              </w:rPr>
              <w:t>)</w:t>
            </w:r>
            <w:r w:rsidR="00D215C1">
              <w:rPr>
                <w:rFonts w:eastAsiaTheme="minorHAnsi"/>
              </w:rPr>
              <w:t xml:space="preserve"> </w:t>
            </w:r>
            <w:r w:rsidR="00AC57B3">
              <w:rPr>
                <w:rFonts w:eastAsiaTheme="minorHAnsi"/>
              </w:rPr>
              <w:t>based on the SDS information before purchasing.</w:t>
            </w:r>
            <w:r w:rsidR="009B03D5">
              <w:rPr>
                <w:rFonts w:eastAsiaTheme="minorHAnsi"/>
              </w:rPr>
              <w:t xml:space="preserve"> </w:t>
            </w:r>
          </w:p>
          <w:p w14:paraId="394F5AFE" w14:textId="77777777" w:rsidR="00F74E52" w:rsidRDefault="004D2852" w:rsidP="00CD59F1">
            <w:pPr>
              <w:pStyle w:val="ListParagraph"/>
              <w:numPr>
                <w:ilvl w:val="0"/>
                <w:numId w:val="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The OHS Professional will approve th</w:t>
            </w:r>
            <w:r w:rsidR="00F74E52">
              <w:rPr>
                <w:rFonts w:eastAsiaTheme="minorHAnsi"/>
              </w:rPr>
              <w:t xml:space="preserve">e </w:t>
            </w:r>
            <w:r w:rsidR="008475F8" w:rsidRPr="000263AD">
              <w:rPr>
                <w:rFonts w:eastAsiaTheme="minorHAnsi"/>
              </w:rPr>
              <w:t xml:space="preserve">risk assessment </w:t>
            </w:r>
            <w:r w:rsidR="00231CB5" w:rsidRPr="000263AD">
              <w:rPr>
                <w:rFonts w:eastAsiaTheme="minorHAnsi"/>
              </w:rPr>
              <w:t xml:space="preserve">using the SDS. </w:t>
            </w:r>
          </w:p>
          <w:p w14:paraId="383CF5FF" w14:textId="4F48DCE7" w:rsidR="001F7BD0" w:rsidRPr="0043612C" w:rsidRDefault="007E2258" w:rsidP="00CD59F1">
            <w:pPr>
              <w:pStyle w:val="ListParagraph"/>
              <w:numPr>
                <w:ilvl w:val="0"/>
                <w:numId w:val="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Give </w:t>
            </w:r>
            <w:r w:rsidR="00E274D6">
              <w:rPr>
                <w:rFonts w:eastAsiaTheme="minorHAnsi"/>
              </w:rPr>
              <w:t xml:space="preserve">the approved risk assessment and SDS to the purchasing department. </w:t>
            </w:r>
            <w:r w:rsidR="00A07CBA">
              <w:rPr>
                <w:rFonts w:eastAsiaTheme="minorHAnsi"/>
              </w:rPr>
              <w:t xml:space="preserve">No purchase shall be made without </w:t>
            </w:r>
            <w:r w:rsidR="003D18DE">
              <w:rPr>
                <w:rFonts w:eastAsiaTheme="minorHAnsi"/>
              </w:rPr>
              <w:t>both the SDS and risk assessment.</w:t>
            </w:r>
          </w:p>
        </w:tc>
      </w:tr>
      <w:tr w:rsidR="00E93E40" w:rsidRPr="00D53DA6" w14:paraId="7324B841" w14:textId="77777777" w:rsidTr="00DB3E8D">
        <w:trPr>
          <w:trHeight w:val="318"/>
        </w:trPr>
        <w:tc>
          <w:tcPr>
            <w:tcW w:w="10070" w:type="dxa"/>
            <w:gridSpan w:val="2"/>
            <w:shd w:val="clear" w:color="auto" w:fill="FF0000"/>
          </w:tcPr>
          <w:p w14:paraId="09C4E065" w14:textId="4349A358" w:rsidR="00E93E40" w:rsidRPr="003F3F70" w:rsidRDefault="003B65E7" w:rsidP="00E93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F3F70">
              <w:rPr>
                <w:rFonts w:ascii="Arial" w:hAnsi="Arial" w:cs="Arial"/>
                <w:b/>
                <w:color w:val="FFFFFF" w:themeColor="background1"/>
              </w:rPr>
              <w:t>Purchasing and Receiving of Controlled Products</w:t>
            </w:r>
          </w:p>
          <w:p w14:paraId="6FAA4BA4" w14:textId="77777777" w:rsidR="00E93E40" w:rsidRPr="00D53DA6" w:rsidRDefault="00E93E40" w:rsidP="00E93E40">
            <w:pPr>
              <w:jc w:val="center"/>
              <w:rPr>
                <w:rFonts w:ascii="Arial" w:hAnsi="Arial" w:cs="Arial"/>
              </w:rPr>
            </w:pPr>
          </w:p>
        </w:tc>
      </w:tr>
      <w:tr w:rsidR="00177E57" w:rsidRPr="00D53DA6" w14:paraId="3BD6BDC2" w14:textId="77777777" w:rsidTr="00DB3E8D">
        <w:trPr>
          <w:trHeight w:val="593"/>
        </w:trPr>
        <w:tc>
          <w:tcPr>
            <w:tcW w:w="4389" w:type="dxa"/>
            <w:shd w:val="clear" w:color="auto" w:fill="auto"/>
          </w:tcPr>
          <w:p w14:paraId="5B84B6AA" w14:textId="5F7ED9E7" w:rsidR="00160934" w:rsidRPr="003F3F70" w:rsidRDefault="003F3F7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Risk Assessment - </w:t>
            </w:r>
            <w:r w:rsidR="0067157E" w:rsidRPr="003F3F70">
              <w:rPr>
                <w:rFonts w:ascii="Arial" w:hAnsi="Arial" w:cs="Arial"/>
                <w:bCs/>
                <w:color w:val="000000" w:themeColor="text1"/>
              </w:rPr>
              <w:t>Prior to Purchase</w:t>
            </w:r>
            <w:r w:rsidR="003B65E7" w:rsidRPr="003F3F70">
              <w:rPr>
                <w:rFonts w:ascii="Arial" w:hAnsi="Arial" w:cs="Arial"/>
                <w:bCs/>
                <w:color w:val="000000" w:themeColor="text1"/>
              </w:rPr>
              <w:t xml:space="preserve"> of Controlled Products</w:t>
            </w:r>
          </w:p>
          <w:p w14:paraId="21E3699E" w14:textId="47DF5E95" w:rsidR="00177E57" w:rsidRPr="00D53DA6" w:rsidRDefault="0067157E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3F70" w:rsidDel="0067157E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5681" w:type="dxa"/>
            <w:shd w:val="clear" w:color="auto" w:fill="auto"/>
          </w:tcPr>
          <w:p w14:paraId="3EC2E9AF" w14:textId="098FDD9C" w:rsidR="005D1F50" w:rsidRDefault="002535D4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Perform </w:t>
            </w:r>
            <w:r w:rsidR="005C7F96">
              <w:rPr>
                <w:rFonts w:eastAsiaTheme="minorHAnsi"/>
              </w:rPr>
              <w:t>a risk assessment based on the SDS of the chemical to be purchased.</w:t>
            </w:r>
          </w:p>
          <w:p w14:paraId="70E55E84" w14:textId="77777777" w:rsidR="002535D4" w:rsidRDefault="002535D4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Implement controls based on the risk assessment performed. </w:t>
            </w:r>
          </w:p>
          <w:p w14:paraId="203046A5" w14:textId="77777777" w:rsidR="001D5CDF" w:rsidRDefault="001D5CDF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Conduct a Job Hazard Analysis (JHA).</w:t>
            </w:r>
          </w:p>
          <w:p w14:paraId="63FF152A" w14:textId="56658B9E" w:rsidR="006D5810" w:rsidRPr="001D5CDF" w:rsidRDefault="001D5CDF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Develop a Safe Work Procedure (SWP).</w:t>
            </w:r>
          </w:p>
          <w:p w14:paraId="44E180C2" w14:textId="217F984D" w:rsidR="00CC2503" w:rsidRDefault="00CC2503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Ensure there is proper PPE </w:t>
            </w:r>
            <w:r w:rsidR="002C4FE8">
              <w:rPr>
                <w:rFonts w:eastAsiaTheme="minorHAnsi"/>
              </w:rPr>
              <w:t>in place before the chemical is purchased.</w:t>
            </w:r>
          </w:p>
          <w:p w14:paraId="1051BE41" w14:textId="77777777" w:rsidR="00523565" w:rsidRDefault="005C7F96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Ensure there </w:t>
            </w:r>
            <w:r w:rsidR="008E49F9">
              <w:rPr>
                <w:rFonts w:eastAsiaTheme="minorHAnsi"/>
              </w:rPr>
              <w:t>is proper storage for the chemical based on the SDS and WHMIS.</w:t>
            </w:r>
          </w:p>
          <w:p w14:paraId="46C1A455" w14:textId="77777777" w:rsidR="008E49F9" w:rsidRDefault="00C951E9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that </w:t>
            </w:r>
            <w:r w:rsidR="004275CA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 xml:space="preserve">ventilation system </w:t>
            </w:r>
            <w:r w:rsidR="004275CA">
              <w:rPr>
                <w:rFonts w:eastAsiaTheme="minorHAnsi"/>
              </w:rPr>
              <w:t>is equipped to handle the chemical.</w:t>
            </w:r>
          </w:p>
          <w:p w14:paraId="4C6E3AE8" w14:textId="34E8140F" w:rsidR="00246173" w:rsidRPr="006D789F" w:rsidRDefault="00246173" w:rsidP="00CD59F1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Attach the </w:t>
            </w:r>
            <w:r w:rsidR="001126BD">
              <w:rPr>
                <w:rFonts w:eastAsiaTheme="minorHAnsi"/>
              </w:rPr>
              <w:t>risk assessment and SDS to the purchase</w:t>
            </w:r>
            <w:r w:rsidR="000C5303">
              <w:rPr>
                <w:rFonts w:eastAsiaTheme="minorHAnsi"/>
              </w:rPr>
              <w:t xml:space="preserve"> order.</w:t>
            </w:r>
          </w:p>
        </w:tc>
      </w:tr>
      <w:tr w:rsidR="00177E57" w:rsidRPr="00D53DA6" w14:paraId="64DFAE2B" w14:textId="77777777" w:rsidTr="00DB3E8D">
        <w:trPr>
          <w:trHeight w:val="288"/>
        </w:trPr>
        <w:tc>
          <w:tcPr>
            <w:tcW w:w="4389" w:type="dxa"/>
          </w:tcPr>
          <w:p w14:paraId="6BAF12F7" w14:textId="0A15ABD7" w:rsidR="00177E57" w:rsidRPr="00D53DA6" w:rsidRDefault="00177E57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 xml:space="preserve">Receiving Processes </w:t>
            </w:r>
          </w:p>
          <w:p w14:paraId="0546E2F3" w14:textId="77777777" w:rsidR="00491CF0" w:rsidRPr="00D53DA6" w:rsidRDefault="00491CF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39BFD49F" w14:textId="298E22FD" w:rsidR="0048255C" w:rsidRDefault="001333EC" w:rsidP="00CD59F1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Inspect the product on the trailer </w:t>
            </w:r>
            <w:r w:rsidR="00B62502">
              <w:rPr>
                <w:rFonts w:eastAsiaTheme="minorHAnsi"/>
              </w:rPr>
              <w:t xml:space="preserve">to ensure there is no damage </w:t>
            </w:r>
            <w:r w:rsidR="00203681">
              <w:rPr>
                <w:rFonts w:eastAsiaTheme="minorHAnsi"/>
              </w:rPr>
              <w:t>or</w:t>
            </w:r>
            <w:r w:rsidR="00B62502">
              <w:rPr>
                <w:rFonts w:eastAsiaTheme="minorHAnsi"/>
              </w:rPr>
              <w:t xml:space="preserve"> leakage of the product.</w:t>
            </w:r>
          </w:p>
          <w:p w14:paraId="7B106E2F" w14:textId="2067B2A4" w:rsidR="00B62502" w:rsidRDefault="00C60560" w:rsidP="00CD59F1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Check</w:t>
            </w:r>
            <w:r w:rsidR="00203681">
              <w:rPr>
                <w:rFonts w:eastAsiaTheme="minorHAnsi"/>
              </w:rPr>
              <w:t xml:space="preserve"> the SDS, labels, and shipping manifest </w:t>
            </w:r>
            <w:r w:rsidR="009872F4">
              <w:rPr>
                <w:rFonts w:eastAsiaTheme="minorHAnsi"/>
              </w:rPr>
              <w:t xml:space="preserve">before </w:t>
            </w:r>
            <w:r w:rsidR="00FE42C4">
              <w:rPr>
                <w:rFonts w:eastAsiaTheme="minorHAnsi"/>
              </w:rPr>
              <w:t>removing the product</w:t>
            </w:r>
            <w:r w:rsidR="009872F4">
              <w:rPr>
                <w:rFonts w:eastAsiaTheme="minorHAnsi"/>
              </w:rPr>
              <w:t xml:space="preserve"> from the trailer.</w:t>
            </w:r>
          </w:p>
          <w:p w14:paraId="30D8C7A5" w14:textId="5A0966F9" w:rsidR="009872F4" w:rsidRDefault="000036A4" w:rsidP="00CD59F1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Accept the product </w:t>
            </w:r>
            <w:r w:rsidR="0061625C">
              <w:rPr>
                <w:rFonts w:eastAsiaTheme="minorHAnsi"/>
              </w:rPr>
              <w:t>and offload if everything is good</w:t>
            </w:r>
            <w:r w:rsidR="00E77512">
              <w:rPr>
                <w:rFonts w:eastAsiaTheme="minorHAnsi"/>
              </w:rPr>
              <w:t>; otherwise</w:t>
            </w:r>
            <w:r w:rsidR="00C60560">
              <w:rPr>
                <w:rFonts w:eastAsiaTheme="minorHAnsi"/>
              </w:rPr>
              <w:t>, reject the product.</w:t>
            </w:r>
          </w:p>
          <w:p w14:paraId="250AD86C" w14:textId="48EC5031" w:rsidR="00E11ACE" w:rsidRPr="002E6675" w:rsidRDefault="00E11ACE" w:rsidP="00CD59F1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  <w:r w:rsidR="00484CC7">
              <w:rPr>
                <w:rFonts w:eastAsiaTheme="minorHAnsi"/>
              </w:rPr>
              <w:t>nsure the product</w:t>
            </w:r>
            <w:r w:rsidR="00852ABD">
              <w:rPr>
                <w:rFonts w:eastAsiaTheme="minorHAnsi"/>
              </w:rPr>
              <w:t xml:space="preserve"> purchase agreement </w:t>
            </w:r>
            <w:r w:rsidR="00416934">
              <w:rPr>
                <w:rFonts w:eastAsiaTheme="minorHAnsi"/>
              </w:rPr>
              <w:t xml:space="preserve">will indicate </w:t>
            </w:r>
            <w:r w:rsidR="00235022">
              <w:rPr>
                <w:rFonts w:eastAsiaTheme="minorHAnsi"/>
              </w:rPr>
              <w:t>the protocol.</w:t>
            </w:r>
          </w:p>
          <w:p w14:paraId="42702F9F" w14:textId="6F2F829E" w:rsidR="003B65E7" w:rsidRPr="00D53DA6" w:rsidRDefault="003B65E7" w:rsidP="00AA5E0E">
            <w:pPr>
              <w:rPr>
                <w:rFonts w:ascii="Arial" w:hAnsi="Arial" w:cs="Arial"/>
              </w:rPr>
            </w:pPr>
          </w:p>
        </w:tc>
      </w:tr>
      <w:tr w:rsidR="0035218F" w:rsidRPr="00D53DA6" w14:paraId="172ED6AF" w14:textId="77777777" w:rsidTr="00DB3E8D">
        <w:trPr>
          <w:trHeight w:val="304"/>
        </w:trPr>
        <w:tc>
          <w:tcPr>
            <w:tcW w:w="10070" w:type="dxa"/>
            <w:gridSpan w:val="2"/>
            <w:shd w:val="clear" w:color="auto" w:fill="FF0000"/>
          </w:tcPr>
          <w:p w14:paraId="041A4924" w14:textId="77777777" w:rsidR="0035218F" w:rsidRPr="003F3F70" w:rsidRDefault="0035218F" w:rsidP="003521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F3F70">
              <w:rPr>
                <w:rFonts w:ascii="Arial" w:hAnsi="Arial" w:cs="Arial"/>
                <w:b/>
                <w:color w:val="FFFFFF" w:themeColor="background1"/>
              </w:rPr>
              <w:t>Inventory of MSDS/SDS</w:t>
            </w:r>
          </w:p>
          <w:p w14:paraId="1CB2ECB0" w14:textId="77777777" w:rsidR="0035218F" w:rsidRPr="00D53DA6" w:rsidRDefault="0035218F" w:rsidP="0035218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B65E7" w:rsidRPr="00D53DA6" w14:paraId="25178C0F" w14:textId="77777777" w:rsidTr="00DB3E8D">
        <w:trPr>
          <w:trHeight w:val="304"/>
        </w:trPr>
        <w:tc>
          <w:tcPr>
            <w:tcW w:w="4389" w:type="dxa"/>
          </w:tcPr>
          <w:p w14:paraId="1364DD3D" w14:textId="1F883312" w:rsidR="003B65E7" w:rsidRPr="00D53DA6" w:rsidRDefault="003B65E7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Retention of SDS:</w:t>
            </w:r>
          </w:p>
          <w:p w14:paraId="5D22368B" w14:textId="77777777" w:rsidR="003B65E7" w:rsidRPr="00D53DA6" w:rsidRDefault="003B65E7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4AEFE578" w14:textId="58144467" w:rsidR="003B65E7" w:rsidRPr="003471B0" w:rsidRDefault="00653FD8" w:rsidP="00CD59F1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</w:rPr>
            </w:pPr>
            <w:r w:rsidRPr="003471B0">
              <w:rPr>
                <w:rFonts w:eastAsiaTheme="minorHAnsi"/>
              </w:rPr>
              <w:lastRenderedPageBreak/>
              <w:t>M</w:t>
            </w:r>
            <w:r w:rsidR="00BD3639" w:rsidRPr="003471B0">
              <w:rPr>
                <w:rFonts w:eastAsiaTheme="minorHAnsi"/>
              </w:rPr>
              <w:t xml:space="preserve">ust be </w:t>
            </w:r>
            <w:r w:rsidR="00F07551" w:rsidRPr="003471B0">
              <w:rPr>
                <w:rFonts w:eastAsiaTheme="minorHAnsi"/>
              </w:rPr>
              <w:t>r</w:t>
            </w:r>
            <w:r w:rsidR="00BD3639" w:rsidRPr="003471B0">
              <w:rPr>
                <w:rFonts w:eastAsiaTheme="minorHAnsi"/>
              </w:rPr>
              <w:t>etaine</w:t>
            </w:r>
            <w:r w:rsidR="00F07551" w:rsidRPr="003471B0">
              <w:rPr>
                <w:rFonts w:eastAsiaTheme="minorHAnsi"/>
              </w:rPr>
              <w:t>d</w:t>
            </w:r>
            <w:r w:rsidR="007E17FA" w:rsidRPr="003471B0">
              <w:rPr>
                <w:rFonts w:eastAsiaTheme="minorHAnsi"/>
              </w:rPr>
              <w:t xml:space="preserve"> </w:t>
            </w:r>
            <w:r w:rsidR="00BD3639" w:rsidRPr="003471B0">
              <w:rPr>
                <w:rFonts w:eastAsiaTheme="minorHAnsi"/>
              </w:rPr>
              <w:t>for 30 years</w:t>
            </w:r>
            <w:r w:rsidR="002B2ABB" w:rsidRPr="003471B0">
              <w:rPr>
                <w:rFonts w:eastAsiaTheme="minorHAnsi"/>
              </w:rPr>
              <w:t xml:space="preserve">. </w:t>
            </w:r>
          </w:p>
          <w:p w14:paraId="049361B2" w14:textId="40C7F58C" w:rsidR="002B2ABB" w:rsidRPr="00D53DA6" w:rsidRDefault="002B2ABB" w:rsidP="00E26ABD">
            <w:pPr>
              <w:rPr>
                <w:rFonts w:ascii="Arial" w:hAnsi="Arial" w:cs="Arial"/>
              </w:rPr>
            </w:pPr>
          </w:p>
        </w:tc>
      </w:tr>
      <w:tr w:rsidR="0035218F" w:rsidRPr="00D53DA6" w14:paraId="5035D9E2" w14:textId="77777777" w:rsidTr="00DB3E8D">
        <w:trPr>
          <w:trHeight w:val="304"/>
        </w:trPr>
        <w:tc>
          <w:tcPr>
            <w:tcW w:w="4389" w:type="dxa"/>
          </w:tcPr>
          <w:p w14:paraId="04EC71F2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>Updating:</w:t>
            </w:r>
          </w:p>
          <w:p w14:paraId="76BDEC56" w14:textId="77777777" w:rsidR="0035218F" w:rsidRPr="00D53DA6" w:rsidRDefault="0035218F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6F209660" w14:textId="46E75BFC" w:rsidR="0035218F" w:rsidRPr="003471B0" w:rsidRDefault="00A3388D" w:rsidP="00CD59F1">
            <w:pPr>
              <w:pStyle w:val="ListParagraph"/>
              <w:numPr>
                <w:ilvl w:val="0"/>
                <w:numId w:val="6"/>
              </w:numPr>
              <w:rPr>
                <w:rFonts w:eastAsiaTheme="minorHAnsi"/>
              </w:rPr>
            </w:pPr>
            <w:r w:rsidRPr="003471B0">
              <w:rPr>
                <w:rFonts w:eastAsiaTheme="minorHAnsi"/>
              </w:rPr>
              <w:t xml:space="preserve">Purchaser to forward all updated SDS to the OHS professional </w:t>
            </w:r>
            <w:r w:rsidR="009D15E9" w:rsidRPr="003471B0">
              <w:rPr>
                <w:rFonts w:eastAsiaTheme="minorHAnsi"/>
              </w:rPr>
              <w:t>for inventory.</w:t>
            </w:r>
          </w:p>
        </w:tc>
      </w:tr>
      <w:tr w:rsidR="00491CF0" w:rsidRPr="00D53DA6" w14:paraId="0294158B" w14:textId="77777777" w:rsidTr="00DB3E8D">
        <w:trPr>
          <w:trHeight w:val="304"/>
        </w:trPr>
        <w:tc>
          <w:tcPr>
            <w:tcW w:w="4389" w:type="dxa"/>
          </w:tcPr>
          <w:p w14:paraId="495CFDF3" w14:textId="0F872746" w:rsidR="00491CF0" w:rsidRPr="00D53DA6" w:rsidRDefault="00491CF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 xml:space="preserve">Location: </w:t>
            </w:r>
          </w:p>
          <w:p w14:paraId="5E64B533" w14:textId="77777777" w:rsidR="00491CF0" w:rsidRPr="00D53DA6" w:rsidRDefault="00491CF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58885E3C" w14:textId="272CB0F5" w:rsidR="00491CF0" w:rsidRPr="003471B0" w:rsidRDefault="00060D4F" w:rsidP="00CD59F1">
            <w:pPr>
              <w:pStyle w:val="ListParagraph"/>
              <w:numPr>
                <w:ilvl w:val="0"/>
                <w:numId w:val="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SDS </w:t>
            </w:r>
            <w:r w:rsidR="00377A2E">
              <w:rPr>
                <w:rFonts w:eastAsiaTheme="minorHAnsi"/>
              </w:rPr>
              <w:t>will be loc</w:t>
            </w:r>
            <w:r w:rsidR="006649C2">
              <w:rPr>
                <w:rFonts w:eastAsiaTheme="minorHAnsi"/>
              </w:rPr>
              <w:t>ated i</w:t>
            </w:r>
            <w:r w:rsidR="00825551" w:rsidRPr="003471B0">
              <w:rPr>
                <w:rFonts w:eastAsiaTheme="minorHAnsi"/>
              </w:rPr>
              <w:t xml:space="preserve">n a white binder labeled SDS on the </w:t>
            </w:r>
            <w:r w:rsidR="003471B0" w:rsidRPr="003471B0">
              <w:rPr>
                <w:rFonts w:eastAsiaTheme="minorHAnsi"/>
              </w:rPr>
              <w:t>supervisor’s</w:t>
            </w:r>
            <w:r w:rsidR="00825551" w:rsidRPr="003471B0">
              <w:rPr>
                <w:rFonts w:eastAsiaTheme="minorHAnsi"/>
              </w:rPr>
              <w:t xml:space="preserve"> desk</w:t>
            </w:r>
            <w:r w:rsidR="00B91637">
              <w:rPr>
                <w:rFonts w:eastAsiaTheme="minorHAnsi"/>
              </w:rPr>
              <w:t xml:space="preserve"> in each department.</w:t>
            </w:r>
          </w:p>
        </w:tc>
      </w:tr>
      <w:tr w:rsidR="0035218F" w:rsidRPr="00D53DA6" w14:paraId="480A7C40" w14:textId="77777777" w:rsidTr="00DB3E8D">
        <w:trPr>
          <w:trHeight w:val="304"/>
        </w:trPr>
        <w:tc>
          <w:tcPr>
            <w:tcW w:w="10070" w:type="dxa"/>
            <w:gridSpan w:val="2"/>
            <w:shd w:val="clear" w:color="auto" w:fill="FF0000"/>
          </w:tcPr>
          <w:p w14:paraId="79E101AE" w14:textId="554D8FD2" w:rsidR="0035218F" w:rsidRPr="00D53DA6" w:rsidRDefault="0035218F" w:rsidP="00E93E40">
            <w:pPr>
              <w:jc w:val="center"/>
              <w:rPr>
                <w:rFonts w:ascii="Arial" w:hAnsi="Arial" w:cs="Arial"/>
                <w:b/>
              </w:rPr>
            </w:pPr>
            <w:r w:rsidRPr="003F3F70">
              <w:rPr>
                <w:rFonts w:ascii="Arial" w:hAnsi="Arial" w:cs="Arial"/>
                <w:b/>
                <w:color w:val="FFFFFF" w:themeColor="background1"/>
              </w:rPr>
              <w:t>Labelling of Containers</w:t>
            </w:r>
          </w:p>
        </w:tc>
      </w:tr>
      <w:tr w:rsidR="0035218F" w:rsidRPr="00D53DA6" w14:paraId="70E5F7BD" w14:textId="77777777" w:rsidTr="00DB3E8D">
        <w:trPr>
          <w:trHeight w:val="304"/>
        </w:trPr>
        <w:tc>
          <w:tcPr>
            <w:tcW w:w="4389" w:type="dxa"/>
            <w:shd w:val="clear" w:color="auto" w:fill="auto"/>
          </w:tcPr>
          <w:p w14:paraId="538576D6" w14:textId="422CDEB6" w:rsidR="0035218F" w:rsidRPr="00D53DA6" w:rsidRDefault="0035218F" w:rsidP="0035218F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Supplier Container</w:t>
            </w:r>
          </w:p>
          <w:p w14:paraId="0924600D" w14:textId="77777777" w:rsidR="0035218F" w:rsidRPr="00D53DA6" w:rsidRDefault="0035218F" w:rsidP="0035218F">
            <w:pPr>
              <w:rPr>
                <w:rFonts w:ascii="Arial" w:hAnsi="Arial" w:cs="Arial"/>
              </w:rPr>
            </w:pPr>
          </w:p>
        </w:tc>
        <w:tc>
          <w:tcPr>
            <w:tcW w:w="5681" w:type="dxa"/>
            <w:shd w:val="clear" w:color="auto" w:fill="auto"/>
          </w:tcPr>
          <w:p w14:paraId="234EC5E1" w14:textId="77777777" w:rsidR="0035218F" w:rsidRDefault="009C170F" w:rsidP="00CD59F1">
            <w:pPr>
              <w:pStyle w:val="ListParagraph"/>
              <w:numPr>
                <w:ilvl w:val="0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Inspect the product </w:t>
            </w:r>
            <w:r w:rsidR="002A7D58">
              <w:rPr>
                <w:rFonts w:eastAsiaTheme="minorHAnsi"/>
              </w:rPr>
              <w:t>at the beginning of each shi</w:t>
            </w:r>
            <w:r w:rsidR="00EF20EB">
              <w:rPr>
                <w:rFonts w:eastAsiaTheme="minorHAnsi"/>
              </w:rPr>
              <w:t>ft, ensuring</w:t>
            </w:r>
            <w:r w:rsidR="006924BB">
              <w:rPr>
                <w:rFonts w:eastAsiaTheme="minorHAnsi"/>
              </w:rPr>
              <w:t xml:space="preserve"> </w:t>
            </w:r>
            <w:r w:rsidR="00EF20EB">
              <w:rPr>
                <w:rFonts w:eastAsiaTheme="minorHAnsi"/>
              </w:rPr>
              <w:t>the label is properly affixed and visible.</w:t>
            </w:r>
          </w:p>
          <w:p w14:paraId="36081B62" w14:textId="3350CEB6" w:rsidR="00576D0E" w:rsidRDefault="0068432F" w:rsidP="00CD59F1">
            <w:pPr>
              <w:pStyle w:val="ListParagraph"/>
              <w:numPr>
                <w:ilvl w:val="0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Ensure the supplier label has the following elements:</w:t>
            </w:r>
          </w:p>
          <w:p w14:paraId="0E5192EF" w14:textId="621A6378" w:rsidR="0068432F" w:rsidRDefault="00E8067A" w:rsidP="00CD59F1">
            <w:pPr>
              <w:pStyle w:val="ListParagraph"/>
              <w:numPr>
                <w:ilvl w:val="1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Product I.D</w:t>
            </w:r>
          </w:p>
          <w:p w14:paraId="6AD40C6E" w14:textId="36E12EC1" w:rsidR="00E8067A" w:rsidRDefault="00E8067A" w:rsidP="00CD59F1">
            <w:pPr>
              <w:pStyle w:val="ListParagraph"/>
              <w:numPr>
                <w:ilvl w:val="1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Supplier I. D</w:t>
            </w:r>
          </w:p>
          <w:p w14:paraId="548D0F3E" w14:textId="17DC05B8" w:rsidR="00E8067A" w:rsidRDefault="00E8067A" w:rsidP="00CD59F1">
            <w:pPr>
              <w:pStyle w:val="ListParagraph"/>
              <w:numPr>
                <w:ilvl w:val="1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Hazard Pictogram(s)</w:t>
            </w:r>
          </w:p>
          <w:p w14:paraId="5B8F1F71" w14:textId="3E641251" w:rsidR="00E8067A" w:rsidRDefault="00FE5863" w:rsidP="00CD59F1">
            <w:pPr>
              <w:pStyle w:val="ListParagraph"/>
              <w:numPr>
                <w:ilvl w:val="1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Hazard Statement</w:t>
            </w:r>
          </w:p>
          <w:p w14:paraId="7E744DE8" w14:textId="30DBC157" w:rsidR="00480D6B" w:rsidRPr="00393D0F" w:rsidRDefault="00FB2B90" w:rsidP="00CD59F1">
            <w:pPr>
              <w:pStyle w:val="ListParagraph"/>
              <w:numPr>
                <w:ilvl w:val="1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Precautionary Statement</w:t>
            </w:r>
          </w:p>
          <w:p w14:paraId="7CF22798" w14:textId="038C44D9" w:rsidR="006C4CAA" w:rsidRPr="004E1534" w:rsidRDefault="006924BB" w:rsidP="00CD59F1">
            <w:pPr>
              <w:pStyle w:val="ListParagraph"/>
              <w:numPr>
                <w:ilvl w:val="0"/>
                <w:numId w:val="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</w:t>
            </w:r>
            <w:r w:rsidR="00D67546">
              <w:rPr>
                <w:rFonts w:eastAsiaTheme="minorHAnsi"/>
              </w:rPr>
              <w:t>lace the label</w:t>
            </w:r>
            <w:r>
              <w:rPr>
                <w:rFonts w:eastAsiaTheme="minorHAnsi"/>
              </w:rPr>
              <w:t xml:space="preserve"> immediately </w:t>
            </w:r>
            <w:r w:rsidR="00C548CE">
              <w:rPr>
                <w:rFonts w:eastAsiaTheme="minorHAnsi"/>
              </w:rPr>
              <w:t xml:space="preserve">if there are </w:t>
            </w:r>
            <w:r w:rsidR="00173DD4">
              <w:rPr>
                <w:rFonts w:eastAsiaTheme="minorHAnsi"/>
              </w:rPr>
              <w:t>any complications</w:t>
            </w:r>
            <w:r w:rsidR="00064958">
              <w:rPr>
                <w:rFonts w:eastAsiaTheme="minorHAnsi"/>
              </w:rPr>
              <w:t xml:space="preserve"> (</w:t>
            </w:r>
            <w:r w:rsidR="00C548CE">
              <w:rPr>
                <w:rFonts w:eastAsiaTheme="minorHAnsi"/>
              </w:rPr>
              <w:t>i.e.</w:t>
            </w:r>
            <w:r w:rsidR="00FC4C42">
              <w:rPr>
                <w:rFonts w:eastAsiaTheme="minorHAnsi"/>
              </w:rPr>
              <w:t>,</w:t>
            </w:r>
            <w:r w:rsidR="00064958">
              <w:rPr>
                <w:rFonts w:eastAsiaTheme="minorHAnsi"/>
              </w:rPr>
              <w:t xml:space="preserve"> </w:t>
            </w:r>
            <w:r w:rsidR="00FC4C42">
              <w:rPr>
                <w:rFonts w:eastAsiaTheme="minorHAnsi"/>
              </w:rPr>
              <w:t xml:space="preserve">the </w:t>
            </w:r>
            <w:r w:rsidR="00064958">
              <w:rPr>
                <w:rFonts w:eastAsiaTheme="minorHAnsi"/>
              </w:rPr>
              <w:t>label</w:t>
            </w:r>
            <w:r w:rsidR="00C548CE">
              <w:rPr>
                <w:rFonts w:eastAsiaTheme="minorHAnsi"/>
              </w:rPr>
              <w:t xml:space="preserve"> is</w:t>
            </w:r>
            <w:r w:rsidR="00064958">
              <w:rPr>
                <w:rFonts w:eastAsiaTheme="minorHAnsi"/>
              </w:rPr>
              <w:t xml:space="preserve"> </w:t>
            </w:r>
            <w:r w:rsidR="007501C9">
              <w:rPr>
                <w:rFonts w:eastAsiaTheme="minorHAnsi"/>
              </w:rPr>
              <w:t>ineligible</w:t>
            </w:r>
            <w:r w:rsidR="00FC4C42">
              <w:rPr>
                <w:rFonts w:eastAsiaTheme="minorHAnsi"/>
              </w:rPr>
              <w:t>)</w:t>
            </w:r>
            <w:r w:rsidR="00173DD4">
              <w:rPr>
                <w:rFonts w:eastAsiaTheme="minorHAnsi"/>
              </w:rPr>
              <w:t xml:space="preserve"> with the label.</w:t>
            </w:r>
          </w:p>
        </w:tc>
      </w:tr>
      <w:tr w:rsidR="0035218F" w:rsidRPr="00D53DA6" w14:paraId="1DC7B391" w14:textId="77777777" w:rsidTr="00DB3E8D">
        <w:trPr>
          <w:trHeight w:val="304"/>
        </w:trPr>
        <w:tc>
          <w:tcPr>
            <w:tcW w:w="4389" w:type="dxa"/>
            <w:shd w:val="clear" w:color="auto" w:fill="auto"/>
          </w:tcPr>
          <w:p w14:paraId="6268ECB0" w14:textId="1140735B" w:rsidR="0035218F" w:rsidRPr="00D53DA6" w:rsidRDefault="0035218F" w:rsidP="0035218F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Workplace Container</w:t>
            </w:r>
          </w:p>
        </w:tc>
        <w:tc>
          <w:tcPr>
            <w:tcW w:w="5681" w:type="dxa"/>
            <w:shd w:val="clear" w:color="auto" w:fill="auto"/>
          </w:tcPr>
          <w:p w14:paraId="6E4D1266" w14:textId="38C88BCA" w:rsidR="0035218F" w:rsidRPr="003C1332" w:rsidRDefault="00633503" w:rsidP="00CD59F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173"/>
              <w:rPr>
                <w:rFonts w:ascii="Helvetica" w:hAnsi="Helvetica" w:cs="Times New Roman"/>
                <w:color w:val="333333"/>
              </w:rPr>
            </w:pPr>
            <w:r w:rsidRPr="003C1332">
              <w:rPr>
                <w:rFonts w:ascii="Helvetica" w:hAnsi="Helvetica" w:cs="Times New Roman"/>
              </w:rPr>
              <w:t>Whenever you dispense chemical products</w:t>
            </w:r>
            <w:r w:rsidR="007501C9">
              <w:rPr>
                <w:rFonts w:ascii="Helvetica" w:hAnsi="Helvetica" w:cs="Times New Roman"/>
              </w:rPr>
              <w:t xml:space="preserve"> into another non-supplier container</w:t>
            </w:r>
            <w:r w:rsidRPr="003C1332">
              <w:rPr>
                <w:rFonts w:ascii="Helvetica" w:hAnsi="Helvetica" w:cs="Times New Roman"/>
              </w:rPr>
              <w:t xml:space="preserve">, affix the workplace label located </w:t>
            </w:r>
            <w:r w:rsidR="003C1332" w:rsidRPr="003C1332">
              <w:rPr>
                <w:rFonts w:ascii="Helvetica" w:hAnsi="Helvetica" w:cs="Times New Roman"/>
              </w:rPr>
              <w:t>on the shelf</w:t>
            </w:r>
            <w:r w:rsidR="00370249">
              <w:rPr>
                <w:rFonts w:ascii="Helvetica" w:hAnsi="Helvetica" w:cs="Times New Roman"/>
              </w:rPr>
              <w:t xml:space="preserve"> near the chemical supply</w:t>
            </w:r>
            <w:r w:rsidR="003C1332" w:rsidRPr="003C1332">
              <w:rPr>
                <w:rFonts w:ascii="Helvetica" w:hAnsi="Helvetica" w:cs="Times New Roman"/>
              </w:rPr>
              <w:t>.</w:t>
            </w:r>
          </w:p>
        </w:tc>
      </w:tr>
      <w:tr w:rsidR="00A85EDD" w:rsidRPr="00D53DA6" w14:paraId="6B3A3009" w14:textId="77777777" w:rsidTr="00DB3E8D">
        <w:trPr>
          <w:trHeight w:val="276"/>
        </w:trPr>
        <w:tc>
          <w:tcPr>
            <w:tcW w:w="10070" w:type="dxa"/>
            <w:gridSpan w:val="2"/>
            <w:shd w:val="clear" w:color="auto" w:fill="FF0000"/>
          </w:tcPr>
          <w:p w14:paraId="6874FDD1" w14:textId="1D82DD04" w:rsidR="00A85EDD" w:rsidRPr="00D53DA6" w:rsidRDefault="003F3F70" w:rsidP="00F333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Chemical </w:t>
            </w:r>
            <w:r w:rsidR="00A85EDD" w:rsidRPr="003F3F70">
              <w:rPr>
                <w:rFonts w:ascii="Arial" w:hAnsi="Arial" w:cs="Arial"/>
                <w:b/>
                <w:color w:val="FFFFFF" w:themeColor="background1"/>
              </w:rPr>
              <w:t>Storage Processes</w:t>
            </w:r>
          </w:p>
        </w:tc>
      </w:tr>
      <w:tr w:rsidR="00A85EDD" w:rsidRPr="00D53DA6" w14:paraId="2CD92CD0" w14:textId="77777777" w:rsidTr="00DB3E8D">
        <w:trPr>
          <w:trHeight w:val="584"/>
        </w:trPr>
        <w:tc>
          <w:tcPr>
            <w:tcW w:w="4389" w:type="dxa"/>
          </w:tcPr>
          <w:p w14:paraId="3251C5CD" w14:textId="7777777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 xml:space="preserve">Risk Assessment </w:t>
            </w:r>
          </w:p>
          <w:p w14:paraId="061E1F1F" w14:textId="7777777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4C9C8CFA" w14:textId="55B1986B" w:rsidR="00A85EDD" w:rsidRPr="001235AD" w:rsidRDefault="001235AD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Review </w:t>
            </w:r>
            <w:r w:rsidR="009614B7">
              <w:rPr>
                <w:rFonts w:eastAsiaTheme="minorHAnsi"/>
              </w:rPr>
              <w:t xml:space="preserve">and follow </w:t>
            </w:r>
            <w:r>
              <w:rPr>
                <w:rFonts w:eastAsiaTheme="minorHAnsi"/>
              </w:rPr>
              <w:t>the SDS</w:t>
            </w:r>
            <w:r w:rsidR="00571ECF">
              <w:rPr>
                <w:rFonts w:eastAsiaTheme="minorHAnsi"/>
              </w:rPr>
              <w:t xml:space="preserve"> for proper stor</w:t>
            </w:r>
            <w:r w:rsidR="009614B7">
              <w:rPr>
                <w:rFonts w:eastAsiaTheme="minorHAnsi"/>
              </w:rPr>
              <w:t>age</w:t>
            </w:r>
            <w:r w:rsidR="00571ECF">
              <w:rPr>
                <w:rFonts w:eastAsiaTheme="minorHAnsi"/>
              </w:rPr>
              <w:t xml:space="preserve"> requirement</w:t>
            </w:r>
            <w:r w:rsidR="009614B7">
              <w:rPr>
                <w:rFonts w:eastAsiaTheme="minorHAnsi"/>
              </w:rPr>
              <w:t>s</w:t>
            </w:r>
          </w:p>
        </w:tc>
      </w:tr>
      <w:tr w:rsidR="00A85EDD" w:rsidRPr="00D53DA6" w14:paraId="0EC93E4F" w14:textId="77777777" w:rsidTr="00DB3E8D">
        <w:trPr>
          <w:trHeight w:val="332"/>
        </w:trPr>
        <w:tc>
          <w:tcPr>
            <w:tcW w:w="4389" w:type="dxa"/>
          </w:tcPr>
          <w:p w14:paraId="33E0EF47" w14:textId="7777777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Compatibilities</w:t>
            </w:r>
          </w:p>
          <w:p w14:paraId="5748350F" w14:textId="7777777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5729EE23" w14:textId="340B1A82" w:rsidR="00A85EDD" w:rsidRDefault="005B7005" w:rsidP="00CD59F1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Check the SDS for compatibility</w:t>
            </w:r>
            <w:r w:rsidR="006A5A55">
              <w:rPr>
                <w:rFonts w:eastAsiaTheme="minorHAnsi"/>
              </w:rPr>
              <w:t>.</w:t>
            </w:r>
          </w:p>
          <w:p w14:paraId="0828581E" w14:textId="25ED2754" w:rsidR="005B7005" w:rsidRPr="005B7005" w:rsidRDefault="005B7005" w:rsidP="00CD59F1">
            <w:pPr>
              <w:pStyle w:val="ListParagraph"/>
              <w:numPr>
                <w:ilvl w:val="0"/>
                <w:numId w:val="1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Separate flammable</w:t>
            </w:r>
            <w:r w:rsidR="006A5A55">
              <w:rPr>
                <w:rFonts w:eastAsiaTheme="minorHAnsi"/>
              </w:rPr>
              <w:t>s from oxidizers.</w:t>
            </w:r>
            <w:r w:rsidR="00014AEA">
              <w:rPr>
                <w:rFonts w:eastAsiaTheme="minorHAnsi"/>
              </w:rPr>
              <w:t xml:space="preserve"> As well </w:t>
            </w:r>
            <w:r w:rsidR="00847B8E">
              <w:rPr>
                <w:rFonts w:eastAsiaTheme="minorHAnsi"/>
              </w:rPr>
              <w:t xml:space="preserve">as </w:t>
            </w:r>
            <w:r w:rsidR="00014AEA">
              <w:rPr>
                <w:rFonts w:eastAsiaTheme="minorHAnsi"/>
              </w:rPr>
              <w:t xml:space="preserve">separate all </w:t>
            </w:r>
            <w:r w:rsidR="00E11AD7">
              <w:rPr>
                <w:rFonts w:eastAsiaTheme="minorHAnsi"/>
              </w:rPr>
              <w:t>incompatibles</w:t>
            </w:r>
            <w:r w:rsidR="00014AEA">
              <w:rPr>
                <w:rFonts w:eastAsiaTheme="minorHAnsi"/>
              </w:rPr>
              <w:t xml:space="preserve"> in the storage area</w:t>
            </w:r>
            <w:r w:rsidR="00E11AD7">
              <w:rPr>
                <w:rFonts w:eastAsiaTheme="minorHAnsi"/>
              </w:rPr>
              <w:t>.</w:t>
            </w:r>
          </w:p>
        </w:tc>
      </w:tr>
      <w:tr w:rsidR="00EA6445" w:rsidRPr="00D53DA6" w14:paraId="31665E6D" w14:textId="77777777" w:rsidTr="00DB3E8D">
        <w:trPr>
          <w:trHeight w:val="319"/>
        </w:trPr>
        <w:tc>
          <w:tcPr>
            <w:tcW w:w="10070" w:type="dxa"/>
            <w:gridSpan w:val="2"/>
            <w:shd w:val="clear" w:color="auto" w:fill="FF0000"/>
          </w:tcPr>
          <w:p w14:paraId="7809F76F" w14:textId="1AB01C97" w:rsidR="00EA6445" w:rsidRPr="00D53DA6" w:rsidRDefault="003F3F70" w:rsidP="00F333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Preventative Maintenance of Equipment</w:t>
            </w:r>
          </w:p>
        </w:tc>
      </w:tr>
      <w:tr w:rsidR="00EA6445" w:rsidRPr="00D53DA6" w14:paraId="7FF2AD81" w14:textId="77777777" w:rsidTr="00DB3E8D">
        <w:trPr>
          <w:trHeight w:val="332"/>
        </w:trPr>
        <w:tc>
          <w:tcPr>
            <w:tcW w:w="4389" w:type="dxa"/>
          </w:tcPr>
          <w:p w14:paraId="79B983C3" w14:textId="1C0F74D1" w:rsidR="00EA6445" w:rsidRPr="00D53DA6" w:rsidRDefault="00EA6445" w:rsidP="009628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Preventative Maintenance</w:t>
            </w:r>
          </w:p>
        </w:tc>
        <w:tc>
          <w:tcPr>
            <w:tcW w:w="5681" w:type="dxa"/>
          </w:tcPr>
          <w:p w14:paraId="15B01D8A" w14:textId="21F7562E" w:rsidR="00EA6445" w:rsidRDefault="008246D8" w:rsidP="00CD59F1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Inspect all chemical distribu</w:t>
            </w:r>
            <w:r w:rsidR="00C612A9">
              <w:rPr>
                <w:rFonts w:eastAsiaTheme="minorHAnsi"/>
              </w:rPr>
              <w:t>t</w:t>
            </w:r>
            <w:r>
              <w:rPr>
                <w:rFonts w:eastAsiaTheme="minorHAnsi"/>
              </w:rPr>
              <w:t xml:space="preserve">ions </w:t>
            </w:r>
            <w:r w:rsidR="002D41C8">
              <w:rPr>
                <w:rFonts w:eastAsiaTheme="minorHAnsi"/>
              </w:rPr>
              <w:t xml:space="preserve">for any </w:t>
            </w:r>
            <w:r w:rsidR="001F19AE">
              <w:rPr>
                <w:rFonts w:eastAsiaTheme="minorHAnsi"/>
              </w:rPr>
              <w:t>tube leaks</w:t>
            </w:r>
            <w:r w:rsidR="002D41C8">
              <w:rPr>
                <w:rFonts w:eastAsiaTheme="minorHAnsi"/>
              </w:rPr>
              <w:t>, erosion</w:t>
            </w:r>
            <w:r w:rsidR="00C612A9">
              <w:rPr>
                <w:rFonts w:eastAsiaTheme="minorHAnsi"/>
              </w:rPr>
              <w:t>,</w:t>
            </w:r>
            <w:r w:rsidR="002D41C8">
              <w:rPr>
                <w:rFonts w:eastAsiaTheme="minorHAnsi"/>
              </w:rPr>
              <w:t xml:space="preserve"> etc.</w:t>
            </w:r>
          </w:p>
          <w:p w14:paraId="5D00BA29" w14:textId="03DCD979" w:rsidR="002D41C8" w:rsidRPr="008246D8" w:rsidRDefault="00224521" w:rsidP="00CD59F1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Follow</w:t>
            </w:r>
            <w:r w:rsidR="00B578AC">
              <w:rPr>
                <w:rFonts w:eastAsiaTheme="minorHAnsi"/>
              </w:rPr>
              <w:t xml:space="preserve"> the</w:t>
            </w:r>
            <w:r>
              <w:rPr>
                <w:rFonts w:eastAsiaTheme="minorHAnsi"/>
              </w:rPr>
              <w:t xml:space="preserve"> preventative maintenance plan according to the manufacturer’s instructions</w:t>
            </w:r>
            <w:r w:rsidR="00E11AD7">
              <w:rPr>
                <w:rFonts w:eastAsiaTheme="minorHAnsi"/>
              </w:rPr>
              <w:t xml:space="preserve"> on any equipment used with </w:t>
            </w:r>
            <w:r w:rsidR="00847B8E">
              <w:rPr>
                <w:rFonts w:eastAsiaTheme="minorHAnsi"/>
              </w:rPr>
              <w:t>the chemicals.</w:t>
            </w:r>
          </w:p>
        </w:tc>
      </w:tr>
      <w:tr w:rsidR="00A85EDD" w:rsidRPr="00D53DA6" w14:paraId="3484C9FE" w14:textId="77777777" w:rsidTr="00DB3E8D">
        <w:trPr>
          <w:trHeight w:val="319"/>
        </w:trPr>
        <w:tc>
          <w:tcPr>
            <w:tcW w:w="10070" w:type="dxa"/>
            <w:gridSpan w:val="2"/>
            <w:shd w:val="clear" w:color="auto" w:fill="FF0000"/>
          </w:tcPr>
          <w:p w14:paraId="704C2718" w14:textId="77777777" w:rsidR="00A85EDD" w:rsidRPr="00180655" w:rsidRDefault="00A85EDD" w:rsidP="00F3337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Personal Protective Equipment</w:t>
            </w:r>
          </w:p>
        </w:tc>
      </w:tr>
      <w:tr w:rsidR="00A85EDD" w:rsidRPr="00D53DA6" w14:paraId="2C7ECFA3" w14:textId="77777777" w:rsidTr="00DB3E8D">
        <w:trPr>
          <w:trHeight w:val="288"/>
        </w:trPr>
        <w:tc>
          <w:tcPr>
            <w:tcW w:w="4389" w:type="dxa"/>
          </w:tcPr>
          <w:p w14:paraId="6545DBEE" w14:textId="7FE4A432" w:rsidR="00A85EDD" w:rsidRPr="00D53DA6" w:rsidRDefault="00A85EDD" w:rsidP="003B65E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Risk Assessment</w:t>
            </w:r>
          </w:p>
        </w:tc>
        <w:tc>
          <w:tcPr>
            <w:tcW w:w="5681" w:type="dxa"/>
          </w:tcPr>
          <w:p w14:paraId="44131E51" w14:textId="7D5F790C" w:rsidR="003B65E7" w:rsidRPr="00CA39BC" w:rsidRDefault="00CA39BC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Perform a JHA using the SDS as a resource.</w:t>
            </w:r>
          </w:p>
        </w:tc>
      </w:tr>
      <w:tr w:rsidR="003B65E7" w:rsidRPr="00D53DA6" w14:paraId="2F83063F" w14:textId="77777777" w:rsidTr="00DB3E8D">
        <w:trPr>
          <w:trHeight w:val="304"/>
        </w:trPr>
        <w:tc>
          <w:tcPr>
            <w:tcW w:w="4389" w:type="dxa"/>
          </w:tcPr>
          <w:p w14:paraId="72C895B0" w14:textId="118E5E3E" w:rsidR="003B65E7" w:rsidRPr="00D53DA6" w:rsidRDefault="003B65E7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Selection Process</w:t>
            </w:r>
          </w:p>
        </w:tc>
        <w:tc>
          <w:tcPr>
            <w:tcW w:w="5681" w:type="dxa"/>
          </w:tcPr>
          <w:p w14:paraId="214EA431" w14:textId="77777777" w:rsidR="003B65E7" w:rsidRPr="003C1332" w:rsidRDefault="00B53C59" w:rsidP="00CD59F1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</w:rPr>
            </w:pPr>
            <w:r w:rsidRPr="003C1332">
              <w:rPr>
                <w:rFonts w:eastAsiaTheme="minorHAnsi"/>
              </w:rPr>
              <w:t xml:space="preserve">Check the SDS </w:t>
            </w:r>
            <w:r w:rsidR="007B349A" w:rsidRPr="003C1332">
              <w:rPr>
                <w:rFonts w:eastAsiaTheme="minorHAnsi"/>
              </w:rPr>
              <w:t>for required PPE.</w:t>
            </w:r>
          </w:p>
          <w:p w14:paraId="448CFAA9" w14:textId="77777777" w:rsidR="007B349A" w:rsidRPr="003C1332" w:rsidRDefault="007B349A" w:rsidP="00CD59F1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</w:rPr>
            </w:pPr>
            <w:r w:rsidRPr="003C1332">
              <w:rPr>
                <w:rFonts w:eastAsiaTheme="minorHAnsi"/>
              </w:rPr>
              <w:t xml:space="preserve">Compare the PPE requirements to the CSA standard, ensuring all </w:t>
            </w:r>
            <w:r w:rsidR="006841AB" w:rsidRPr="003C1332">
              <w:rPr>
                <w:rFonts w:eastAsiaTheme="minorHAnsi"/>
              </w:rPr>
              <w:t>PPE is CSA approved.</w:t>
            </w:r>
          </w:p>
          <w:p w14:paraId="36E1802D" w14:textId="77777777" w:rsidR="006841AB" w:rsidRDefault="006841AB" w:rsidP="00CD59F1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</w:rPr>
            </w:pPr>
            <w:r w:rsidRPr="003C1332">
              <w:rPr>
                <w:rFonts w:eastAsiaTheme="minorHAnsi"/>
              </w:rPr>
              <w:lastRenderedPageBreak/>
              <w:t xml:space="preserve">See JHA for </w:t>
            </w:r>
            <w:r w:rsidR="00D64E7A" w:rsidRPr="003C1332">
              <w:rPr>
                <w:rFonts w:eastAsiaTheme="minorHAnsi"/>
              </w:rPr>
              <w:t xml:space="preserve">the </w:t>
            </w:r>
            <w:r w:rsidRPr="003C1332">
              <w:rPr>
                <w:rFonts w:eastAsiaTheme="minorHAnsi"/>
              </w:rPr>
              <w:t>selection of required PPE.</w:t>
            </w:r>
          </w:p>
          <w:p w14:paraId="1423766E" w14:textId="717A6AB9" w:rsidR="001E6A19" w:rsidRPr="003E4900" w:rsidRDefault="007123B3" w:rsidP="00CD59F1">
            <w:pPr>
              <w:pStyle w:val="ListParagraph"/>
              <w:numPr>
                <w:ilvl w:val="0"/>
                <w:numId w:val="1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Train all workers and supervisors on PPE</w:t>
            </w:r>
            <w:r w:rsidR="003E4900">
              <w:rPr>
                <w:rFonts w:eastAsiaTheme="minorHAnsi"/>
              </w:rPr>
              <w:t xml:space="preserve"> and ensure PPE is available to all workers</w:t>
            </w:r>
            <w:r w:rsidR="006D4829">
              <w:rPr>
                <w:rFonts w:eastAsiaTheme="minorHAnsi"/>
              </w:rPr>
              <w:t xml:space="preserve"> who require them.</w:t>
            </w:r>
          </w:p>
        </w:tc>
      </w:tr>
      <w:tr w:rsidR="00A85EDD" w:rsidRPr="00D53DA6" w14:paraId="7726B6CD" w14:textId="77777777" w:rsidTr="00DB3E8D">
        <w:trPr>
          <w:trHeight w:val="304"/>
        </w:trPr>
        <w:tc>
          <w:tcPr>
            <w:tcW w:w="4389" w:type="dxa"/>
          </w:tcPr>
          <w:p w14:paraId="17F05B43" w14:textId="0CB2648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 xml:space="preserve">Use of PPE </w:t>
            </w:r>
          </w:p>
        </w:tc>
        <w:tc>
          <w:tcPr>
            <w:tcW w:w="5681" w:type="dxa"/>
          </w:tcPr>
          <w:p w14:paraId="6F3AFAC0" w14:textId="7810EF89" w:rsidR="00A85EDD" w:rsidRDefault="00AF07A7" w:rsidP="00CD59F1">
            <w:pPr>
              <w:pStyle w:val="ListParagraph"/>
              <w:numPr>
                <w:ilvl w:val="0"/>
                <w:numId w:val="1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Inspect all PPE </w:t>
            </w:r>
            <w:r w:rsidR="00A00F45">
              <w:rPr>
                <w:rFonts w:eastAsiaTheme="minorHAnsi"/>
              </w:rPr>
              <w:t>prior to use</w:t>
            </w:r>
            <w:r w:rsidR="00D07AA4">
              <w:rPr>
                <w:rFonts w:eastAsiaTheme="minorHAnsi"/>
              </w:rPr>
              <w:t>,</w:t>
            </w:r>
            <w:r w:rsidR="00A00F45">
              <w:rPr>
                <w:rFonts w:eastAsiaTheme="minorHAnsi"/>
              </w:rPr>
              <w:t xml:space="preserve"> following the PPE checklist</w:t>
            </w:r>
            <w:r w:rsidR="00AF74E5">
              <w:rPr>
                <w:rFonts w:eastAsiaTheme="minorHAnsi"/>
              </w:rPr>
              <w:t xml:space="preserve"> </w:t>
            </w:r>
            <w:r w:rsidR="00AF74E5">
              <w:rPr>
                <w:rFonts w:eastAsiaTheme="minorHAnsi"/>
                <w:b/>
                <w:bCs/>
              </w:rPr>
              <w:t>(</w:t>
            </w:r>
            <w:hyperlink r:id="rId11" w:history="1">
              <w:r w:rsidR="008D3958" w:rsidRPr="00CA39E0">
                <w:rPr>
                  <w:rStyle w:val="Hyperlink"/>
                  <w:rFonts w:eastAsiaTheme="minorHAnsi"/>
                  <w:b/>
                  <w:bCs/>
                </w:rPr>
                <w:t>Use Form 8</w:t>
              </w:r>
            </w:hyperlink>
            <w:r w:rsidR="002A402B">
              <w:rPr>
                <w:rFonts w:eastAsiaTheme="minorHAnsi"/>
                <w:b/>
                <w:bCs/>
              </w:rPr>
              <w:t>)</w:t>
            </w:r>
            <w:r w:rsidR="001F4FE9">
              <w:rPr>
                <w:rFonts w:eastAsiaTheme="minorHAnsi"/>
              </w:rPr>
              <w:t xml:space="preserve"> for any wear and tear</w:t>
            </w:r>
            <w:r w:rsidR="00E73606">
              <w:rPr>
                <w:rFonts w:eastAsiaTheme="minorHAnsi"/>
              </w:rPr>
              <w:t>, rips, and holes.</w:t>
            </w:r>
          </w:p>
          <w:p w14:paraId="43445764" w14:textId="009961CB" w:rsidR="00A00F45" w:rsidRDefault="00D07AA4" w:rsidP="00CD59F1">
            <w:pPr>
              <w:pStyle w:val="ListParagraph"/>
              <w:numPr>
                <w:ilvl w:val="0"/>
                <w:numId w:val="1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Inspect all PPE</w:t>
            </w:r>
            <w:r w:rsidR="00266B18">
              <w:rPr>
                <w:rFonts w:eastAsiaTheme="minorHAnsi"/>
              </w:rPr>
              <w:t xml:space="preserve"> </w:t>
            </w:r>
            <w:r w:rsidR="009113CA">
              <w:rPr>
                <w:rFonts w:eastAsiaTheme="minorHAnsi"/>
              </w:rPr>
              <w:t xml:space="preserve">for </w:t>
            </w:r>
            <w:r w:rsidR="00266B18">
              <w:rPr>
                <w:rFonts w:eastAsiaTheme="minorHAnsi"/>
              </w:rPr>
              <w:t>any signs of corrosion</w:t>
            </w:r>
          </w:p>
          <w:p w14:paraId="17642738" w14:textId="7D203888" w:rsidR="00D85AE1" w:rsidRDefault="000F1D22" w:rsidP="00CD59F1">
            <w:pPr>
              <w:pStyle w:val="ListParagraph"/>
              <w:numPr>
                <w:ilvl w:val="0"/>
                <w:numId w:val="1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</w:t>
            </w:r>
            <w:r w:rsidR="00D85AE1">
              <w:rPr>
                <w:rFonts w:eastAsiaTheme="minorHAnsi"/>
              </w:rPr>
              <w:t xml:space="preserve">eplace any </w:t>
            </w:r>
            <w:r w:rsidR="006C371E">
              <w:rPr>
                <w:rFonts w:eastAsiaTheme="minorHAnsi"/>
              </w:rPr>
              <w:t>damaged PPE</w:t>
            </w:r>
            <w:r w:rsidR="00CF4690">
              <w:rPr>
                <w:rFonts w:eastAsiaTheme="minorHAnsi"/>
              </w:rPr>
              <w:t xml:space="preserve"> immediately</w:t>
            </w:r>
            <w:r>
              <w:rPr>
                <w:rFonts w:eastAsiaTheme="minorHAnsi"/>
              </w:rPr>
              <w:t xml:space="preserve"> before wearing</w:t>
            </w:r>
            <w:r w:rsidR="00E73606">
              <w:rPr>
                <w:rFonts w:eastAsiaTheme="minorHAnsi"/>
              </w:rPr>
              <w:t xml:space="preserve"> it</w:t>
            </w:r>
            <w:r w:rsidR="006C371E">
              <w:rPr>
                <w:rFonts w:eastAsiaTheme="minorHAnsi"/>
              </w:rPr>
              <w:t>.</w:t>
            </w:r>
          </w:p>
          <w:p w14:paraId="7AE9D1E8" w14:textId="3E2E5976" w:rsidR="00D85AE1" w:rsidRPr="00D85AE1" w:rsidRDefault="00F26AD1" w:rsidP="00CD59F1">
            <w:pPr>
              <w:pStyle w:val="ListParagraph"/>
              <w:numPr>
                <w:ilvl w:val="0"/>
                <w:numId w:val="13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Give the supervisor the completed PPE checklist</w:t>
            </w:r>
            <w:r w:rsidR="006D4829">
              <w:rPr>
                <w:rFonts w:eastAsiaTheme="minorHAnsi"/>
              </w:rPr>
              <w:t xml:space="preserve"> for corrective actions or record retention for 5 years.</w:t>
            </w:r>
          </w:p>
        </w:tc>
      </w:tr>
      <w:tr w:rsidR="00A85EDD" w:rsidRPr="00D53DA6" w14:paraId="256BB6C1" w14:textId="77777777" w:rsidTr="00DB3E8D">
        <w:trPr>
          <w:trHeight w:val="288"/>
        </w:trPr>
        <w:tc>
          <w:tcPr>
            <w:tcW w:w="4389" w:type="dxa"/>
          </w:tcPr>
          <w:p w14:paraId="75AF8903" w14:textId="4AD117FD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 xml:space="preserve">Use of </w:t>
            </w:r>
            <w:r w:rsidR="00F330DA">
              <w:rPr>
                <w:rFonts w:ascii="Arial" w:hAnsi="Arial" w:cs="Arial"/>
              </w:rPr>
              <w:t>NIOSH-Approved</w:t>
            </w:r>
            <w:r w:rsidRPr="00D53DA6">
              <w:rPr>
                <w:rFonts w:ascii="Arial" w:hAnsi="Arial" w:cs="Arial"/>
              </w:rPr>
              <w:t xml:space="preserve"> Respirators</w:t>
            </w:r>
          </w:p>
        </w:tc>
        <w:tc>
          <w:tcPr>
            <w:tcW w:w="5681" w:type="dxa"/>
          </w:tcPr>
          <w:p w14:paraId="58A0A13E" w14:textId="01E9E0BD" w:rsidR="00A85EDD" w:rsidRDefault="004542B1" w:rsidP="00CD59F1">
            <w:pPr>
              <w:pStyle w:val="ListParagraph"/>
              <w:numPr>
                <w:ilvl w:val="0"/>
                <w:numId w:val="1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</w:t>
            </w:r>
            <w:r w:rsidR="00436A89">
              <w:rPr>
                <w:rFonts w:eastAsiaTheme="minorHAnsi"/>
              </w:rPr>
              <w:t>the respirator to ensure it is NIOSH approved.</w:t>
            </w:r>
          </w:p>
          <w:p w14:paraId="4402D4B9" w14:textId="543FD0A3" w:rsidR="00436A89" w:rsidRDefault="005574B3" w:rsidP="00CD59F1">
            <w:pPr>
              <w:pStyle w:val="ListParagraph"/>
              <w:numPr>
                <w:ilvl w:val="0"/>
                <w:numId w:val="1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Coordinate</w:t>
            </w:r>
            <w:r w:rsidR="001419DD">
              <w:rPr>
                <w:rFonts w:eastAsiaTheme="minorHAnsi"/>
              </w:rPr>
              <w:t xml:space="preserve"> a </w:t>
            </w:r>
            <w:r w:rsidR="00380763">
              <w:rPr>
                <w:rFonts w:eastAsiaTheme="minorHAnsi"/>
              </w:rPr>
              <w:t>fit test</w:t>
            </w:r>
            <w:r>
              <w:rPr>
                <w:rFonts w:eastAsiaTheme="minorHAnsi"/>
              </w:rPr>
              <w:t xml:space="preserve"> for the worker(s)</w:t>
            </w:r>
            <w:r w:rsidR="00B83931">
              <w:rPr>
                <w:rFonts w:eastAsiaTheme="minorHAnsi"/>
              </w:rPr>
              <w:t xml:space="preserve"> by</w:t>
            </w:r>
            <w:r w:rsidR="001419DD">
              <w:rPr>
                <w:rFonts w:eastAsiaTheme="minorHAnsi"/>
              </w:rPr>
              <w:t xml:space="preserve"> </w:t>
            </w:r>
            <w:r w:rsidR="00BB2795" w:rsidRPr="00BB2795">
              <w:rPr>
                <w:rFonts w:eastAsiaTheme="minorHAnsi"/>
              </w:rPr>
              <w:t>a competent and certified person completes</w:t>
            </w:r>
            <w:r w:rsidR="00380763">
              <w:rPr>
                <w:rFonts w:eastAsiaTheme="minorHAnsi"/>
              </w:rPr>
              <w:t>.</w:t>
            </w:r>
            <w:r w:rsidR="00B83931">
              <w:rPr>
                <w:rFonts w:eastAsiaTheme="minorHAnsi"/>
              </w:rPr>
              <w:t xml:space="preserve"> Fit test records must be provided to the OHS Professional for </w:t>
            </w:r>
            <w:r w:rsidR="0041336F">
              <w:rPr>
                <w:rFonts w:eastAsiaTheme="minorHAnsi"/>
              </w:rPr>
              <w:t>record retention for 5 years.</w:t>
            </w:r>
          </w:p>
          <w:p w14:paraId="6A2841A8" w14:textId="5EE1C82E" w:rsidR="00380763" w:rsidRPr="004542B1" w:rsidRDefault="00EC662D" w:rsidP="00CD59F1">
            <w:pPr>
              <w:pStyle w:val="ListParagraph"/>
              <w:numPr>
                <w:ilvl w:val="0"/>
                <w:numId w:val="1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Inspect the respira</w:t>
            </w:r>
            <w:r w:rsidR="00A47155">
              <w:rPr>
                <w:rFonts w:eastAsiaTheme="minorHAnsi"/>
              </w:rPr>
              <w:t xml:space="preserve">tor </w:t>
            </w:r>
            <w:r w:rsidR="0041336F">
              <w:rPr>
                <w:rFonts w:eastAsiaTheme="minorHAnsi"/>
              </w:rPr>
              <w:t>before d</w:t>
            </w:r>
            <w:r w:rsidR="00C53910">
              <w:rPr>
                <w:rFonts w:eastAsiaTheme="minorHAnsi"/>
              </w:rPr>
              <w:t>onning</w:t>
            </w:r>
            <w:r w:rsidR="00A47155">
              <w:rPr>
                <w:rFonts w:eastAsiaTheme="minorHAnsi"/>
              </w:rPr>
              <w:t xml:space="preserve"> on and </w:t>
            </w:r>
            <w:r w:rsidR="00021023">
              <w:rPr>
                <w:rFonts w:eastAsiaTheme="minorHAnsi"/>
              </w:rPr>
              <w:t>perform</w:t>
            </w:r>
            <w:r w:rsidR="00A47155">
              <w:rPr>
                <w:rFonts w:eastAsiaTheme="minorHAnsi"/>
              </w:rPr>
              <w:t xml:space="preserve"> a seal check</w:t>
            </w:r>
            <w:r w:rsidR="00C53910">
              <w:rPr>
                <w:rFonts w:eastAsiaTheme="minorHAnsi"/>
              </w:rPr>
              <w:t xml:space="preserve"> prior to entering the area where exposure </w:t>
            </w:r>
            <w:r w:rsidR="001B341F">
              <w:rPr>
                <w:rFonts w:eastAsiaTheme="minorHAnsi"/>
              </w:rPr>
              <w:t>to</w:t>
            </w:r>
            <w:r w:rsidR="00C53910">
              <w:rPr>
                <w:rFonts w:eastAsiaTheme="minorHAnsi"/>
              </w:rPr>
              <w:t xml:space="preserve"> the chemical may </w:t>
            </w:r>
            <w:r w:rsidR="001B341F">
              <w:rPr>
                <w:rFonts w:eastAsiaTheme="minorHAnsi"/>
              </w:rPr>
              <w:t>exist</w:t>
            </w:r>
            <w:r w:rsidR="00C53910">
              <w:rPr>
                <w:rFonts w:eastAsiaTheme="minorHAnsi"/>
              </w:rPr>
              <w:t>.</w:t>
            </w:r>
          </w:p>
        </w:tc>
      </w:tr>
      <w:tr w:rsidR="00A85EDD" w:rsidRPr="00D53DA6" w14:paraId="44858512" w14:textId="77777777" w:rsidTr="00DB3E8D">
        <w:trPr>
          <w:trHeight w:val="288"/>
        </w:trPr>
        <w:tc>
          <w:tcPr>
            <w:tcW w:w="4389" w:type="dxa"/>
          </w:tcPr>
          <w:p w14:paraId="233FCAB0" w14:textId="4BC50162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Maintenance</w:t>
            </w:r>
            <w:r w:rsidR="003F3F70">
              <w:rPr>
                <w:rFonts w:ascii="Arial" w:hAnsi="Arial" w:cs="Arial"/>
              </w:rPr>
              <w:t>/Storage</w:t>
            </w:r>
          </w:p>
        </w:tc>
        <w:tc>
          <w:tcPr>
            <w:tcW w:w="5681" w:type="dxa"/>
          </w:tcPr>
          <w:p w14:paraId="5F45A143" w14:textId="2F00F9A6" w:rsidR="00A85EDD" w:rsidRDefault="00FB0815" w:rsidP="00CD59F1">
            <w:pPr>
              <w:pStyle w:val="ListParagraph"/>
              <w:numPr>
                <w:ilvl w:val="0"/>
                <w:numId w:val="1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Store all PPE in </w:t>
            </w:r>
            <w:r w:rsidR="004275F4">
              <w:rPr>
                <w:rFonts w:eastAsiaTheme="minorHAnsi"/>
              </w:rPr>
              <w:t xml:space="preserve">a </w:t>
            </w:r>
            <w:r>
              <w:rPr>
                <w:rFonts w:eastAsiaTheme="minorHAnsi"/>
              </w:rPr>
              <w:t>personal locker.</w:t>
            </w:r>
          </w:p>
          <w:p w14:paraId="4F95B620" w14:textId="640434EB" w:rsidR="004275F4" w:rsidRDefault="002C7AA4" w:rsidP="00CD59F1">
            <w:pPr>
              <w:pStyle w:val="ListParagraph"/>
              <w:numPr>
                <w:ilvl w:val="0"/>
                <w:numId w:val="1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Ensure </w:t>
            </w:r>
            <w:r w:rsidR="00B24F76">
              <w:rPr>
                <w:rFonts w:eastAsiaTheme="minorHAnsi"/>
              </w:rPr>
              <w:t xml:space="preserve">your respirator is hanging in </w:t>
            </w:r>
            <w:r w:rsidR="00B52B68">
              <w:rPr>
                <w:rFonts w:eastAsiaTheme="minorHAnsi"/>
              </w:rPr>
              <w:t xml:space="preserve">a </w:t>
            </w:r>
            <w:r w:rsidR="00B24F76">
              <w:rPr>
                <w:rFonts w:eastAsiaTheme="minorHAnsi"/>
              </w:rPr>
              <w:t>locker away from damage</w:t>
            </w:r>
            <w:r w:rsidR="00C70978">
              <w:rPr>
                <w:rFonts w:eastAsiaTheme="minorHAnsi"/>
              </w:rPr>
              <w:t xml:space="preserve"> and the </w:t>
            </w:r>
            <w:r w:rsidR="00AA4EA0">
              <w:rPr>
                <w:rFonts w:eastAsiaTheme="minorHAnsi"/>
              </w:rPr>
              <w:t>cartridges</w:t>
            </w:r>
            <w:r w:rsidR="00C70978">
              <w:rPr>
                <w:rFonts w:eastAsiaTheme="minorHAnsi"/>
              </w:rPr>
              <w:t xml:space="preserve"> are sealed and stored</w:t>
            </w:r>
            <w:r w:rsidR="00B24F76">
              <w:rPr>
                <w:rFonts w:eastAsiaTheme="minorHAnsi"/>
              </w:rPr>
              <w:t>.</w:t>
            </w:r>
          </w:p>
          <w:p w14:paraId="614F9149" w14:textId="0DF27113" w:rsidR="00B24F76" w:rsidRPr="00FB0815" w:rsidRDefault="006167C0" w:rsidP="00CD59F1">
            <w:pPr>
              <w:pStyle w:val="ListParagraph"/>
              <w:numPr>
                <w:ilvl w:val="0"/>
                <w:numId w:val="1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</w:t>
            </w:r>
            <w:r w:rsidR="00C2132A">
              <w:rPr>
                <w:rFonts w:eastAsiaTheme="minorHAnsi"/>
              </w:rPr>
              <w:t xml:space="preserve">that </w:t>
            </w:r>
            <w:r>
              <w:rPr>
                <w:rFonts w:eastAsiaTheme="minorHAnsi"/>
              </w:rPr>
              <w:t xml:space="preserve">all other PPE is </w:t>
            </w:r>
            <w:r w:rsidR="00F330DA">
              <w:rPr>
                <w:rFonts w:eastAsiaTheme="minorHAnsi"/>
              </w:rPr>
              <w:t>correctly stored</w:t>
            </w:r>
            <w:r>
              <w:rPr>
                <w:rFonts w:eastAsiaTheme="minorHAnsi"/>
              </w:rPr>
              <w:t xml:space="preserve"> within a locker</w:t>
            </w:r>
            <w:r w:rsidR="00E01154">
              <w:rPr>
                <w:rFonts w:eastAsiaTheme="minorHAnsi"/>
              </w:rPr>
              <w:t>,</w:t>
            </w:r>
            <w:r>
              <w:rPr>
                <w:rFonts w:eastAsiaTheme="minorHAnsi"/>
              </w:rPr>
              <w:t xml:space="preserve"> free from</w:t>
            </w:r>
            <w:r w:rsidR="00AA4EA0">
              <w:rPr>
                <w:rFonts w:eastAsiaTheme="minorHAnsi"/>
              </w:rPr>
              <w:t xml:space="preserve"> exposure resulting in </w:t>
            </w:r>
            <w:r>
              <w:rPr>
                <w:rFonts w:eastAsiaTheme="minorHAnsi"/>
              </w:rPr>
              <w:t>damage.</w:t>
            </w:r>
          </w:p>
        </w:tc>
      </w:tr>
      <w:tr w:rsidR="00A85EDD" w:rsidRPr="00D53DA6" w14:paraId="7E69C580" w14:textId="77777777" w:rsidTr="00DB3E8D">
        <w:trPr>
          <w:trHeight w:val="288"/>
        </w:trPr>
        <w:tc>
          <w:tcPr>
            <w:tcW w:w="4389" w:type="dxa"/>
          </w:tcPr>
          <w:p w14:paraId="514EDE6D" w14:textId="77777777" w:rsidR="00A85EDD" w:rsidRPr="00D53DA6" w:rsidRDefault="00A85EDD" w:rsidP="00F3337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Replacement</w:t>
            </w:r>
          </w:p>
        </w:tc>
        <w:tc>
          <w:tcPr>
            <w:tcW w:w="5681" w:type="dxa"/>
          </w:tcPr>
          <w:p w14:paraId="7E8D4D31" w14:textId="77777777" w:rsidR="00A85EDD" w:rsidRDefault="00254CAD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Replace all</w:t>
            </w:r>
            <w:r w:rsidR="00A727A9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defective PPE immediately using the PPE </w:t>
            </w:r>
            <w:r w:rsidR="00A727A9">
              <w:rPr>
                <w:rFonts w:eastAsiaTheme="minorHAnsi"/>
              </w:rPr>
              <w:t>vending machine in your department.</w:t>
            </w:r>
          </w:p>
          <w:p w14:paraId="59B7E219" w14:textId="1FA69885" w:rsidR="00AA4EA0" w:rsidRPr="00254CAD" w:rsidRDefault="00990315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If you cannot access the vending machine, report to your supervisor.</w:t>
            </w:r>
          </w:p>
        </w:tc>
      </w:tr>
      <w:tr w:rsidR="00323FFD" w:rsidRPr="00D53DA6" w14:paraId="6DE0B448" w14:textId="77777777" w:rsidTr="00DB3E8D">
        <w:trPr>
          <w:trHeight w:val="262"/>
        </w:trPr>
        <w:tc>
          <w:tcPr>
            <w:tcW w:w="10070" w:type="dxa"/>
            <w:gridSpan w:val="2"/>
            <w:shd w:val="clear" w:color="auto" w:fill="FF0000"/>
          </w:tcPr>
          <w:p w14:paraId="57EB030B" w14:textId="4A84AF73" w:rsidR="00323FFD" w:rsidRPr="00D53DA6" w:rsidRDefault="00323FFD" w:rsidP="00323FFD">
            <w:pPr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Exposure Monitoring</w:t>
            </w:r>
          </w:p>
        </w:tc>
      </w:tr>
      <w:tr w:rsidR="00177E57" w:rsidRPr="00D53DA6" w14:paraId="77E24D6A" w14:textId="77777777" w:rsidTr="00DB3E8D">
        <w:trPr>
          <w:trHeight w:val="304"/>
        </w:trPr>
        <w:tc>
          <w:tcPr>
            <w:tcW w:w="4389" w:type="dxa"/>
          </w:tcPr>
          <w:p w14:paraId="60710E96" w14:textId="729006F4" w:rsidR="00177E57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 xml:space="preserve">Exposure Monitoring Responsibilities </w:t>
            </w:r>
          </w:p>
        </w:tc>
        <w:tc>
          <w:tcPr>
            <w:tcW w:w="5681" w:type="dxa"/>
          </w:tcPr>
          <w:p w14:paraId="50F94537" w14:textId="77777777" w:rsidR="002C785C" w:rsidRDefault="008453F2" w:rsidP="00CD59F1">
            <w:pPr>
              <w:pStyle w:val="ListParagraph"/>
              <w:numPr>
                <w:ilvl w:val="0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Perform exposure monitoring when any of the following take place:</w:t>
            </w:r>
          </w:p>
          <w:p w14:paraId="2F320DAC" w14:textId="77777777" w:rsidR="008453F2" w:rsidRDefault="004C1DFC" w:rsidP="00CD59F1">
            <w:pPr>
              <w:pStyle w:val="ListParagraph"/>
              <w:numPr>
                <w:ilvl w:val="1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 worker makes a complaint.</w:t>
            </w:r>
          </w:p>
          <w:p w14:paraId="6E34103A" w14:textId="77777777" w:rsidR="00AA1590" w:rsidRDefault="004C1DFC" w:rsidP="00CD59F1">
            <w:pPr>
              <w:pStyle w:val="ListParagraph"/>
              <w:numPr>
                <w:ilvl w:val="1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Exposure Limit exceeds </w:t>
            </w:r>
            <w:r w:rsidR="00AA1590">
              <w:rPr>
                <w:rFonts w:eastAsiaTheme="minorHAnsi"/>
              </w:rPr>
              <w:t>the TLV on the SDS.</w:t>
            </w:r>
          </w:p>
          <w:p w14:paraId="33501823" w14:textId="7C1BFC63" w:rsidR="007F1694" w:rsidRDefault="007F1694" w:rsidP="00CD59F1">
            <w:pPr>
              <w:pStyle w:val="ListParagraph"/>
              <w:numPr>
                <w:ilvl w:val="1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 worker becomes pre</w:t>
            </w:r>
            <w:r w:rsidR="00097B3A">
              <w:rPr>
                <w:rFonts w:eastAsiaTheme="minorHAnsi"/>
              </w:rPr>
              <w:t>gnant</w:t>
            </w:r>
            <w:r w:rsidR="00990315">
              <w:rPr>
                <w:rFonts w:eastAsiaTheme="minorHAnsi"/>
              </w:rPr>
              <w:t xml:space="preserve"> ( if exposure to hazardous chemical</w:t>
            </w:r>
            <w:r w:rsidR="00DD6B96">
              <w:rPr>
                <w:rFonts w:eastAsiaTheme="minorHAnsi"/>
              </w:rPr>
              <w:t>s affecting the person or the fetus i.e. teratogens)</w:t>
            </w:r>
          </w:p>
          <w:p w14:paraId="445B6015" w14:textId="7920F2FA" w:rsidR="00097B3A" w:rsidRDefault="00097B3A" w:rsidP="00CD59F1">
            <w:pPr>
              <w:pStyle w:val="ListParagraph"/>
              <w:numPr>
                <w:ilvl w:val="1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Before entry into </w:t>
            </w:r>
            <w:r w:rsidR="00685CCA">
              <w:rPr>
                <w:rFonts w:eastAsiaTheme="minorHAnsi"/>
              </w:rPr>
              <w:t>any confined space.</w:t>
            </w:r>
          </w:p>
          <w:p w14:paraId="38A91E73" w14:textId="03ED3AF2" w:rsidR="00472261" w:rsidRDefault="00472261" w:rsidP="00CD59F1">
            <w:pPr>
              <w:pStyle w:val="ListParagraph"/>
              <w:numPr>
                <w:ilvl w:val="1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 new hazardous chemical is introduced into the workplace.</w:t>
            </w:r>
          </w:p>
          <w:p w14:paraId="52F54533" w14:textId="77777777" w:rsidR="00AA1590" w:rsidRDefault="0077045E" w:rsidP="00CD59F1">
            <w:pPr>
              <w:pStyle w:val="ListParagraph"/>
              <w:numPr>
                <w:ilvl w:val="0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Report any of the above concerns to your supervisor immediately.</w:t>
            </w:r>
          </w:p>
          <w:p w14:paraId="28801865" w14:textId="77777777" w:rsidR="0077045E" w:rsidRDefault="00602FD6" w:rsidP="00CD59F1">
            <w:pPr>
              <w:pStyle w:val="ListParagraph"/>
              <w:numPr>
                <w:ilvl w:val="0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Perform a risk assessment of the hazardous material </w:t>
            </w:r>
          </w:p>
          <w:p w14:paraId="165C8EE3" w14:textId="65BD8C93" w:rsidR="00A277FD" w:rsidRPr="00393C42" w:rsidRDefault="00DE12B3" w:rsidP="00CD59F1">
            <w:pPr>
              <w:pStyle w:val="ListParagraph"/>
              <w:numPr>
                <w:ilvl w:val="0"/>
                <w:numId w:val="1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Decide if air exposure monitoring is required.</w:t>
            </w:r>
          </w:p>
        </w:tc>
      </w:tr>
      <w:tr w:rsidR="00177E57" w:rsidRPr="00D53DA6" w14:paraId="6625E91A" w14:textId="77777777" w:rsidTr="00DB3E8D">
        <w:trPr>
          <w:trHeight w:val="593"/>
        </w:trPr>
        <w:tc>
          <w:tcPr>
            <w:tcW w:w="4389" w:type="dxa"/>
          </w:tcPr>
          <w:p w14:paraId="404CE383" w14:textId="16D71BED" w:rsidR="0067157E" w:rsidRPr="00D53DA6" w:rsidRDefault="00642FBD" w:rsidP="00642FB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>Credentials of the Person who will complete the Monitoring</w:t>
            </w:r>
          </w:p>
        </w:tc>
        <w:tc>
          <w:tcPr>
            <w:tcW w:w="5681" w:type="dxa"/>
          </w:tcPr>
          <w:p w14:paraId="73F3AC4D" w14:textId="71E86F85" w:rsidR="000230A8" w:rsidRPr="00C91210" w:rsidRDefault="00C91210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OHS professional to arrange exposure monitoring by a competent and certified </w:t>
            </w:r>
            <w:hyperlink r:id="rId12" w:history="1">
              <w:r w:rsidR="008F6D71" w:rsidRPr="00A87B46">
                <w:rPr>
                  <w:rStyle w:val="Hyperlink"/>
                  <w:rFonts w:eastAsiaTheme="minorHAnsi"/>
                </w:rPr>
                <w:t>Occupational Hygie</w:t>
              </w:r>
              <w:r w:rsidR="00300AB1" w:rsidRPr="00A87B46">
                <w:rPr>
                  <w:rStyle w:val="Hyperlink"/>
                  <w:rFonts w:eastAsiaTheme="minorHAnsi"/>
                </w:rPr>
                <w:t>nist</w:t>
              </w:r>
            </w:hyperlink>
            <w:r w:rsidR="00300AB1">
              <w:rPr>
                <w:rFonts w:eastAsiaTheme="minorHAnsi"/>
              </w:rPr>
              <w:t xml:space="preserve"> or anyone who is competent (CRSP) who </w:t>
            </w:r>
            <w:r w:rsidR="009E109D">
              <w:rPr>
                <w:rFonts w:eastAsiaTheme="minorHAnsi"/>
              </w:rPr>
              <w:t>has</w:t>
            </w:r>
            <w:r w:rsidR="00300AB1">
              <w:rPr>
                <w:rFonts w:eastAsiaTheme="minorHAnsi"/>
              </w:rPr>
              <w:t xml:space="preserve"> experience in air exposure monitoring.</w:t>
            </w:r>
            <w:r w:rsidR="008F6D71" w:rsidRPr="00C91210">
              <w:rPr>
                <w:rFonts w:eastAsiaTheme="minorHAnsi"/>
              </w:rPr>
              <w:t xml:space="preserve"> </w:t>
            </w:r>
          </w:p>
        </w:tc>
      </w:tr>
      <w:tr w:rsidR="00E93E40" w:rsidRPr="00D53DA6" w14:paraId="4BDAA4AA" w14:textId="77777777" w:rsidTr="00DB3E8D">
        <w:trPr>
          <w:trHeight w:val="288"/>
        </w:trPr>
        <w:tc>
          <w:tcPr>
            <w:tcW w:w="10070" w:type="dxa"/>
            <w:gridSpan w:val="2"/>
            <w:shd w:val="clear" w:color="auto" w:fill="FF0000"/>
          </w:tcPr>
          <w:p w14:paraId="2E03337A" w14:textId="47532E99" w:rsidR="00E93E40" w:rsidRPr="00D53DA6" w:rsidRDefault="00E93E40" w:rsidP="00E93E40">
            <w:pPr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Transportation of Chemicals</w:t>
            </w:r>
          </w:p>
        </w:tc>
      </w:tr>
      <w:tr w:rsidR="00177E57" w:rsidRPr="00D53DA6" w14:paraId="36A4B23E" w14:textId="77777777" w:rsidTr="00DB3E8D">
        <w:trPr>
          <w:trHeight w:val="304"/>
        </w:trPr>
        <w:tc>
          <w:tcPr>
            <w:tcW w:w="4389" w:type="dxa"/>
          </w:tcPr>
          <w:p w14:paraId="230904F5" w14:textId="5CA19342" w:rsidR="00491CF0" w:rsidRPr="00D53DA6" w:rsidRDefault="00491CF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Within the Boundaries of the Facilities:</w:t>
            </w:r>
          </w:p>
          <w:p w14:paraId="3C23B826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0EAD615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Inside</w:t>
            </w:r>
          </w:p>
          <w:p w14:paraId="1DEBE354" w14:textId="3D9B2AE3" w:rsidR="00177E57" w:rsidRPr="00D53DA6" w:rsidRDefault="00177E57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4ECF24D8" w14:textId="29D35DEB" w:rsidR="003F0538" w:rsidRDefault="00854323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Transport chemicals in specific containers</w:t>
            </w:r>
            <w:r w:rsidR="005A154F">
              <w:rPr>
                <w:rFonts w:eastAsiaTheme="minorHAnsi"/>
              </w:rPr>
              <w:t xml:space="preserve"> using:</w:t>
            </w:r>
          </w:p>
          <w:p w14:paraId="32DC1F49" w14:textId="77777777" w:rsidR="00C77189" w:rsidRDefault="00C77189" w:rsidP="00CD59F1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Spill containment pallets</w:t>
            </w:r>
          </w:p>
          <w:p w14:paraId="2F319B83" w14:textId="77777777" w:rsidR="001C748C" w:rsidRDefault="001C748C" w:rsidP="00CD59F1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Chemical transport cart</w:t>
            </w:r>
          </w:p>
          <w:p w14:paraId="30CCC085" w14:textId="343DEDEB" w:rsidR="005379E6" w:rsidRDefault="00313DBB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Inspect</w:t>
            </w:r>
            <w:r w:rsidR="00EF245D">
              <w:rPr>
                <w:rFonts w:eastAsiaTheme="minorHAnsi"/>
              </w:rPr>
              <w:t xml:space="preserve"> the chemical transport equipment </w:t>
            </w:r>
            <w:r>
              <w:rPr>
                <w:rFonts w:eastAsiaTheme="minorHAnsi"/>
              </w:rPr>
              <w:t>before transporting</w:t>
            </w:r>
            <w:r w:rsidR="0032645A">
              <w:rPr>
                <w:rFonts w:eastAsiaTheme="minorHAnsi"/>
              </w:rPr>
              <w:t xml:space="preserve"> the</w:t>
            </w:r>
            <w:r>
              <w:rPr>
                <w:rFonts w:eastAsiaTheme="minorHAnsi"/>
              </w:rPr>
              <w:t xml:space="preserve"> chemica</w:t>
            </w:r>
            <w:r w:rsidR="005379E6">
              <w:rPr>
                <w:rFonts w:eastAsiaTheme="minorHAnsi"/>
              </w:rPr>
              <w:t>l.</w:t>
            </w:r>
          </w:p>
          <w:p w14:paraId="2EA3400A" w14:textId="3A13F477" w:rsidR="005379E6" w:rsidRPr="005379E6" w:rsidRDefault="005379E6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Ensure the chemical spi</w:t>
            </w:r>
            <w:r w:rsidR="004A0477">
              <w:rPr>
                <w:rFonts w:eastAsiaTheme="minorHAnsi"/>
              </w:rPr>
              <w:t>ll</w:t>
            </w:r>
            <w:r w:rsidR="005A154F">
              <w:rPr>
                <w:rFonts w:eastAsiaTheme="minorHAnsi"/>
              </w:rPr>
              <w:t xml:space="preserve"> kit</w:t>
            </w:r>
            <w:r>
              <w:rPr>
                <w:rFonts w:eastAsiaTheme="minorHAnsi"/>
              </w:rPr>
              <w:t xml:space="preserve"> </w:t>
            </w:r>
            <w:r w:rsidR="00E27F4F">
              <w:rPr>
                <w:rFonts w:eastAsiaTheme="minorHAnsi"/>
              </w:rPr>
              <w:t>is located on the transport equipment</w:t>
            </w:r>
            <w:r w:rsidR="00385508">
              <w:rPr>
                <w:rFonts w:eastAsiaTheme="minorHAnsi"/>
              </w:rPr>
              <w:t xml:space="preserve"> </w:t>
            </w:r>
            <w:r w:rsidR="0006402A">
              <w:rPr>
                <w:rFonts w:eastAsiaTheme="minorHAnsi"/>
              </w:rPr>
              <w:t xml:space="preserve">and </w:t>
            </w:r>
            <w:r w:rsidR="00385508">
              <w:rPr>
                <w:rFonts w:eastAsiaTheme="minorHAnsi"/>
              </w:rPr>
              <w:t xml:space="preserve">the SDS and labels are all </w:t>
            </w:r>
            <w:r w:rsidR="0006402A">
              <w:rPr>
                <w:rFonts w:eastAsiaTheme="minorHAnsi"/>
              </w:rPr>
              <w:t>visible and intact.</w:t>
            </w:r>
          </w:p>
          <w:p w14:paraId="74137EC0" w14:textId="195E9013" w:rsidR="00166CB5" w:rsidRDefault="004A0477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Carry all</w:t>
            </w:r>
            <w:r w:rsidR="00166CB5">
              <w:rPr>
                <w:rFonts w:eastAsiaTheme="minorHAnsi"/>
              </w:rPr>
              <w:t xml:space="preserve"> required PPE</w:t>
            </w:r>
            <w:r>
              <w:rPr>
                <w:rFonts w:eastAsiaTheme="minorHAnsi"/>
              </w:rPr>
              <w:t xml:space="preserve"> </w:t>
            </w:r>
            <w:r w:rsidR="009E109D">
              <w:rPr>
                <w:rFonts w:eastAsiaTheme="minorHAnsi"/>
              </w:rPr>
              <w:t>where necessary (i.e. chemical spill clean-up).</w:t>
            </w:r>
          </w:p>
          <w:p w14:paraId="386CB9A7" w14:textId="77777777" w:rsidR="0094422E" w:rsidRDefault="009B69B1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Follow the pre-planned transport route</w:t>
            </w:r>
            <w:r w:rsidR="007A4D5F">
              <w:rPr>
                <w:rFonts w:eastAsiaTheme="minorHAnsi"/>
              </w:rPr>
              <w:t xml:space="preserve"> </w:t>
            </w:r>
            <w:r w:rsidR="00FF7502">
              <w:rPr>
                <w:rFonts w:eastAsiaTheme="minorHAnsi"/>
              </w:rPr>
              <w:t xml:space="preserve">to </w:t>
            </w:r>
            <w:r w:rsidR="007A4D5F">
              <w:rPr>
                <w:rFonts w:eastAsiaTheme="minorHAnsi"/>
              </w:rPr>
              <w:t>prevent worker exposure</w:t>
            </w:r>
            <w:r w:rsidR="00FF7502">
              <w:rPr>
                <w:rFonts w:eastAsiaTheme="minorHAnsi"/>
              </w:rPr>
              <w:t xml:space="preserve"> and accidental spills.</w:t>
            </w:r>
          </w:p>
          <w:p w14:paraId="1733BB4A" w14:textId="53B3E7A1" w:rsidR="00C52B31" w:rsidRPr="00E27F4F" w:rsidRDefault="00C52B31" w:rsidP="00CD59F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Receive </w:t>
            </w:r>
            <w:r w:rsidR="0006402A">
              <w:rPr>
                <w:rFonts w:eastAsiaTheme="minorHAnsi"/>
              </w:rPr>
              <w:t xml:space="preserve">a </w:t>
            </w:r>
            <w:r>
              <w:rPr>
                <w:rFonts w:eastAsiaTheme="minorHAnsi"/>
              </w:rPr>
              <w:t xml:space="preserve">signature from </w:t>
            </w:r>
            <w:r w:rsidR="00385508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 xml:space="preserve">supervisor </w:t>
            </w:r>
            <w:r w:rsidR="004B4E51">
              <w:rPr>
                <w:rFonts w:eastAsiaTheme="minorHAnsi"/>
              </w:rPr>
              <w:t>once</w:t>
            </w:r>
            <w:r>
              <w:rPr>
                <w:rFonts w:eastAsiaTheme="minorHAnsi"/>
              </w:rPr>
              <w:t xml:space="preserve"> </w:t>
            </w:r>
            <w:r w:rsidR="0006402A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 xml:space="preserve">product </w:t>
            </w:r>
            <w:r w:rsidR="00D833FA">
              <w:rPr>
                <w:rFonts w:eastAsiaTheme="minorHAnsi"/>
              </w:rPr>
              <w:t xml:space="preserve">is              </w:t>
            </w:r>
            <w:r>
              <w:rPr>
                <w:rFonts w:eastAsiaTheme="minorHAnsi"/>
              </w:rPr>
              <w:t xml:space="preserve"> delivered</w:t>
            </w:r>
            <w:r w:rsidR="0006402A">
              <w:rPr>
                <w:rFonts w:eastAsiaTheme="minorHAnsi"/>
              </w:rPr>
              <w:t>.</w:t>
            </w:r>
          </w:p>
        </w:tc>
      </w:tr>
      <w:tr w:rsidR="0035218F" w:rsidRPr="00D53DA6" w14:paraId="719B4E88" w14:textId="77777777" w:rsidTr="00DB3E8D">
        <w:trPr>
          <w:trHeight w:val="304"/>
        </w:trPr>
        <w:tc>
          <w:tcPr>
            <w:tcW w:w="4389" w:type="dxa"/>
          </w:tcPr>
          <w:p w14:paraId="639BB0A3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Outside</w:t>
            </w:r>
          </w:p>
          <w:p w14:paraId="54783F00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2E08151E" w14:textId="77777777" w:rsidR="0006402A" w:rsidRDefault="00D4337A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Follow </w:t>
            </w:r>
            <w:hyperlink r:id="rId13" w:history="1">
              <w:r w:rsidR="00235636" w:rsidRPr="00174519">
                <w:rPr>
                  <w:rStyle w:val="Hyperlink"/>
                  <w:rFonts w:eastAsiaTheme="minorHAnsi"/>
                </w:rPr>
                <w:t>Transportation of Dangerous Goods</w:t>
              </w:r>
            </w:hyperlink>
            <w:r w:rsidR="00235636">
              <w:rPr>
                <w:rFonts w:eastAsiaTheme="minorHAnsi"/>
              </w:rPr>
              <w:t xml:space="preserve"> (TDG) regulations.</w:t>
            </w:r>
          </w:p>
          <w:p w14:paraId="685CABD8" w14:textId="77777777" w:rsidR="00174519" w:rsidRDefault="00627007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Ensure that all persons transporting the product hold a TDG </w:t>
            </w:r>
            <w:r w:rsidR="004725EA">
              <w:rPr>
                <w:rFonts w:eastAsiaTheme="minorHAnsi"/>
              </w:rPr>
              <w:t>training certificate.</w:t>
            </w:r>
          </w:p>
          <w:p w14:paraId="4E48B9F9" w14:textId="77777777" w:rsidR="004725EA" w:rsidRDefault="004725EA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Check that all products being transported are properly labeled and have an SDS attached.</w:t>
            </w:r>
          </w:p>
          <w:p w14:paraId="3DDF754B" w14:textId="7758A01B" w:rsidR="009146E4" w:rsidRDefault="006D5AD1" w:rsidP="00CD59F1">
            <w:pPr>
              <w:pStyle w:val="ListParagraph"/>
              <w:numPr>
                <w:ilvl w:val="1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Dangerous goods label</w:t>
            </w:r>
          </w:p>
          <w:p w14:paraId="7A9CA22E" w14:textId="5C07266E" w:rsidR="006D5AD1" w:rsidRDefault="006D5AD1" w:rsidP="00CD59F1">
            <w:pPr>
              <w:pStyle w:val="ListParagraph"/>
              <w:numPr>
                <w:ilvl w:val="1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Shipping Name</w:t>
            </w:r>
          </w:p>
          <w:p w14:paraId="3158C9F1" w14:textId="48D94C02" w:rsidR="006D5AD1" w:rsidRDefault="006D5AD1" w:rsidP="00CD59F1">
            <w:pPr>
              <w:pStyle w:val="ListParagraph"/>
              <w:numPr>
                <w:ilvl w:val="1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Technical Name</w:t>
            </w:r>
          </w:p>
          <w:p w14:paraId="38F50771" w14:textId="30F0558D" w:rsidR="006D5AD1" w:rsidRDefault="00ED42C8" w:rsidP="00CD59F1">
            <w:pPr>
              <w:pStyle w:val="ListParagraph"/>
              <w:numPr>
                <w:ilvl w:val="1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UN number of the product</w:t>
            </w:r>
          </w:p>
          <w:p w14:paraId="4D1E47D9" w14:textId="023A7D5D" w:rsidR="004725EA" w:rsidRDefault="0036477D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that the trailer transporting the product </w:t>
            </w:r>
            <w:r w:rsidR="00E3186C">
              <w:rPr>
                <w:rFonts w:eastAsiaTheme="minorHAnsi"/>
              </w:rPr>
              <w:t>contains the correct placards</w:t>
            </w:r>
            <w:r>
              <w:rPr>
                <w:rFonts w:eastAsiaTheme="minorHAnsi"/>
              </w:rPr>
              <w:t>.</w:t>
            </w:r>
          </w:p>
          <w:p w14:paraId="3B0925EA" w14:textId="77777777" w:rsidR="0036477D" w:rsidRDefault="00FA5C9D" w:rsidP="00CD59F1">
            <w:pPr>
              <w:pStyle w:val="ListParagraph"/>
              <w:numPr>
                <w:ilvl w:val="1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Must be visible on all four sides of the trailer</w:t>
            </w:r>
          </w:p>
          <w:p w14:paraId="31DFB786" w14:textId="426FF37E" w:rsidR="00FA5C9D" w:rsidRDefault="0069585F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Check that the driver has </w:t>
            </w:r>
            <w:r w:rsidR="008C7910">
              <w:rPr>
                <w:rFonts w:eastAsiaTheme="minorHAnsi"/>
              </w:rPr>
              <w:t>all</w:t>
            </w:r>
            <w:r w:rsidR="00FE7BC7">
              <w:rPr>
                <w:rFonts w:eastAsiaTheme="minorHAnsi"/>
              </w:rPr>
              <w:t xml:space="preserve"> the</w:t>
            </w:r>
            <w:r w:rsidR="008C7910">
              <w:rPr>
                <w:rFonts w:eastAsiaTheme="minorHAnsi"/>
              </w:rPr>
              <w:t xml:space="preserve"> phone numbers required to make a report in case of an accidental spill</w:t>
            </w:r>
            <w:r w:rsidR="00FE7BC7">
              <w:rPr>
                <w:rFonts w:eastAsiaTheme="minorHAnsi"/>
              </w:rPr>
              <w:t>.</w:t>
            </w:r>
          </w:p>
          <w:p w14:paraId="2415C109" w14:textId="2D4BDA6D" w:rsidR="00FE7BC7" w:rsidRPr="00FA5C9D" w:rsidRDefault="00FE7BC7" w:rsidP="00CD59F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that the driver has received </w:t>
            </w:r>
            <w:r w:rsidR="0061612D">
              <w:rPr>
                <w:rFonts w:eastAsiaTheme="minorHAnsi"/>
              </w:rPr>
              <w:t>a registered Emergency Response Assistance Plan (ERAP)</w:t>
            </w:r>
            <w:r w:rsidR="00C375D3">
              <w:rPr>
                <w:rFonts w:eastAsiaTheme="minorHAnsi"/>
              </w:rPr>
              <w:t xml:space="preserve"> and a shipping document </w:t>
            </w:r>
            <w:r w:rsidR="008B2773">
              <w:rPr>
                <w:rFonts w:eastAsiaTheme="minorHAnsi"/>
              </w:rPr>
              <w:t xml:space="preserve">before loading </w:t>
            </w:r>
            <w:r w:rsidR="00431A4A">
              <w:rPr>
                <w:rFonts w:eastAsiaTheme="minorHAnsi"/>
              </w:rPr>
              <w:t xml:space="preserve">the </w:t>
            </w:r>
            <w:r w:rsidR="008B2773">
              <w:rPr>
                <w:rFonts w:eastAsiaTheme="minorHAnsi"/>
              </w:rPr>
              <w:t>product onto the trailer.</w:t>
            </w:r>
          </w:p>
        </w:tc>
      </w:tr>
      <w:tr w:rsidR="0035218F" w:rsidRPr="00D53DA6" w14:paraId="2933CBEF" w14:textId="77777777" w:rsidTr="00DB3E8D">
        <w:trPr>
          <w:trHeight w:val="304"/>
        </w:trPr>
        <w:tc>
          <w:tcPr>
            <w:tcW w:w="4389" w:type="dxa"/>
          </w:tcPr>
          <w:p w14:paraId="6AE20045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>Transport using Public Transport</w:t>
            </w:r>
          </w:p>
          <w:p w14:paraId="769FF7D5" w14:textId="77777777" w:rsidR="0035218F" w:rsidRPr="00D53DA6" w:rsidRDefault="0035218F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681" w:type="dxa"/>
          </w:tcPr>
          <w:p w14:paraId="4770FD80" w14:textId="626860C4" w:rsidR="007A0A68" w:rsidRPr="001D2F3E" w:rsidRDefault="00D82A22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</w:t>
            </w:r>
            <w:r w:rsidR="00854DF3">
              <w:rPr>
                <w:rFonts w:eastAsiaTheme="minorHAnsi"/>
              </w:rPr>
              <w:t xml:space="preserve">provincial and federal </w:t>
            </w:r>
            <w:r w:rsidR="00D8237E">
              <w:rPr>
                <w:rFonts w:eastAsiaTheme="minorHAnsi"/>
              </w:rPr>
              <w:t>regulations.</w:t>
            </w:r>
          </w:p>
          <w:p w14:paraId="5EF99605" w14:textId="54CA1A79" w:rsidR="00D8237E" w:rsidRDefault="00402F1A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Ensure the </w:t>
            </w:r>
            <w:r w:rsidR="00894A74">
              <w:rPr>
                <w:rFonts w:eastAsiaTheme="minorHAnsi"/>
              </w:rPr>
              <w:t>person transporting the product is certified and trained in TDG.</w:t>
            </w:r>
          </w:p>
          <w:p w14:paraId="32E0FC98" w14:textId="77777777" w:rsidR="00894A74" w:rsidRDefault="00AB628F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that the chemical is secured and stored </w:t>
            </w:r>
            <w:r w:rsidR="007A6DEB">
              <w:rPr>
                <w:rFonts w:eastAsiaTheme="minorHAnsi"/>
              </w:rPr>
              <w:t>properly.</w:t>
            </w:r>
          </w:p>
          <w:p w14:paraId="007785B5" w14:textId="3A066B6E" w:rsidR="007A6DEB" w:rsidRDefault="007E45BF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</w:t>
            </w:r>
            <w:r w:rsidR="00000388">
              <w:rPr>
                <w:rFonts w:eastAsiaTheme="minorHAnsi"/>
              </w:rPr>
              <w:t xml:space="preserve">that </w:t>
            </w:r>
            <w:r>
              <w:rPr>
                <w:rFonts w:eastAsiaTheme="minorHAnsi"/>
              </w:rPr>
              <w:t xml:space="preserve">the product is </w:t>
            </w:r>
            <w:r w:rsidR="00000388">
              <w:rPr>
                <w:rFonts w:eastAsiaTheme="minorHAnsi"/>
              </w:rPr>
              <w:t>labeled</w:t>
            </w:r>
            <w:r>
              <w:rPr>
                <w:rFonts w:eastAsiaTheme="minorHAnsi"/>
              </w:rPr>
              <w:t xml:space="preserve"> </w:t>
            </w:r>
            <w:r w:rsidR="004855C0">
              <w:rPr>
                <w:rFonts w:eastAsiaTheme="minorHAnsi"/>
              </w:rPr>
              <w:t>and contains the following information</w:t>
            </w:r>
            <w:r w:rsidR="00000388">
              <w:rPr>
                <w:rFonts w:eastAsiaTheme="minorHAnsi"/>
              </w:rPr>
              <w:t>:</w:t>
            </w:r>
          </w:p>
          <w:p w14:paraId="5729102D" w14:textId="77777777" w:rsidR="004855C0" w:rsidRDefault="004855C0" w:rsidP="00CD59F1">
            <w:pPr>
              <w:pStyle w:val="ListParagraph"/>
              <w:numPr>
                <w:ilvl w:val="1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Dangerous good label</w:t>
            </w:r>
          </w:p>
          <w:p w14:paraId="4B417C82" w14:textId="77777777" w:rsidR="004855C0" w:rsidRDefault="004855C0" w:rsidP="00CD59F1">
            <w:pPr>
              <w:pStyle w:val="ListParagraph"/>
              <w:numPr>
                <w:ilvl w:val="1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Shipping name</w:t>
            </w:r>
          </w:p>
          <w:p w14:paraId="1BF55EDA" w14:textId="77777777" w:rsidR="004855C0" w:rsidRDefault="004855C0" w:rsidP="00CD59F1">
            <w:pPr>
              <w:pStyle w:val="ListParagraph"/>
              <w:numPr>
                <w:ilvl w:val="1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Technical name</w:t>
            </w:r>
          </w:p>
          <w:p w14:paraId="293D949D" w14:textId="77777777" w:rsidR="004855C0" w:rsidRDefault="004855C0" w:rsidP="00CD59F1">
            <w:pPr>
              <w:pStyle w:val="ListParagraph"/>
              <w:numPr>
                <w:ilvl w:val="1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UN number of the product</w:t>
            </w:r>
          </w:p>
          <w:p w14:paraId="0A124091" w14:textId="77777777" w:rsidR="00000388" w:rsidRDefault="00B2269E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Ensure the driver has received a registered E</w:t>
            </w:r>
            <w:r w:rsidR="00EE4711">
              <w:rPr>
                <w:rFonts w:eastAsiaTheme="minorHAnsi"/>
              </w:rPr>
              <w:t>RAP and a shipping document before leaving the premises</w:t>
            </w:r>
            <w:r w:rsidR="00901F91">
              <w:rPr>
                <w:rFonts w:eastAsiaTheme="minorHAnsi"/>
              </w:rPr>
              <w:t>.</w:t>
            </w:r>
          </w:p>
          <w:p w14:paraId="5122FE05" w14:textId="77777777" w:rsidR="00901F91" w:rsidRDefault="00901F91" w:rsidP="00CD59F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that the driver has all the phone numbers </w:t>
            </w:r>
            <w:r w:rsidR="009467D8">
              <w:rPr>
                <w:rFonts w:eastAsiaTheme="minorHAnsi"/>
              </w:rPr>
              <w:t>required to make a report in case of an accidental spill.</w:t>
            </w:r>
          </w:p>
          <w:p w14:paraId="71F398A4" w14:textId="34DE3BC3" w:rsidR="00AB3B31" w:rsidRPr="00D82A22" w:rsidRDefault="00AB3B31" w:rsidP="006D4546">
            <w:pPr>
              <w:pStyle w:val="ListParagraph"/>
              <w:rPr>
                <w:rFonts w:eastAsiaTheme="minorHAnsi"/>
              </w:rPr>
            </w:pPr>
          </w:p>
        </w:tc>
      </w:tr>
      <w:tr w:rsidR="00A85EDD" w:rsidRPr="00D53DA6" w14:paraId="47C63FD1" w14:textId="77777777" w:rsidTr="00DB3E8D">
        <w:trPr>
          <w:trHeight w:val="304"/>
        </w:trPr>
        <w:tc>
          <w:tcPr>
            <w:tcW w:w="4389" w:type="dxa"/>
          </w:tcPr>
          <w:p w14:paraId="55D7D1BE" w14:textId="4F9E2B10" w:rsidR="00A85EDD" w:rsidRPr="00D53DA6" w:rsidRDefault="00D57AD2" w:rsidP="0035218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Emergency Equipment</w:t>
            </w:r>
          </w:p>
        </w:tc>
        <w:tc>
          <w:tcPr>
            <w:tcW w:w="5681" w:type="dxa"/>
          </w:tcPr>
          <w:p w14:paraId="3FE779B9" w14:textId="77777777" w:rsidR="00D57AD2" w:rsidRDefault="004520CD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Ensure</w:t>
            </w:r>
            <w:r w:rsidR="008C1E74">
              <w:rPr>
                <w:rFonts w:eastAsiaTheme="minorHAnsi"/>
              </w:rPr>
              <w:t xml:space="preserve"> that the driver has the following </w:t>
            </w:r>
            <w:r>
              <w:rPr>
                <w:rFonts w:eastAsiaTheme="minorHAnsi"/>
              </w:rPr>
              <w:t>equipment on hand in case of an emergency:</w:t>
            </w:r>
          </w:p>
          <w:p w14:paraId="30AA3F51" w14:textId="77777777" w:rsidR="004520CD" w:rsidRDefault="00FB5D4D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First-Aid Kit</w:t>
            </w:r>
          </w:p>
          <w:p w14:paraId="2495DBE6" w14:textId="77777777" w:rsidR="00FB5D4D" w:rsidRDefault="00FB5D4D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Fire Extinguisher</w:t>
            </w:r>
          </w:p>
          <w:p w14:paraId="06E5520D" w14:textId="77777777" w:rsidR="00FB5D4D" w:rsidRDefault="00FB5D4D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Spill containment and cleanup material</w:t>
            </w:r>
          </w:p>
          <w:p w14:paraId="279D3AED" w14:textId="77777777" w:rsidR="00FB5D4D" w:rsidRDefault="004E6232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Emergency eyewash bottle</w:t>
            </w:r>
          </w:p>
          <w:p w14:paraId="29C17DF2" w14:textId="77777777" w:rsidR="004E6232" w:rsidRDefault="004E6232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Communication device </w:t>
            </w:r>
          </w:p>
          <w:p w14:paraId="778BD0B2" w14:textId="77777777" w:rsidR="004E6232" w:rsidRDefault="004E6232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Chemical spill kit</w:t>
            </w:r>
          </w:p>
          <w:p w14:paraId="53964AF3" w14:textId="763A8FDE" w:rsidR="004E6232" w:rsidRPr="008C1E74" w:rsidRDefault="004E6232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PPE</w:t>
            </w:r>
          </w:p>
        </w:tc>
      </w:tr>
      <w:tr w:rsidR="00E93E40" w:rsidRPr="00D53DA6" w14:paraId="75B6F722" w14:textId="77777777" w:rsidTr="00DB3E8D">
        <w:trPr>
          <w:trHeight w:val="288"/>
        </w:trPr>
        <w:tc>
          <w:tcPr>
            <w:tcW w:w="10070" w:type="dxa"/>
            <w:gridSpan w:val="2"/>
            <w:shd w:val="clear" w:color="auto" w:fill="FF0000"/>
          </w:tcPr>
          <w:p w14:paraId="596E33BA" w14:textId="77777777" w:rsidR="00E93E40" w:rsidRDefault="00E93E40" w:rsidP="00E93E4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Accommodation Requirements</w:t>
            </w:r>
          </w:p>
          <w:p w14:paraId="0585B680" w14:textId="237F0CA4" w:rsidR="00180655" w:rsidRPr="00D53DA6" w:rsidRDefault="00180655" w:rsidP="00E93E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(include section of the legislation)</w:t>
            </w:r>
          </w:p>
        </w:tc>
      </w:tr>
      <w:tr w:rsidR="00177E57" w:rsidRPr="00D53DA6" w14:paraId="489C938E" w14:textId="77777777" w:rsidTr="00DB3E8D">
        <w:trPr>
          <w:trHeight w:val="593"/>
        </w:trPr>
        <w:tc>
          <w:tcPr>
            <w:tcW w:w="4389" w:type="dxa"/>
          </w:tcPr>
          <w:p w14:paraId="0733BAC2" w14:textId="77777777" w:rsidR="00177E57" w:rsidRPr="00D53DA6" w:rsidRDefault="00177E57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Pregnant Women or Women who breastfeed</w:t>
            </w:r>
          </w:p>
        </w:tc>
        <w:tc>
          <w:tcPr>
            <w:tcW w:w="5681" w:type="dxa"/>
          </w:tcPr>
          <w:p w14:paraId="2F88AC11" w14:textId="284910CF" w:rsidR="00902D27" w:rsidRDefault="008C1CF8" w:rsidP="00CD59F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Give a </w:t>
            </w:r>
            <w:r w:rsidR="000034D0">
              <w:rPr>
                <w:rFonts w:eastAsiaTheme="minorHAnsi"/>
              </w:rPr>
              <w:t>doctor’s</w:t>
            </w:r>
            <w:r>
              <w:rPr>
                <w:rFonts w:eastAsiaTheme="minorHAnsi"/>
              </w:rPr>
              <w:t xml:space="preserve"> note to the supervisor</w:t>
            </w:r>
          </w:p>
          <w:p w14:paraId="7EC769FE" w14:textId="293E4F34" w:rsidR="000034D0" w:rsidRDefault="000034D0" w:rsidP="00CD59F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Perform a risk assessment </w:t>
            </w:r>
            <w:r w:rsidR="009042E5">
              <w:rPr>
                <w:rFonts w:eastAsiaTheme="minorHAnsi"/>
              </w:rPr>
              <w:t>of the worker’s task</w:t>
            </w:r>
          </w:p>
          <w:p w14:paraId="66904B10" w14:textId="595A06E4" w:rsidR="008C1CF8" w:rsidRPr="008C1CF8" w:rsidRDefault="006E4A10" w:rsidP="00CD59F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Accommodate the worker as per the </w:t>
            </w:r>
            <w:r w:rsidR="000034D0">
              <w:rPr>
                <w:rFonts w:eastAsiaTheme="minorHAnsi"/>
              </w:rPr>
              <w:t>doctor’s</w:t>
            </w:r>
            <w:r>
              <w:rPr>
                <w:rFonts w:eastAsiaTheme="minorHAnsi"/>
              </w:rPr>
              <w:t xml:space="preserve"> note</w:t>
            </w:r>
          </w:p>
        </w:tc>
      </w:tr>
      <w:tr w:rsidR="00177E57" w:rsidRPr="00D53DA6" w14:paraId="53FE956F" w14:textId="77777777" w:rsidTr="00DB3E8D">
        <w:trPr>
          <w:trHeight w:val="593"/>
        </w:trPr>
        <w:tc>
          <w:tcPr>
            <w:tcW w:w="4389" w:type="dxa"/>
          </w:tcPr>
          <w:p w14:paraId="39D59A42" w14:textId="77777777" w:rsidR="00177E57" w:rsidRPr="00D53DA6" w:rsidRDefault="00177E57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Others with confirmed existing medical conditions</w:t>
            </w:r>
          </w:p>
        </w:tc>
        <w:tc>
          <w:tcPr>
            <w:tcW w:w="5681" w:type="dxa"/>
          </w:tcPr>
          <w:p w14:paraId="20FE432F" w14:textId="2DE7D18B" w:rsidR="00177E57" w:rsidRDefault="002C20F8" w:rsidP="00CD59F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Give a doctor’s note to the supervisor</w:t>
            </w:r>
          </w:p>
          <w:p w14:paraId="4EC4FAE8" w14:textId="77777777" w:rsidR="002C20F8" w:rsidRDefault="00B43B18" w:rsidP="00CD59F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Perform a risk assessment of the worker’s task.</w:t>
            </w:r>
          </w:p>
          <w:p w14:paraId="69E4494B" w14:textId="4292A3AA" w:rsidR="00B43B18" w:rsidRDefault="00914A7D" w:rsidP="00CD59F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Collaborate</w:t>
            </w:r>
            <w:r w:rsidR="00072ECB">
              <w:rPr>
                <w:rFonts w:eastAsiaTheme="minorHAnsi"/>
              </w:rPr>
              <w:t xml:space="preserve"> with the worker to ensure accommodations are satisfactory</w:t>
            </w:r>
          </w:p>
          <w:p w14:paraId="528BB07D" w14:textId="403C5F9B" w:rsidR="00072ECB" w:rsidRPr="002C20F8" w:rsidRDefault="00914A7D" w:rsidP="00CD59F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Implement appropriate accommodations.</w:t>
            </w:r>
          </w:p>
        </w:tc>
      </w:tr>
      <w:tr w:rsidR="00E93E40" w:rsidRPr="00D53DA6" w14:paraId="574B740F" w14:textId="77777777" w:rsidTr="00DB3E8D">
        <w:trPr>
          <w:trHeight w:val="304"/>
        </w:trPr>
        <w:tc>
          <w:tcPr>
            <w:tcW w:w="10070" w:type="dxa"/>
            <w:gridSpan w:val="2"/>
            <w:shd w:val="clear" w:color="auto" w:fill="FF0000"/>
          </w:tcPr>
          <w:p w14:paraId="4DB93697" w14:textId="77777777" w:rsidR="00E93E40" w:rsidRPr="00180655" w:rsidRDefault="00E93E40" w:rsidP="00E93E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lastRenderedPageBreak/>
              <w:t>Emergency Plans</w:t>
            </w:r>
          </w:p>
          <w:p w14:paraId="225FFBCC" w14:textId="557015D9" w:rsidR="00E93E40" w:rsidRPr="00D53DA6" w:rsidRDefault="00E93E40" w:rsidP="00E93E40">
            <w:pPr>
              <w:pStyle w:val="ListParagraph"/>
              <w:jc w:val="center"/>
              <w:rPr>
                <w:rFonts w:eastAsiaTheme="minorHAnsi"/>
                <w:b/>
              </w:rPr>
            </w:pPr>
          </w:p>
        </w:tc>
      </w:tr>
      <w:tr w:rsidR="00177E57" w:rsidRPr="00D53DA6" w14:paraId="23FB2BAF" w14:textId="77777777" w:rsidTr="00DB3E8D">
        <w:trPr>
          <w:trHeight w:val="346"/>
        </w:trPr>
        <w:tc>
          <w:tcPr>
            <w:tcW w:w="4389" w:type="dxa"/>
          </w:tcPr>
          <w:p w14:paraId="04B05113" w14:textId="381BF6F7" w:rsidR="00177E57" w:rsidRPr="00D53DA6" w:rsidRDefault="00491CF0" w:rsidP="00491CF0">
            <w:pPr>
              <w:rPr>
                <w:rFonts w:ascii="Arial" w:eastAsia="Times New Roman" w:hAnsi="Arial" w:cs="Arial"/>
              </w:rPr>
            </w:pPr>
            <w:r w:rsidRPr="00D53DA6">
              <w:rPr>
                <w:rFonts w:ascii="Arial" w:hAnsi="Arial" w:cs="Arial"/>
              </w:rPr>
              <w:t>Chemical Spills</w:t>
            </w:r>
          </w:p>
        </w:tc>
        <w:tc>
          <w:tcPr>
            <w:tcW w:w="5681" w:type="dxa"/>
          </w:tcPr>
          <w:p w14:paraId="1F5E5B3D" w14:textId="77777777" w:rsidR="00B22EBB" w:rsidRDefault="005B0CB7" w:rsidP="00135B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Follow these </w:t>
            </w:r>
            <w:r w:rsidR="00F01B9D">
              <w:rPr>
                <w:rFonts w:ascii="Arial" w:hAnsi="Arial" w:cs="Arial"/>
              </w:rPr>
              <w:t>steps</w:t>
            </w:r>
            <w:r>
              <w:rPr>
                <w:rFonts w:ascii="Arial" w:hAnsi="Arial" w:cs="Arial"/>
              </w:rPr>
              <w:t xml:space="preserve"> for Chemical </w:t>
            </w:r>
            <w:r w:rsidR="00F01B9D">
              <w:rPr>
                <w:rFonts w:ascii="Arial" w:hAnsi="Arial" w:cs="Arial"/>
              </w:rPr>
              <w:t>Spills:</w:t>
            </w:r>
          </w:p>
          <w:p w14:paraId="5F14CEF4" w14:textId="77777777" w:rsidR="00F01B9D" w:rsidRDefault="00F01B9D" w:rsidP="00135B55">
            <w:pPr>
              <w:rPr>
                <w:rFonts w:ascii="Arial" w:hAnsi="Arial" w:cs="Arial"/>
              </w:rPr>
            </w:pPr>
          </w:p>
          <w:p w14:paraId="18A2CC4D" w14:textId="77777777" w:rsidR="00F01B9D" w:rsidRDefault="00F01B9D" w:rsidP="00135B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 Chemical Spill</w:t>
            </w:r>
            <w:r w:rsidR="004B43E8">
              <w:rPr>
                <w:rFonts w:ascii="Arial" w:hAnsi="Arial" w:cs="Arial"/>
              </w:rPr>
              <w:t>:</w:t>
            </w:r>
          </w:p>
          <w:p w14:paraId="0925076E" w14:textId="77777777" w:rsidR="004B43E8" w:rsidRDefault="004B43E8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Alert others: Sound the alarm </w:t>
            </w:r>
            <w:r w:rsidR="004A015E">
              <w:rPr>
                <w:rFonts w:eastAsiaTheme="minorHAnsi"/>
              </w:rPr>
              <w:t>and isolate the area if safe to do so.</w:t>
            </w:r>
          </w:p>
          <w:p w14:paraId="23F16FFD" w14:textId="79DEE3B5" w:rsidR="004A015E" w:rsidRDefault="004A015E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Put on PPE: </w:t>
            </w:r>
            <w:r w:rsidR="00966650">
              <w:rPr>
                <w:rFonts w:eastAsiaTheme="minorHAnsi"/>
              </w:rPr>
              <w:t>Ensure all PPE is worn (</w:t>
            </w:r>
            <w:r w:rsidR="00F1466F">
              <w:rPr>
                <w:rFonts w:eastAsiaTheme="minorHAnsi"/>
              </w:rPr>
              <w:t>chemical-resistant</w:t>
            </w:r>
            <w:r w:rsidR="00966650">
              <w:rPr>
                <w:rFonts w:eastAsiaTheme="minorHAnsi"/>
              </w:rPr>
              <w:t xml:space="preserve"> apron, </w:t>
            </w:r>
            <w:r w:rsidR="00F1466F">
              <w:rPr>
                <w:rFonts w:eastAsiaTheme="minorHAnsi"/>
              </w:rPr>
              <w:t>gloves, safety goggles</w:t>
            </w:r>
            <w:r w:rsidR="002A6E05">
              <w:rPr>
                <w:rFonts w:eastAsiaTheme="minorHAnsi"/>
              </w:rPr>
              <w:t>,</w:t>
            </w:r>
            <w:r w:rsidR="003B4968">
              <w:rPr>
                <w:rFonts w:eastAsiaTheme="minorHAnsi"/>
              </w:rPr>
              <w:t xml:space="preserve"> etc.)</w:t>
            </w:r>
          </w:p>
          <w:p w14:paraId="5687E54B" w14:textId="45012CAC" w:rsidR="003B4968" w:rsidRDefault="002A6E05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Control the spill: </w:t>
            </w:r>
            <w:r w:rsidR="008C2585">
              <w:rPr>
                <w:rFonts w:eastAsiaTheme="minorHAnsi"/>
              </w:rPr>
              <w:t xml:space="preserve">Using the chemical spill kit </w:t>
            </w:r>
            <w:r w:rsidR="00DB7697">
              <w:rPr>
                <w:rFonts w:eastAsiaTheme="minorHAnsi"/>
              </w:rPr>
              <w:t>cover, absorb</w:t>
            </w:r>
            <w:r w:rsidR="006B344D">
              <w:rPr>
                <w:rFonts w:eastAsiaTheme="minorHAnsi"/>
              </w:rPr>
              <w:t xml:space="preserve"> the spilled chemical.</w:t>
            </w:r>
          </w:p>
          <w:p w14:paraId="020821CA" w14:textId="0383D4DF" w:rsidR="006B344D" w:rsidRDefault="007B194C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Dispose of contaminated material: </w:t>
            </w:r>
            <w:r w:rsidR="00061B53">
              <w:rPr>
                <w:rFonts w:eastAsiaTheme="minorHAnsi"/>
              </w:rPr>
              <w:t xml:space="preserve">Read the SDS and </w:t>
            </w:r>
            <w:r w:rsidR="00AE7E45">
              <w:rPr>
                <w:rFonts w:eastAsiaTheme="minorHAnsi"/>
              </w:rPr>
              <w:t>dispose</w:t>
            </w:r>
            <w:r w:rsidR="00061B53">
              <w:rPr>
                <w:rFonts w:eastAsiaTheme="minorHAnsi"/>
              </w:rPr>
              <w:t xml:space="preserve"> </w:t>
            </w:r>
            <w:r w:rsidR="00AE7E45">
              <w:rPr>
                <w:rFonts w:eastAsiaTheme="minorHAnsi"/>
              </w:rPr>
              <w:t>of the contaminated material according to the SDS instructions.</w:t>
            </w:r>
          </w:p>
          <w:p w14:paraId="237CAA33" w14:textId="77777777" w:rsidR="00AE7E45" w:rsidRDefault="00F95E1F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Decontaminate: </w:t>
            </w:r>
            <w:r w:rsidR="008326AB">
              <w:rPr>
                <w:rFonts w:eastAsiaTheme="minorHAnsi"/>
              </w:rPr>
              <w:t xml:space="preserve">Clean the area with </w:t>
            </w:r>
            <w:r w:rsidR="008C3A61">
              <w:rPr>
                <w:rFonts w:eastAsiaTheme="minorHAnsi"/>
              </w:rPr>
              <w:t xml:space="preserve">the </w:t>
            </w:r>
            <w:r w:rsidR="008326AB">
              <w:rPr>
                <w:rFonts w:eastAsiaTheme="minorHAnsi"/>
              </w:rPr>
              <w:t xml:space="preserve">specific cleaning agent </w:t>
            </w:r>
            <w:r w:rsidR="008C3A61">
              <w:rPr>
                <w:rFonts w:eastAsiaTheme="minorHAnsi"/>
              </w:rPr>
              <w:t>and dispose of it as per the SDS instruction.</w:t>
            </w:r>
          </w:p>
          <w:p w14:paraId="7C4D183C" w14:textId="1ACE2147" w:rsidR="00134216" w:rsidRDefault="00134216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Report: Inform your supervisor and OHS professional of the incident and complete an incident report </w:t>
            </w:r>
            <w:r w:rsidR="008D3958">
              <w:rPr>
                <w:rFonts w:eastAsiaTheme="minorHAnsi"/>
              </w:rPr>
              <w:t>(Form 1</w:t>
            </w:r>
            <w:r w:rsidRPr="001D5C86">
              <w:rPr>
                <w:rFonts w:eastAsiaTheme="minorHAnsi"/>
              </w:rPr>
              <w:t>).</w:t>
            </w:r>
          </w:p>
          <w:p w14:paraId="5B830A3E" w14:textId="6E6DD6F4" w:rsidR="00D833FA" w:rsidRPr="00134216" w:rsidRDefault="00C0240F" w:rsidP="00CD59F1">
            <w:pPr>
              <w:pStyle w:val="ListParagraph"/>
              <w:numPr>
                <w:ilvl w:val="0"/>
                <w:numId w:val="24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Supervisor to do an investigation and ensure corrective actions are implemented.</w:t>
            </w:r>
          </w:p>
          <w:p w14:paraId="7901F9C3" w14:textId="77777777" w:rsidR="00134216" w:rsidRDefault="00134216" w:rsidP="00134216"/>
          <w:p w14:paraId="3F9B49CB" w14:textId="77777777" w:rsidR="00F157C9" w:rsidRDefault="00F157C9" w:rsidP="00134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Major Chemical Spill: </w:t>
            </w:r>
          </w:p>
          <w:p w14:paraId="74188095" w14:textId="77777777" w:rsidR="00F157C9" w:rsidRDefault="00F157C9" w:rsidP="00134216">
            <w:pPr>
              <w:rPr>
                <w:rFonts w:ascii="Arial" w:hAnsi="Arial" w:cs="Arial"/>
              </w:rPr>
            </w:pPr>
          </w:p>
          <w:p w14:paraId="31BC5D94" w14:textId="77777777" w:rsidR="00F157C9" w:rsidRDefault="001F3F9D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Evacuate the area immediately </w:t>
            </w:r>
            <w:r w:rsidR="0052268C">
              <w:rPr>
                <w:rFonts w:eastAsiaTheme="minorHAnsi"/>
              </w:rPr>
              <w:t>and create a perimeter if safe to do so.</w:t>
            </w:r>
          </w:p>
          <w:p w14:paraId="64C56BF3" w14:textId="04CB40CB" w:rsidR="0052268C" w:rsidRDefault="004838E1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Report</w:t>
            </w:r>
            <w:r w:rsidR="00594CB3">
              <w:rPr>
                <w:rFonts w:eastAsiaTheme="minorHAnsi"/>
              </w:rPr>
              <w:t xml:space="preserve"> to your supervisor and OHS professional, who will contact the necessary authorities.</w:t>
            </w:r>
          </w:p>
          <w:p w14:paraId="767EF8BC" w14:textId="41086EB5" w:rsidR="00CA1005" w:rsidRPr="000D2ED7" w:rsidRDefault="004F114F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 w:rsidRPr="000D2ED7">
              <w:rPr>
                <w:rFonts w:eastAsiaTheme="minorHAnsi"/>
              </w:rPr>
              <w:t>Put on PPE: If safe to do so</w:t>
            </w:r>
            <w:r w:rsidR="000D2ED7">
              <w:rPr>
                <w:rFonts w:eastAsiaTheme="minorHAnsi"/>
              </w:rPr>
              <w:t>,</w:t>
            </w:r>
            <w:r w:rsidRPr="000D2ED7">
              <w:rPr>
                <w:rFonts w:eastAsiaTheme="minorHAnsi"/>
              </w:rPr>
              <w:t xml:space="preserve"> put on app</w:t>
            </w:r>
            <w:r w:rsidR="00CA1005" w:rsidRPr="000D2ED7">
              <w:rPr>
                <w:rFonts w:eastAsiaTheme="minorHAnsi"/>
              </w:rPr>
              <w:t>ropriate PPE (chemical-resistant apron, chemical-resistant gloves, safety goggles, etc.)</w:t>
            </w:r>
          </w:p>
          <w:p w14:paraId="523DE52E" w14:textId="77777777" w:rsidR="00594CB3" w:rsidRDefault="006E5B43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Control the spill and stop it from spreading </w:t>
            </w:r>
            <w:r w:rsidR="005443B2">
              <w:rPr>
                <w:rFonts w:eastAsiaTheme="minorHAnsi"/>
              </w:rPr>
              <w:t xml:space="preserve">using dikes or </w:t>
            </w:r>
            <w:r w:rsidR="00584615">
              <w:rPr>
                <w:rFonts w:eastAsiaTheme="minorHAnsi"/>
              </w:rPr>
              <w:t>absorbent</w:t>
            </w:r>
            <w:r w:rsidR="005443B2">
              <w:rPr>
                <w:rFonts w:eastAsiaTheme="minorHAnsi"/>
              </w:rPr>
              <w:t xml:space="preserve"> materials </w:t>
            </w:r>
            <w:r w:rsidR="00584615">
              <w:rPr>
                <w:rFonts w:eastAsiaTheme="minorHAnsi"/>
              </w:rPr>
              <w:t>from the chemical spill kit.</w:t>
            </w:r>
          </w:p>
          <w:p w14:paraId="6E7B0A2C" w14:textId="77777777" w:rsidR="00584615" w:rsidRDefault="00584615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Neutralize the chemical </w:t>
            </w:r>
            <w:r w:rsidR="006D3ABF">
              <w:rPr>
                <w:rFonts w:eastAsiaTheme="minorHAnsi"/>
              </w:rPr>
              <w:t xml:space="preserve">by applying </w:t>
            </w:r>
            <w:r w:rsidR="008260DA">
              <w:rPr>
                <w:rFonts w:eastAsiaTheme="minorHAnsi"/>
              </w:rPr>
              <w:t xml:space="preserve">the appropriate chemical according to the ERAP. </w:t>
            </w:r>
          </w:p>
          <w:p w14:paraId="01434421" w14:textId="3C3FD79E" w:rsidR="008260DA" w:rsidRDefault="00C8611B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Collect and dispose of the contaminated material as per the ERAP and SDS </w:t>
            </w:r>
            <w:r w:rsidR="001B62FE">
              <w:rPr>
                <w:rFonts w:eastAsiaTheme="minorHAnsi"/>
              </w:rPr>
              <w:lastRenderedPageBreak/>
              <w:t>instructions</w:t>
            </w:r>
            <w:r>
              <w:rPr>
                <w:rFonts w:eastAsiaTheme="minorHAnsi"/>
              </w:rPr>
              <w:t>.</w:t>
            </w:r>
          </w:p>
          <w:p w14:paraId="27BA959A" w14:textId="77777777" w:rsidR="00C8611B" w:rsidRDefault="00C8611B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Fill out an incident report</w:t>
            </w:r>
            <w:r w:rsidR="001B62FE">
              <w:rPr>
                <w:rFonts w:eastAsiaTheme="minorHAnsi"/>
              </w:rPr>
              <w:t xml:space="preserve"> and give it to your supervisor.</w:t>
            </w:r>
          </w:p>
          <w:p w14:paraId="09826DB1" w14:textId="77777777" w:rsidR="007C14F0" w:rsidRDefault="007C14F0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Supervisor and Committee will do an investigation and ensure corrective actions are implemented</w:t>
            </w:r>
            <w:r w:rsidR="00D7629F">
              <w:rPr>
                <w:rFonts w:eastAsiaTheme="minorHAnsi"/>
              </w:rPr>
              <w:t>.</w:t>
            </w:r>
          </w:p>
          <w:p w14:paraId="4FF457F3" w14:textId="77777777" w:rsidR="00D7629F" w:rsidRDefault="00D7629F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Contact MB Conservation for reportable spills</w:t>
            </w:r>
          </w:p>
          <w:p w14:paraId="304D63D2" w14:textId="37E25471" w:rsidR="00D7629F" w:rsidRPr="00F157C9" w:rsidRDefault="00D7629F" w:rsidP="00CD59F1">
            <w:pPr>
              <w:pStyle w:val="ListParagraph"/>
              <w:numPr>
                <w:ilvl w:val="0"/>
                <w:numId w:val="2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Contact WSH Officer due to uncontrolled spill.</w:t>
            </w:r>
          </w:p>
        </w:tc>
      </w:tr>
      <w:tr w:rsidR="00177E57" w:rsidRPr="00D53DA6" w14:paraId="5C7F1728" w14:textId="77777777" w:rsidTr="00DB3E8D">
        <w:trPr>
          <w:trHeight w:val="304"/>
        </w:trPr>
        <w:tc>
          <w:tcPr>
            <w:tcW w:w="4389" w:type="dxa"/>
          </w:tcPr>
          <w:p w14:paraId="75C79B7B" w14:textId="18660518" w:rsidR="00177E57" w:rsidRPr="00D53DA6" w:rsidRDefault="00491CF0" w:rsidP="00491CF0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 xml:space="preserve">First Aid / Medical Assistance </w:t>
            </w:r>
          </w:p>
        </w:tc>
        <w:tc>
          <w:tcPr>
            <w:tcW w:w="5681" w:type="dxa"/>
          </w:tcPr>
          <w:p w14:paraId="723E1719" w14:textId="77777777" w:rsidR="00D57AD2" w:rsidRDefault="007D13FF" w:rsidP="000B03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Eye Contact</w:t>
            </w:r>
          </w:p>
          <w:p w14:paraId="503244D1" w14:textId="7C6B3B88" w:rsidR="007D13FF" w:rsidRDefault="007D13FF" w:rsidP="00CD59F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Rinse </w:t>
            </w:r>
            <w:r w:rsidR="000E14A9">
              <w:rPr>
                <w:rFonts w:eastAsiaTheme="minorHAnsi"/>
              </w:rPr>
              <w:t xml:space="preserve">your eyes </w:t>
            </w:r>
            <w:r w:rsidR="005607C5">
              <w:rPr>
                <w:rFonts w:eastAsiaTheme="minorHAnsi"/>
              </w:rPr>
              <w:t xml:space="preserve">for </w:t>
            </w:r>
            <w:r w:rsidR="00612B4F">
              <w:rPr>
                <w:rFonts w:eastAsiaTheme="minorHAnsi"/>
              </w:rPr>
              <w:t>15 minutes using the nearest eyewash station.</w:t>
            </w:r>
          </w:p>
          <w:p w14:paraId="6A2C314D" w14:textId="77777777" w:rsidR="00612B4F" w:rsidRDefault="00D96DB6" w:rsidP="00CD59F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Check for and remove contact lenses. Only if safe to do so.</w:t>
            </w:r>
          </w:p>
          <w:p w14:paraId="73D9DA1F" w14:textId="0BF043DA" w:rsidR="005430D8" w:rsidRDefault="00B355E9" w:rsidP="00CD59F1">
            <w:pPr>
              <w:pStyle w:val="ListParagraph"/>
              <w:numPr>
                <w:ilvl w:val="0"/>
                <w:numId w:val="27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Seek </w:t>
            </w:r>
            <w:r w:rsidR="005430D8">
              <w:rPr>
                <w:rFonts w:eastAsiaTheme="minorHAnsi"/>
              </w:rPr>
              <w:t xml:space="preserve">medical attention </w:t>
            </w:r>
            <w:r w:rsidR="00AD3B5D">
              <w:rPr>
                <w:rFonts w:eastAsiaTheme="minorHAnsi"/>
              </w:rPr>
              <w:t>Call 9-1-1</w:t>
            </w:r>
          </w:p>
          <w:p w14:paraId="4F863C0C" w14:textId="77777777" w:rsidR="000E14A9" w:rsidRDefault="000E14A9" w:rsidP="000E14A9">
            <w:pPr>
              <w:ind w:left="360"/>
            </w:pPr>
          </w:p>
          <w:p w14:paraId="57E1B824" w14:textId="77777777" w:rsidR="000E14A9" w:rsidRDefault="000E14A9" w:rsidP="000E14A9">
            <w:pPr>
              <w:rPr>
                <w:rFonts w:ascii="Arial" w:hAnsi="Arial" w:cs="Arial"/>
                <w:b/>
                <w:bCs/>
              </w:rPr>
            </w:pPr>
            <w:r>
              <w:t xml:space="preserve"> </w:t>
            </w:r>
            <w:r w:rsidR="00CD1119">
              <w:t xml:space="preserve"> </w:t>
            </w:r>
            <w:r w:rsidR="00CD1119">
              <w:rPr>
                <w:rFonts w:ascii="Arial" w:hAnsi="Arial" w:cs="Arial"/>
                <w:b/>
                <w:bCs/>
              </w:rPr>
              <w:t>Minor Skin Contact</w:t>
            </w:r>
          </w:p>
          <w:p w14:paraId="6E2A07F2" w14:textId="77777777" w:rsidR="00CD1119" w:rsidRDefault="000D190F" w:rsidP="00CD59F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Rinse the affected area with water immediately </w:t>
            </w:r>
          </w:p>
          <w:p w14:paraId="3F961F84" w14:textId="77777777" w:rsidR="000D190F" w:rsidRDefault="000D190F" w:rsidP="00CD59F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Remove any clothing or jewelry </w:t>
            </w:r>
            <w:r w:rsidR="00A368FE">
              <w:rPr>
                <w:rFonts w:eastAsiaTheme="minorHAnsi"/>
              </w:rPr>
              <w:t>that came in contact with the chemical</w:t>
            </w:r>
          </w:p>
          <w:p w14:paraId="48AC7805" w14:textId="099EBA13" w:rsidR="00A368FE" w:rsidRDefault="00B355E9" w:rsidP="00CD59F1">
            <w:pPr>
              <w:pStyle w:val="ListParagraph"/>
              <w:numPr>
                <w:ilvl w:val="0"/>
                <w:numId w:val="28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Seek</w:t>
            </w:r>
            <w:r w:rsidR="00A368FE">
              <w:rPr>
                <w:rFonts w:eastAsiaTheme="minorHAnsi"/>
              </w:rPr>
              <w:t xml:space="preserve"> medical attention Call 9-1-1</w:t>
            </w:r>
          </w:p>
          <w:p w14:paraId="771AB407" w14:textId="77777777" w:rsidR="00A368FE" w:rsidRDefault="00A368FE" w:rsidP="00A368FE"/>
          <w:p w14:paraId="0CDCC266" w14:textId="77777777" w:rsidR="00A368FE" w:rsidRDefault="00A368FE" w:rsidP="00A368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Major skin Contact</w:t>
            </w:r>
          </w:p>
          <w:p w14:paraId="4B9F0986" w14:textId="77777777" w:rsidR="00A368FE" w:rsidRDefault="00484F67" w:rsidP="00CD59F1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Get in the emergency shower immediately and remove all clothing and jewelry</w:t>
            </w:r>
          </w:p>
          <w:p w14:paraId="03FF6EB0" w14:textId="77777777" w:rsidR="0060495C" w:rsidRDefault="00B355E9" w:rsidP="00CD59F1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Rinse using the emergency shower for a minimum of 15 minutes</w:t>
            </w:r>
          </w:p>
          <w:p w14:paraId="4BE950C4" w14:textId="77777777" w:rsidR="00B355E9" w:rsidRDefault="00B355E9" w:rsidP="00CD59F1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Change into a clean fresh set of clothing </w:t>
            </w:r>
          </w:p>
          <w:p w14:paraId="755251E9" w14:textId="77777777" w:rsidR="00B355E9" w:rsidRDefault="00B355E9" w:rsidP="00CD59F1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Seek medical attention Call 9-1-1</w:t>
            </w:r>
          </w:p>
          <w:p w14:paraId="4BB284B3" w14:textId="77777777" w:rsidR="00B355E9" w:rsidRDefault="00B355E9" w:rsidP="00B355E9"/>
          <w:p w14:paraId="3972F8DE" w14:textId="77777777" w:rsidR="00B355E9" w:rsidRDefault="00B355E9" w:rsidP="00B355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Ingestion</w:t>
            </w:r>
          </w:p>
          <w:p w14:paraId="6E2CE00C" w14:textId="77777777" w:rsidR="00B355E9" w:rsidRDefault="00B355E9" w:rsidP="00CD59F1">
            <w:pPr>
              <w:pStyle w:val="ListParagraph"/>
              <w:numPr>
                <w:ilvl w:val="0"/>
                <w:numId w:val="3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Call 9-1-1</w:t>
            </w:r>
          </w:p>
          <w:p w14:paraId="0E953EF7" w14:textId="068FA7B5" w:rsidR="00B355E9" w:rsidRDefault="00250B30" w:rsidP="00CD59F1">
            <w:pPr>
              <w:pStyle w:val="ListParagraph"/>
              <w:numPr>
                <w:ilvl w:val="0"/>
                <w:numId w:val="3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Check SDS and call </w:t>
            </w:r>
            <w:hyperlink r:id="rId14" w:history="1">
              <w:r w:rsidRPr="00F70312">
                <w:rPr>
                  <w:rStyle w:val="Hyperlink"/>
                  <w:rFonts w:eastAsiaTheme="minorHAnsi"/>
                </w:rPr>
                <w:t>Poison Control</w:t>
              </w:r>
            </w:hyperlink>
          </w:p>
          <w:p w14:paraId="2BE3C812" w14:textId="04152CBB" w:rsidR="00250B30" w:rsidRPr="00B355E9" w:rsidRDefault="00250B30" w:rsidP="00CD59F1">
            <w:pPr>
              <w:pStyle w:val="ListParagraph"/>
              <w:numPr>
                <w:ilvl w:val="0"/>
                <w:numId w:val="30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Seek immediate medical attention</w:t>
            </w:r>
          </w:p>
        </w:tc>
      </w:tr>
      <w:tr w:rsidR="00A85EDD" w:rsidRPr="00D53DA6" w14:paraId="4B88963B" w14:textId="77777777" w:rsidTr="00DB3E8D">
        <w:trPr>
          <w:trHeight w:val="577"/>
        </w:trPr>
        <w:tc>
          <w:tcPr>
            <w:tcW w:w="4389" w:type="dxa"/>
          </w:tcPr>
          <w:p w14:paraId="76B00EC1" w14:textId="3AC90AF8" w:rsidR="00A85EDD" w:rsidRPr="00D53DA6" w:rsidRDefault="00A85EDD" w:rsidP="00491CF0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Fire Emergency</w:t>
            </w:r>
          </w:p>
        </w:tc>
        <w:tc>
          <w:tcPr>
            <w:tcW w:w="5681" w:type="dxa"/>
          </w:tcPr>
          <w:p w14:paraId="5B32EBB0" w14:textId="0C65F9A0" w:rsidR="00A85EDD" w:rsidRPr="00C763E5" w:rsidRDefault="00C763E5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See </w:t>
            </w:r>
            <w:r w:rsidR="003C2E20">
              <w:rPr>
                <w:rFonts w:eastAsiaTheme="minorHAnsi"/>
              </w:rPr>
              <w:t>fire emergency procedure</w:t>
            </w:r>
          </w:p>
        </w:tc>
      </w:tr>
      <w:tr w:rsidR="00A85EDD" w:rsidRPr="00D53DA6" w14:paraId="68EFCC3F" w14:textId="77777777" w:rsidTr="00DB3E8D">
        <w:trPr>
          <w:trHeight w:val="577"/>
        </w:trPr>
        <w:tc>
          <w:tcPr>
            <w:tcW w:w="4389" w:type="dxa"/>
          </w:tcPr>
          <w:p w14:paraId="7EE427AD" w14:textId="1A54822C" w:rsidR="00A85EDD" w:rsidRPr="00D53DA6" w:rsidRDefault="00D57AD2" w:rsidP="00491CF0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Emergency Equipment</w:t>
            </w:r>
          </w:p>
        </w:tc>
        <w:tc>
          <w:tcPr>
            <w:tcW w:w="5681" w:type="dxa"/>
          </w:tcPr>
          <w:p w14:paraId="39F2257F" w14:textId="77777777" w:rsidR="00A85EDD" w:rsidRDefault="001E3B63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All emergency equipment required:</w:t>
            </w:r>
          </w:p>
          <w:p w14:paraId="109D1F99" w14:textId="77777777" w:rsidR="001E3B63" w:rsidRDefault="001E3B63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Eyewash stations </w:t>
            </w:r>
          </w:p>
          <w:p w14:paraId="5A0F666D" w14:textId="77777777" w:rsidR="00B846E7" w:rsidRDefault="00B846E7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Fire Extinguisher</w:t>
            </w:r>
          </w:p>
          <w:p w14:paraId="48AE66E8" w14:textId="77777777" w:rsidR="00B846E7" w:rsidRDefault="00B846E7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Emergency showers</w:t>
            </w:r>
          </w:p>
          <w:p w14:paraId="553453FC" w14:textId="77777777" w:rsidR="00B846E7" w:rsidRDefault="00B846E7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First-aid kits</w:t>
            </w:r>
          </w:p>
          <w:p w14:paraId="4C77D1BB" w14:textId="77777777" w:rsidR="00B846E7" w:rsidRDefault="00B846E7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Spill response kit</w:t>
            </w:r>
          </w:p>
          <w:p w14:paraId="40D7B447" w14:textId="64875501" w:rsidR="00B846E7" w:rsidRDefault="00B846E7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Respirator</w:t>
            </w:r>
          </w:p>
          <w:p w14:paraId="28DA2FBA" w14:textId="77777777" w:rsidR="00B846E7" w:rsidRDefault="002E3E38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PPE</w:t>
            </w:r>
          </w:p>
          <w:p w14:paraId="11D30EE9" w14:textId="5AC66921" w:rsidR="002E3E38" w:rsidRPr="00526296" w:rsidRDefault="002E3E38" w:rsidP="00CD59F1">
            <w:pPr>
              <w:pStyle w:val="ListParagraph"/>
              <w:numPr>
                <w:ilvl w:val="1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Two-way radios</w:t>
            </w:r>
          </w:p>
        </w:tc>
      </w:tr>
      <w:tr w:rsidR="00A85EDD" w:rsidRPr="00D53DA6" w14:paraId="31653ED3" w14:textId="77777777" w:rsidTr="00DB3E8D">
        <w:trPr>
          <w:trHeight w:val="577"/>
        </w:trPr>
        <w:tc>
          <w:tcPr>
            <w:tcW w:w="4389" w:type="dxa"/>
          </w:tcPr>
          <w:p w14:paraId="45C98102" w14:textId="1427E0E6" w:rsidR="00A85EDD" w:rsidRPr="00D53DA6" w:rsidRDefault="00A85EDD" w:rsidP="00491CF0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lastRenderedPageBreak/>
              <w:t>Use of Fire Extinguishers</w:t>
            </w:r>
          </w:p>
        </w:tc>
        <w:tc>
          <w:tcPr>
            <w:tcW w:w="5681" w:type="dxa"/>
          </w:tcPr>
          <w:p w14:paraId="4B6E4F00" w14:textId="2EAA2A96" w:rsidR="008C3D64" w:rsidRPr="00AE7E27" w:rsidRDefault="00B371E9" w:rsidP="008C3D64">
            <w:pPr>
              <w:rPr>
                <w:rFonts w:ascii="Arial" w:hAnsi="Arial" w:cs="Arial"/>
              </w:rPr>
            </w:pPr>
            <w:r w:rsidRPr="00AE7E27">
              <w:rPr>
                <w:rFonts w:ascii="Arial" w:hAnsi="Arial" w:cs="Arial"/>
              </w:rPr>
              <w:t>Different fire extinguishers are</w:t>
            </w:r>
            <w:r w:rsidR="00861E55" w:rsidRPr="00AE7E27">
              <w:rPr>
                <w:rFonts w:ascii="Arial" w:hAnsi="Arial" w:cs="Arial"/>
              </w:rPr>
              <w:t xml:space="preserve"> </w:t>
            </w:r>
            <w:r w:rsidR="00272000" w:rsidRPr="00AE7E27">
              <w:rPr>
                <w:rFonts w:ascii="Arial" w:hAnsi="Arial" w:cs="Arial"/>
              </w:rPr>
              <w:t>designed</w:t>
            </w:r>
            <w:r w:rsidR="00861E55" w:rsidRPr="00AE7E27">
              <w:rPr>
                <w:rFonts w:ascii="Arial" w:hAnsi="Arial" w:cs="Arial"/>
              </w:rPr>
              <w:t xml:space="preserve"> to put out different types of fires. The </w:t>
            </w:r>
            <w:r w:rsidR="002B75A5" w:rsidRPr="00AE7E27">
              <w:rPr>
                <w:rFonts w:ascii="Arial" w:hAnsi="Arial" w:cs="Arial"/>
              </w:rPr>
              <w:t>kind</w:t>
            </w:r>
            <w:r w:rsidR="00861E55" w:rsidRPr="00AE7E27">
              <w:rPr>
                <w:rFonts w:ascii="Arial" w:hAnsi="Arial" w:cs="Arial"/>
              </w:rPr>
              <w:t xml:space="preserve"> of fire extinguisher you should use during a fire depends </w:t>
            </w:r>
            <w:r w:rsidR="00461C3D" w:rsidRPr="00AE7E27">
              <w:rPr>
                <w:rFonts w:ascii="Arial" w:hAnsi="Arial" w:cs="Arial"/>
              </w:rPr>
              <w:t>on</w:t>
            </w:r>
            <w:r w:rsidR="00861E55" w:rsidRPr="00AE7E27">
              <w:rPr>
                <w:rFonts w:ascii="Arial" w:hAnsi="Arial" w:cs="Arial"/>
              </w:rPr>
              <w:t xml:space="preserve"> the type of fire you are dealing with</w:t>
            </w:r>
            <w:r w:rsidR="00461C3D" w:rsidRPr="00AE7E27">
              <w:rPr>
                <w:rFonts w:ascii="Arial" w:hAnsi="Arial" w:cs="Arial"/>
              </w:rPr>
              <w:t>. For</w:t>
            </w:r>
            <w:r w:rsidR="00275A7F" w:rsidRPr="00AE7E27">
              <w:rPr>
                <w:rFonts w:ascii="Arial" w:hAnsi="Arial" w:cs="Arial"/>
              </w:rPr>
              <w:t xml:space="preserve"> specific fire </w:t>
            </w:r>
            <w:r w:rsidR="00461C3D" w:rsidRPr="00AE7E27">
              <w:rPr>
                <w:rFonts w:ascii="Arial" w:hAnsi="Arial" w:cs="Arial"/>
              </w:rPr>
              <w:t>extinguishers</w:t>
            </w:r>
            <w:r w:rsidR="00E57C20" w:rsidRPr="00AE7E27">
              <w:rPr>
                <w:rFonts w:ascii="Arial" w:hAnsi="Arial" w:cs="Arial"/>
              </w:rPr>
              <w:t>,</w:t>
            </w:r>
            <w:r w:rsidR="00275A7F" w:rsidRPr="00AE7E27">
              <w:rPr>
                <w:rFonts w:ascii="Arial" w:hAnsi="Arial" w:cs="Arial"/>
              </w:rPr>
              <w:t xml:space="preserve"> see </w:t>
            </w:r>
            <w:hyperlink r:id="rId15" w:history="1">
              <w:r w:rsidR="008D3958" w:rsidRPr="00CA39E0">
                <w:rPr>
                  <w:rStyle w:val="Hyperlink"/>
                  <w:rFonts w:ascii="Arial" w:hAnsi="Arial" w:cs="Arial"/>
                  <w:b/>
                  <w:bCs/>
                </w:rPr>
                <w:t>A</w:t>
              </w:r>
              <w:r w:rsidR="00275A7F" w:rsidRPr="00CA39E0">
                <w:rPr>
                  <w:rStyle w:val="Hyperlink"/>
                  <w:rFonts w:ascii="Arial" w:hAnsi="Arial" w:cs="Arial"/>
                  <w:b/>
                  <w:bCs/>
                </w:rPr>
                <w:t xml:space="preserve">ppendix </w:t>
              </w:r>
              <w:r w:rsidR="00611017" w:rsidRPr="00CA39E0">
                <w:rPr>
                  <w:rStyle w:val="Hyperlink"/>
                  <w:rFonts w:ascii="Arial" w:hAnsi="Arial" w:cs="Arial"/>
                  <w:b/>
                  <w:bCs/>
                </w:rPr>
                <w:t>I</w:t>
              </w:r>
            </w:hyperlink>
            <w:r w:rsidR="008D3958">
              <w:rPr>
                <w:rFonts w:ascii="Arial" w:hAnsi="Arial" w:cs="Arial"/>
                <w:b/>
                <w:bCs/>
              </w:rPr>
              <w:t>.</w:t>
            </w:r>
          </w:p>
          <w:p w14:paraId="4ED16B93" w14:textId="5E7B8D3C" w:rsidR="003A760D" w:rsidRPr="00AE7E27" w:rsidRDefault="003A760D" w:rsidP="008C3D64">
            <w:pPr>
              <w:rPr>
                <w:rFonts w:ascii="Arial" w:hAnsi="Arial" w:cs="Arial"/>
              </w:rPr>
            </w:pPr>
            <w:r w:rsidRPr="00AE7E27">
              <w:rPr>
                <w:rFonts w:ascii="Arial" w:hAnsi="Arial" w:cs="Arial"/>
              </w:rPr>
              <w:t xml:space="preserve">For how to use </w:t>
            </w:r>
            <w:r w:rsidR="00461C3D" w:rsidRPr="00AE7E27">
              <w:rPr>
                <w:rFonts w:ascii="Arial" w:hAnsi="Arial" w:cs="Arial"/>
              </w:rPr>
              <w:t xml:space="preserve">a </w:t>
            </w:r>
            <w:r w:rsidRPr="00AE7E27">
              <w:rPr>
                <w:rFonts w:ascii="Arial" w:hAnsi="Arial" w:cs="Arial"/>
              </w:rPr>
              <w:t>fire extinguisher</w:t>
            </w:r>
            <w:r w:rsidR="00461C3D" w:rsidRPr="00AE7E27">
              <w:rPr>
                <w:rFonts w:ascii="Arial" w:hAnsi="Arial" w:cs="Arial"/>
              </w:rPr>
              <w:t>,</w:t>
            </w:r>
            <w:r w:rsidRPr="00AE7E27">
              <w:rPr>
                <w:rFonts w:ascii="Arial" w:hAnsi="Arial" w:cs="Arial"/>
              </w:rPr>
              <w:t xml:space="preserve"> see attached </w:t>
            </w:r>
            <w:hyperlink r:id="rId16" w:history="1">
              <w:r w:rsidRPr="00AE7E27">
                <w:rPr>
                  <w:rStyle w:val="Hyperlink"/>
                  <w:rFonts w:ascii="Arial" w:eastAsiaTheme="minorEastAsia" w:hAnsi="Arial" w:cs="Arial"/>
                </w:rPr>
                <w:t>video</w:t>
              </w:r>
            </w:hyperlink>
            <w:r w:rsidR="00272000" w:rsidRPr="00AE7E27">
              <w:rPr>
                <w:rFonts w:ascii="Arial" w:hAnsi="Arial" w:cs="Arial"/>
              </w:rPr>
              <w:t>.</w:t>
            </w:r>
          </w:p>
          <w:p w14:paraId="5E670630" w14:textId="1AC97E9D" w:rsidR="009D7F4C" w:rsidRPr="00AE7E27" w:rsidRDefault="009D7F4C" w:rsidP="008C3D64">
            <w:pPr>
              <w:rPr>
                <w:rFonts w:ascii="Arial" w:hAnsi="Arial" w:cs="Arial"/>
              </w:rPr>
            </w:pPr>
          </w:p>
        </w:tc>
      </w:tr>
      <w:tr w:rsidR="00177E57" w:rsidRPr="00D53DA6" w14:paraId="456F7846" w14:textId="77777777" w:rsidTr="00DB3E8D">
        <w:trPr>
          <w:trHeight w:val="577"/>
        </w:trPr>
        <w:tc>
          <w:tcPr>
            <w:tcW w:w="4389" w:type="dxa"/>
          </w:tcPr>
          <w:p w14:paraId="5979F8AD" w14:textId="795EF483" w:rsidR="00177E57" w:rsidRPr="00D53DA6" w:rsidRDefault="00A85EDD" w:rsidP="00491CF0">
            <w:pPr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Use of Eyewash / Shower Stations</w:t>
            </w:r>
          </w:p>
        </w:tc>
        <w:tc>
          <w:tcPr>
            <w:tcW w:w="5681" w:type="dxa"/>
          </w:tcPr>
          <w:p w14:paraId="2FABF4B7" w14:textId="77777777" w:rsidR="00D57AD2" w:rsidRDefault="00853292" w:rsidP="0046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type of hazardous substance and the type of activity being done will determine where and how many </w:t>
            </w:r>
            <w:r w:rsidR="009715FD">
              <w:rPr>
                <w:rFonts w:ascii="Arial" w:hAnsi="Arial" w:cs="Arial"/>
              </w:rPr>
              <w:t xml:space="preserve">eye wash stations are needed. The following are the </w:t>
            </w:r>
            <w:r w:rsidR="00CA162B">
              <w:rPr>
                <w:rFonts w:ascii="Arial" w:hAnsi="Arial" w:cs="Arial"/>
              </w:rPr>
              <w:t>processes for figuring out when and where wash stations are needed:</w:t>
            </w:r>
          </w:p>
          <w:p w14:paraId="225A81FC" w14:textId="77777777" w:rsidR="00CA162B" w:rsidRDefault="00CA162B" w:rsidP="00CD59F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Identify hazar</w:t>
            </w:r>
            <w:r w:rsidR="00FA63CD">
              <w:rPr>
                <w:rFonts w:eastAsiaTheme="minorHAnsi"/>
              </w:rPr>
              <w:t>dous/chemical substance</w:t>
            </w:r>
          </w:p>
          <w:p w14:paraId="553A50B0" w14:textId="77777777" w:rsidR="00FA63CD" w:rsidRDefault="00FA63CD" w:rsidP="00CD59F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Determine the level of exposure</w:t>
            </w:r>
          </w:p>
          <w:p w14:paraId="0F893072" w14:textId="1D2A002E" w:rsidR="00FA63CD" w:rsidRDefault="00FA63CD" w:rsidP="00CD59F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Determine </w:t>
            </w:r>
            <w:r w:rsidR="00457188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 xml:space="preserve">location and number </w:t>
            </w:r>
          </w:p>
          <w:p w14:paraId="28E855A8" w14:textId="60F15681" w:rsidR="00FA63CD" w:rsidRDefault="00FA63CD" w:rsidP="00CD59F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Install and maintain </w:t>
            </w:r>
            <w:r w:rsidR="00457188">
              <w:rPr>
                <w:rFonts w:eastAsiaTheme="minorHAnsi"/>
              </w:rPr>
              <w:t xml:space="preserve">an </w:t>
            </w:r>
            <w:r w:rsidR="00E57C20">
              <w:rPr>
                <w:rFonts w:eastAsiaTheme="minorHAnsi"/>
              </w:rPr>
              <w:t>eye wash station</w:t>
            </w:r>
          </w:p>
          <w:p w14:paraId="1127F85B" w14:textId="56C62137" w:rsidR="00E57C20" w:rsidRPr="00E57C20" w:rsidRDefault="00E57C20" w:rsidP="00E57C20">
            <w:pPr>
              <w:rPr>
                <w:rFonts w:asciiTheme="minorBidi" w:hAnsiTheme="minorBidi"/>
              </w:rPr>
            </w:pPr>
            <w:r w:rsidRPr="00E57C20">
              <w:rPr>
                <w:rFonts w:asciiTheme="minorBidi" w:hAnsiTheme="minorBidi"/>
              </w:rPr>
              <w:t xml:space="preserve">See attached video on how to use </w:t>
            </w:r>
            <w:r w:rsidR="00457188">
              <w:rPr>
                <w:rFonts w:asciiTheme="minorBidi" w:hAnsiTheme="minorBidi"/>
              </w:rPr>
              <w:t xml:space="preserve">the </w:t>
            </w:r>
            <w:hyperlink r:id="rId17" w:history="1">
              <w:r w:rsidRPr="00654BA4">
                <w:rPr>
                  <w:rStyle w:val="Hyperlink"/>
                  <w:rFonts w:asciiTheme="minorBidi" w:eastAsiaTheme="minorEastAsia" w:hAnsiTheme="minorBidi"/>
                </w:rPr>
                <w:t>eyewash</w:t>
              </w:r>
              <w:r w:rsidRPr="00654BA4">
                <w:rPr>
                  <w:rStyle w:val="Hyperlink"/>
                  <w:rFonts w:asciiTheme="minorBidi" w:hAnsiTheme="minorBidi"/>
                </w:rPr>
                <w:t xml:space="preserve"> station</w:t>
              </w:r>
            </w:hyperlink>
            <w:r w:rsidR="00457188">
              <w:rPr>
                <w:rFonts w:asciiTheme="minorBidi" w:hAnsiTheme="minorBidi"/>
              </w:rPr>
              <w:t>.</w:t>
            </w:r>
          </w:p>
        </w:tc>
      </w:tr>
      <w:tr w:rsidR="0035218F" w:rsidRPr="00D53DA6" w14:paraId="7F3B8BC1" w14:textId="77777777" w:rsidTr="00DB3E8D">
        <w:trPr>
          <w:trHeight w:val="377"/>
        </w:trPr>
        <w:tc>
          <w:tcPr>
            <w:tcW w:w="10070" w:type="dxa"/>
            <w:gridSpan w:val="2"/>
            <w:shd w:val="clear" w:color="auto" w:fill="FF0000"/>
          </w:tcPr>
          <w:p w14:paraId="04139B5A" w14:textId="68673A4B" w:rsidR="0035218F" w:rsidRPr="00D53DA6" w:rsidRDefault="0035218F" w:rsidP="0035218F">
            <w:pPr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Reporting</w:t>
            </w:r>
          </w:p>
        </w:tc>
      </w:tr>
      <w:tr w:rsidR="00E93E40" w:rsidRPr="00D53DA6" w14:paraId="1B2630FD" w14:textId="77777777" w:rsidTr="00DB3E8D">
        <w:trPr>
          <w:trHeight w:val="377"/>
        </w:trPr>
        <w:tc>
          <w:tcPr>
            <w:tcW w:w="4389" w:type="dxa"/>
          </w:tcPr>
          <w:p w14:paraId="7E71896C" w14:textId="23320D50" w:rsidR="00E93E40" w:rsidRPr="00D53DA6" w:rsidRDefault="00E93E4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Chemical Spills</w:t>
            </w:r>
          </w:p>
        </w:tc>
        <w:tc>
          <w:tcPr>
            <w:tcW w:w="5681" w:type="dxa"/>
          </w:tcPr>
          <w:p w14:paraId="7996339F" w14:textId="222CBF89" w:rsidR="00E93E40" w:rsidRDefault="00150950" w:rsidP="00CD59F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Report to the supervisor immediately</w:t>
            </w:r>
            <w:r w:rsidR="0028514C">
              <w:rPr>
                <w:rFonts w:eastAsiaTheme="minorHAnsi"/>
              </w:rPr>
              <w:t>.</w:t>
            </w:r>
          </w:p>
          <w:p w14:paraId="64B1FC3A" w14:textId="3A2114EE" w:rsidR="00150950" w:rsidRPr="0028514C" w:rsidRDefault="00150950" w:rsidP="00CD59F1">
            <w:pPr>
              <w:pStyle w:val="ListParagraph"/>
              <w:numPr>
                <w:ilvl w:val="0"/>
                <w:numId w:val="26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Contact </w:t>
            </w:r>
            <w:r w:rsidR="00D30047">
              <w:rPr>
                <w:rFonts w:eastAsiaTheme="minorHAnsi"/>
              </w:rPr>
              <w:t>all external authorities listed below</w:t>
            </w:r>
            <w:r w:rsidR="0028514C">
              <w:rPr>
                <w:rFonts w:eastAsiaTheme="minorHAnsi"/>
              </w:rPr>
              <w:t>.</w:t>
            </w:r>
          </w:p>
        </w:tc>
      </w:tr>
      <w:tr w:rsidR="00177E57" w:rsidRPr="00D53DA6" w14:paraId="3427F633" w14:textId="77777777" w:rsidTr="00DB3E8D">
        <w:trPr>
          <w:trHeight w:val="377"/>
        </w:trPr>
        <w:tc>
          <w:tcPr>
            <w:tcW w:w="4389" w:type="dxa"/>
          </w:tcPr>
          <w:p w14:paraId="6065FEA1" w14:textId="44786034" w:rsidR="00177E57" w:rsidRPr="00D53DA6" w:rsidRDefault="00177E57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Air Quality Issues</w:t>
            </w:r>
          </w:p>
        </w:tc>
        <w:tc>
          <w:tcPr>
            <w:tcW w:w="5681" w:type="dxa"/>
          </w:tcPr>
          <w:p w14:paraId="64B5F940" w14:textId="160A2712" w:rsidR="00177E57" w:rsidRPr="00D53DA6" w:rsidRDefault="00AE05F2" w:rsidP="00452E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reporting </w:t>
            </w:r>
            <w:r w:rsidR="00CC0B28">
              <w:rPr>
                <w:rFonts w:ascii="Arial" w:hAnsi="Arial" w:cs="Arial"/>
              </w:rPr>
              <w:t>air quality issues</w:t>
            </w:r>
            <w:r w:rsidR="00AC2A56">
              <w:rPr>
                <w:rFonts w:ascii="Arial" w:hAnsi="Arial" w:cs="Arial"/>
              </w:rPr>
              <w:t>,</w:t>
            </w:r>
            <w:r w:rsidR="00CC0B28">
              <w:rPr>
                <w:rFonts w:ascii="Arial" w:hAnsi="Arial" w:cs="Arial"/>
              </w:rPr>
              <w:t xml:space="preserve"> employees must report issues to the supervisor in writin</w:t>
            </w:r>
            <w:r w:rsidR="00AC2A56">
              <w:rPr>
                <w:rFonts w:ascii="Arial" w:hAnsi="Arial" w:cs="Arial"/>
              </w:rPr>
              <w:t>g by filing out a hazard reporting form</w:t>
            </w:r>
            <w:r w:rsidR="002642CC" w:rsidRPr="002642CC">
              <w:rPr>
                <w:rFonts w:ascii="Arial" w:hAnsi="Arial" w:cs="Arial"/>
              </w:rPr>
              <w:t>.</w:t>
            </w:r>
          </w:p>
        </w:tc>
      </w:tr>
      <w:tr w:rsidR="00E93E40" w:rsidRPr="00D53DA6" w14:paraId="286ACAC1" w14:textId="77777777" w:rsidTr="00DB3E8D">
        <w:trPr>
          <w:trHeight w:val="288"/>
        </w:trPr>
        <w:tc>
          <w:tcPr>
            <w:tcW w:w="4389" w:type="dxa"/>
          </w:tcPr>
          <w:p w14:paraId="49E98655" w14:textId="68E28ABA" w:rsidR="00E93E40" w:rsidRPr="00D53DA6" w:rsidRDefault="00E93E40" w:rsidP="00E93E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External Authorities</w:t>
            </w:r>
          </w:p>
        </w:tc>
        <w:tc>
          <w:tcPr>
            <w:tcW w:w="5681" w:type="dxa"/>
          </w:tcPr>
          <w:p w14:paraId="6002AAA8" w14:textId="699CFC71" w:rsidR="00E93E40" w:rsidRDefault="00BF7AB2" w:rsidP="00D57AD2">
            <w:pPr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Reporting hazards to external authorities must be </w:t>
            </w:r>
            <w:r w:rsidR="00B90FEB">
              <w:rPr>
                <w:rFonts w:ascii="Arial" w:hAnsi="Arial" w:cs="Arial"/>
              </w:rPr>
              <w:t>utilized when the workplace does</w:t>
            </w:r>
            <w:r w:rsidR="00823C10">
              <w:rPr>
                <w:rFonts w:ascii="Arial" w:hAnsi="Arial" w:cs="Arial"/>
              </w:rPr>
              <w:t xml:space="preserve"> not</w:t>
            </w:r>
            <w:r w:rsidR="00B90FEB">
              <w:rPr>
                <w:rFonts w:ascii="Arial" w:hAnsi="Arial" w:cs="Arial"/>
              </w:rPr>
              <w:t xml:space="preserve"> have the </w:t>
            </w:r>
            <w:r w:rsidR="009C522E">
              <w:rPr>
                <w:rFonts w:ascii="Arial" w:hAnsi="Arial" w:cs="Arial"/>
              </w:rPr>
              <w:t>resources</w:t>
            </w:r>
            <w:r w:rsidR="00B90FEB">
              <w:rPr>
                <w:rFonts w:ascii="Arial" w:hAnsi="Arial" w:cs="Arial"/>
              </w:rPr>
              <w:t xml:space="preserve"> </w:t>
            </w:r>
            <w:r w:rsidR="00D73EE4">
              <w:rPr>
                <w:rFonts w:ascii="Arial" w:hAnsi="Arial" w:cs="Arial"/>
              </w:rPr>
              <w:t>to control the hazard safely</w:t>
            </w:r>
            <w:r w:rsidR="00B90FEB">
              <w:rPr>
                <w:rFonts w:ascii="Arial" w:hAnsi="Arial" w:cs="Arial"/>
              </w:rPr>
              <w:t xml:space="preserve">. Employees can also report </w:t>
            </w:r>
            <w:r w:rsidR="002A3A3E">
              <w:rPr>
                <w:rFonts w:ascii="Arial" w:hAnsi="Arial" w:cs="Arial"/>
              </w:rPr>
              <w:t>hazards to the government at their discr</w:t>
            </w:r>
            <w:r w:rsidR="0004172E">
              <w:rPr>
                <w:rFonts w:ascii="Arial" w:hAnsi="Arial" w:cs="Arial"/>
              </w:rPr>
              <w:t>etion.</w:t>
            </w:r>
          </w:p>
          <w:p w14:paraId="75657D6B" w14:textId="77777777" w:rsidR="0004172E" w:rsidRDefault="00D167C4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Chemical injury serious incident </w:t>
            </w:r>
            <w:hyperlink r:id="rId18" w:history="1">
              <w:r w:rsidRPr="00F13585">
                <w:rPr>
                  <w:rStyle w:val="Hyperlink"/>
                  <w:rFonts w:eastAsiaTheme="minorHAnsi"/>
                </w:rPr>
                <w:t>workplace health and safety division</w:t>
              </w:r>
            </w:hyperlink>
          </w:p>
          <w:p w14:paraId="06947368" w14:textId="77777777" w:rsidR="00CB1D51" w:rsidRDefault="00BE6001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Chemical Spills- </w:t>
            </w:r>
            <w:hyperlink r:id="rId19" w:anchor=":~:text=condition%2C%20if%20possible.-,Contact%20a%20conservation%20officer%20to%20report%20the%20situation%20by%20calling,the%20best%20course%20of%20action." w:history="1">
              <w:r w:rsidRPr="00522279">
                <w:rPr>
                  <w:rStyle w:val="Hyperlink"/>
                  <w:rFonts w:eastAsiaTheme="minorHAnsi"/>
                </w:rPr>
                <w:t>Manitoba Conservation Department</w:t>
              </w:r>
            </w:hyperlink>
          </w:p>
          <w:p w14:paraId="0EDE1EDC" w14:textId="77777777" w:rsidR="00CB1D51" w:rsidRDefault="00CB1D51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Check the Manitoba conservation regulation (reportable chemical spill volumes)</w:t>
            </w:r>
          </w:p>
          <w:p w14:paraId="1ED33A28" w14:textId="3355ACCF" w:rsidR="00F13585" w:rsidRPr="0004172E" w:rsidRDefault="00DD7D15" w:rsidP="00CD59F1">
            <w:pPr>
              <w:pStyle w:val="ListParagraph"/>
              <w:numPr>
                <w:ilvl w:val="0"/>
                <w:numId w:val="9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Fire- </w:t>
            </w:r>
            <w:r w:rsidR="006732F4">
              <w:rPr>
                <w:rFonts w:eastAsiaTheme="minorHAnsi"/>
              </w:rPr>
              <w:t xml:space="preserve"> call </w:t>
            </w:r>
            <w:r>
              <w:rPr>
                <w:rFonts w:eastAsiaTheme="minorHAnsi"/>
              </w:rPr>
              <w:t>911</w:t>
            </w:r>
            <w:r w:rsidR="00BE6001">
              <w:rPr>
                <w:rFonts w:eastAsiaTheme="minorHAnsi"/>
              </w:rPr>
              <w:t xml:space="preserve"> </w:t>
            </w:r>
          </w:p>
        </w:tc>
      </w:tr>
      <w:tr w:rsidR="00DB3E8D" w:rsidRPr="00D53DA6" w14:paraId="064F90E5" w14:textId="77777777" w:rsidTr="00DB3E8D">
        <w:trPr>
          <w:trHeight w:val="288"/>
        </w:trPr>
        <w:tc>
          <w:tcPr>
            <w:tcW w:w="10070" w:type="dxa"/>
            <w:gridSpan w:val="2"/>
            <w:shd w:val="clear" w:color="auto" w:fill="FF0000"/>
          </w:tcPr>
          <w:p w14:paraId="2567485B" w14:textId="2366D150" w:rsidR="00DB3E8D" w:rsidRPr="00D53DA6" w:rsidRDefault="00DB3E8D" w:rsidP="0035218F">
            <w:pPr>
              <w:ind w:left="360"/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Hazardous Waste</w:t>
            </w:r>
          </w:p>
        </w:tc>
      </w:tr>
      <w:tr w:rsidR="00DB3E8D" w:rsidRPr="00D53DA6" w14:paraId="386F5D9B" w14:textId="77777777" w:rsidTr="00962847">
        <w:trPr>
          <w:trHeight w:val="288"/>
        </w:trPr>
        <w:tc>
          <w:tcPr>
            <w:tcW w:w="4389" w:type="dxa"/>
          </w:tcPr>
          <w:p w14:paraId="1A6C6401" w14:textId="40C1E2FC" w:rsidR="00DB3E8D" w:rsidRPr="00D53DA6" w:rsidRDefault="00DB3E8D" w:rsidP="009628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Removal of Hazardous Waste</w:t>
            </w:r>
          </w:p>
        </w:tc>
        <w:tc>
          <w:tcPr>
            <w:tcW w:w="5681" w:type="dxa"/>
          </w:tcPr>
          <w:p w14:paraId="4B4530D6" w14:textId="70507458" w:rsidR="00180655" w:rsidRPr="00D53DA6" w:rsidRDefault="00131F74" w:rsidP="00962847">
            <w:pPr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removal of haz</w:t>
            </w:r>
            <w:r w:rsidR="00A75BDD">
              <w:rPr>
                <w:rFonts w:ascii="Arial" w:hAnsi="Arial" w:cs="Arial"/>
              </w:rPr>
              <w:t xml:space="preserve">ardous waste must be removed by </w:t>
            </w:r>
            <w:r w:rsidR="00237020">
              <w:rPr>
                <w:rFonts w:ascii="Arial" w:hAnsi="Arial" w:cs="Arial"/>
              </w:rPr>
              <w:t xml:space="preserve">an </w:t>
            </w:r>
            <w:r w:rsidR="00A75BDD">
              <w:rPr>
                <w:rFonts w:ascii="Arial" w:hAnsi="Arial" w:cs="Arial"/>
              </w:rPr>
              <w:t>external contractor (earth waste management)</w:t>
            </w:r>
            <w:r w:rsidR="00BB6F3E">
              <w:rPr>
                <w:rFonts w:ascii="Arial" w:hAnsi="Arial" w:cs="Arial"/>
              </w:rPr>
              <w:t xml:space="preserve">. The hazardous waste will be kept in a locked cage </w:t>
            </w:r>
            <w:r w:rsidR="00237020">
              <w:rPr>
                <w:rFonts w:ascii="Arial" w:hAnsi="Arial" w:cs="Arial"/>
              </w:rPr>
              <w:t>located</w:t>
            </w:r>
            <w:r w:rsidR="00BB6F3E">
              <w:rPr>
                <w:rFonts w:ascii="Arial" w:hAnsi="Arial" w:cs="Arial"/>
              </w:rPr>
              <w:t xml:space="preserve"> at the rear </w:t>
            </w:r>
            <w:r w:rsidR="00C01EF0">
              <w:rPr>
                <w:rFonts w:ascii="Arial" w:hAnsi="Arial" w:cs="Arial"/>
              </w:rPr>
              <w:t xml:space="preserve">end of the building prior to removal. Each drum must have </w:t>
            </w:r>
            <w:r w:rsidR="00C01EF0">
              <w:rPr>
                <w:rFonts w:ascii="Arial" w:hAnsi="Arial" w:cs="Arial"/>
              </w:rPr>
              <w:lastRenderedPageBreak/>
              <w:t xml:space="preserve">proper </w:t>
            </w:r>
            <w:r w:rsidR="001C5F82">
              <w:rPr>
                <w:rFonts w:ascii="Arial" w:hAnsi="Arial" w:cs="Arial"/>
              </w:rPr>
              <w:t>labeling an</w:t>
            </w:r>
            <w:r w:rsidR="002E5C74">
              <w:rPr>
                <w:rFonts w:ascii="Arial" w:hAnsi="Arial" w:cs="Arial"/>
              </w:rPr>
              <w:t xml:space="preserve">d </w:t>
            </w:r>
            <w:r w:rsidR="00774D6A">
              <w:rPr>
                <w:rFonts w:ascii="Arial" w:hAnsi="Arial" w:cs="Arial"/>
              </w:rPr>
              <w:t xml:space="preserve">a </w:t>
            </w:r>
            <w:r w:rsidR="00237020">
              <w:rPr>
                <w:rFonts w:ascii="Arial" w:hAnsi="Arial" w:cs="Arial"/>
              </w:rPr>
              <w:t>designated</w:t>
            </w:r>
            <w:r w:rsidR="00774D6A">
              <w:rPr>
                <w:rFonts w:ascii="Arial" w:hAnsi="Arial" w:cs="Arial"/>
              </w:rPr>
              <w:t xml:space="preserve"> SDS. Within the organization</w:t>
            </w:r>
            <w:r w:rsidR="00237020">
              <w:rPr>
                <w:rFonts w:ascii="Arial" w:hAnsi="Arial" w:cs="Arial"/>
              </w:rPr>
              <w:t>,</w:t>
            </w:r>
            <w:r w:rsidR="004D1190">
              <w:rPr>
                <w:rFonts w:ascii="Arial" w:hAnsi="Arial" w:cs="Arial"/>
              </w:rPr>
              <w:t xml:space="preserve"> designated maintenance staff will have access</w:t>
            </w:r>
            <w:r w:rsidR="00A04B69">
              <w:rPr>
                <w:rFonts w:ascii="Arial" w:hAnsi="Arial" w:cs="Arial"/>
              </w:rPr>
              <w:t xml:space="preserve"> to the cage and will </w:t>
            </w:r>
            <w:r w:rsidR="00811A3D">
              <w:rPr>
                <w:rFonts w:ascii="Arial" w:hAnsi="Arial" w:cs="Arial"/>
              </w:rPr>
              <w:t>oversee</w:t>
            </w:r>
            <w:r w:rsidR="00A04B69">
              <w:rPr>
                <w:rFonts w:ascii="Arial" w:hAnsi="Arial" w:cs="Arial"/>
              </w:rPr>
              <w:t xml:space="preserve"> the proper storage of all materials. The external contractor will be the </w:t>
            </w:r>
            <w:r w:rsidR="00237020">
              <w:rPr>
                <w:rFonts w:ascii="Arial" w:hAnsi="Arial" w:cs="Arial"/>
              </w:rPr>
              <w:t>only one authorized to dispose of all hazardous waste.</w:t>
            </w:r>
          </w:p>
        </w:tc>
      </w:tr>
      <w:tr w:rsidR="0035218F" w:rsidRPr="00D53DA6" w14:paraId="4743A2B3" w14:textId="77777777" w:rsidTr="00DB3E8D">
        <w:trPr>
          <w:trHeight w:val="288"/>
        </w:trPr>
        <w:tc>
          <w:tcPr>
            <w:tcW w:w="10070" w:type="dxa"/>
            <w:gridSpan w:val="2"/>
            <w:shd w:val="clear" w:color="auto" w:fill="FF0000"/>
          </w:tcPr>
          <w:p w14:paraId="7E9C24FB" w14:textId="6788C127" w:rsidR="0035218F" w:rsidRPr="00D53DA6" w:rsidRDefault="0035218F" w:rsidP="0035218F">
            <w:pPr>
              <w:ind w:left="360"/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lastRenderedPageBreak/>
              <w:t>Record Keeping</w:t>
            </w:r>
          </w:p>
        </w:tc>
      </w:tr>
      <w:tr w:rsidR="00177E57" w:rsidRPr="00D53DA6" w14:paraId="195FFD9A" w14:textId="77777777" w:rsidTr="00DB3E8D">
        <w:trPr>
          <w:trHeight w:val="288"/>
        </w:trPr>
        <w:tc>
          <w:tcPr>
            <w:tcW w:w="4389" w:type="dxa"/>
          </w:tcPr>
          <w:p w14:paraId="7A18F54E" w14:textId="207A68B5" w:rsidR="00177E57" w:rsidRPr="00D53DA6" w:rsidRDefault="00E93E4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SDS</w:t>
            </w:r>
          </w:p>
        </w:tc>
        <w:tc>
          <w:tcPr>
            <w:tcW w:w="5681" w:type="dxa"/>
          </w:tcPr>
          <w:p w14:paraId="78F991EC" w14:textId="1077BEF9" w:rsidR="00905375" w:rsidRPr="00A0741F" w:rsidRDefault="00A0741F" w:rsidP="00D57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SDS must be retained for </w:t>
            </w:r>
            <w:r>
              <w:rPr>
                <w:rFonts w:ascii="Arial" w:hAnsi="Arial" w:cs="Arial"/>
                <w:b/>
                <w:bCs/>
              </w:rPr>
              <w:t>30 years</w:t>
            </w:r>
            <w:r w:rsidR="00D81862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E93E40" w:rsidRPr="00D53DA6" w14:paraId="29A3983D" w14:textId="77777777" w:rsidTr="00DB3E8D">
        <w:trPr>
          <w:trHeight w:val="288"/>
        </w:trPr>
        <w:tc>
          <w:tcPr>
            <w:tcW w:w="4389" w:type="dxa"/>
          </w:tcPr>
          <w:p w14:paraId="3A81EF8C" w14:textId="7EAC9A96" w:rsidR="00E93E40" w:rsidRPr="00D53DA6" w:rsidRDefault="00E93E40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Other</w:t>
            </w:r>
            <w:r w:rsidR="003F3F70">
              <w:rPr>
                <w:rFonts w:ascii="Arial" w:hAnsi="Arial" w:cs="Arial"/>
              </w:rPr>
              <w:t xml:space="preserve"> (list specific record retention)</w:t>
            </w:r>
          </w:p>
        </w:tc>
        <w:tc>
          <w:tcPr>
            <w:tcW w:w="5681" w:type="dxa"/>
          </w:tcPr>
          <w:p w14:paraId="25CFA2C1" w14:textId="550C05B1" w:rsidR="00E93E40" w:rsidRPr="008D3958" w:rsidRDefault="00A0741F" w:rsidP="00D57AD2">
            <w:pPr>
              <w:rPr>
                <w:rFonts w:ascii="Arial" w:hAnsi="Arial" w:cs="Arial"/>
                <w:bCs/>
              </w:rPr>
            </w:pPr>
            <w:r w:rsidRPr="008D3958">
              <w:rPr>
                <w:rFonts w:ascii="Arial" w:hAnsi="Arial" w:cs="Arial"/>
                <w:bCs/>
              </w:rPr>
              <w:t xml:space="preserve">As per </w:t>
            </w:r>
            <w:r w:rsidR="00811A3D" w:rsidRPr="008D3958">
              <w:rPr>
                <w:rFonts w:ascii="Arial" w:hAnsi="Arial" w:cs="Arial"/>
                <w:bCs/>
              </w:rPr>
              <w:t xml:space="preserve">the </w:t>
            </w:r>
            <w:r w:rsidRPr="008D3958">
              <w:rPr>
                <w:rFonts w:ascii="Arial" w:hAnsi="Arial" w:cs="Arial"/>
                <w:bCs/>
              </w:rPr>
              <w:t>record retention schedule</w:t>
            </w:r>
            <w:r w:rsidR="00D81862" w:rsidRPr="008D3958">
              <w:rPr>
                <w:rFonts w:ascii="Arial" w:hAnsi="Arial" w:cs="Arial"/>
                <w:bCs/>
              </w:rPr>
              <w:t xml:space="preserve"> (Appendix </w:t>
            </w:r>
            <w:r w:rsidR="008D3958" w:rsidRPr="008D3958">
              <w:rPr>
                <w:rFonts w:ascii="Arial" w:hAnsi="Arial" w:cs="Arial"/>
                <w:bCs/>
              </w:rPr>
              <w:t>D</w:t>
            </w:r>
            <w:r w:rsidR="00D81862" w:rsidRPr="008D3958">
              <w:rPr>
                <w:rFonts w:ascii="Arial" w:hAnsi="Arial" w:cs="Arial"/>
                <w:bCs/>
              </w:rPr>
              <w:t>).</w:t>
            </w:r>
          </w:p>
        </w:tc>
      </w:tr>
      <w:tr w:rsidR="00DB09FB" w:rsidRPr="00D53DA6" w14:paraId="0E61FD4E" w14:textId="77777777" w:rsidTr="00DB3E8D">
        <w:trPr>
          <w:trHeight w:val="288"/>
        </w:trPr>
        <w:tc>
          <w:tcPr>
            <w:tcW w:w="10070" w:type="dxa"/>
            <w:gridSpan w:val="2"/>
            <w:shd w:val="clear" w:color="auto" w:fill="FF0000"/>
          </w:tcPr>
          <w:p w14:paraId="6E3F530D" w14:textId="5185A07A" w:rsidR="00DB09FB" w:rsidRPr="00D53DA6" w:rsidRDefault="00DB09FB" w:rsidP="00DB09FB">
            <w:pPr>
              <w:ind w:left="360"/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Review of the Plan</w:t>
            </w:r>
          </w:p>
        </w:tc>
      </w:tr>
      <w:tr w:rsidR="00DB09FB" w:rsidRPr="00D53DA6" w14:paraId="0359E266" w14:textId="77777777" w:rsidTr="00DB3E8D">
        <w:trPr>
          <w:trHeight w:val="288"/>
        </w:trPr>
        <w:tc>
          <w:tcPr>
            <w:tcW w:w="4389" w:type="dxa"/>
          </w:tcPr>
          <w:p w14:paraId="3F16A1AA" w14:textId="4B6C716D" w:rsidR="00DB09FB" w:rsidRPr="00D53DA6" w:rsidRDefault="00DB09FB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Time Frame</w:t>
            </w:r>
          </w:p>
        </w:tc>
        <w:tc>
          <w:tcPr>
            <w:tcW w:w="5681" w:type="dxa"/>
          </w:tcPr>
          <w:p w14:paraId="6244C581" w14:textId="09668E99" w:rsidR="00DB09FB" w:rsidRPr="00D53DA6" w:rsidRDefault="0053400B" w:rsidP="00D57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plan must </w:t>
            </w:r>
            <w:r w:rsidR="007F79E2">
              <w:rPr>
                <w:rFonts w:ascii="Arial" w:hAnsi="Arial" w:cs="Arial"/>
              </w:rPr>
              <w:t>be reviewed</w:t>
            </w:r>
            <w:r>
              <w:rPr>
                <w:rFonts w:ascii="Arial" w:hAnsi="Arial" w:cs="Arial"/>
              </w:rPr>
              <w:t xml:space="preserve"> at a minimum every 3 years or sooner as processes and </w:t>
            </w:r>
            <w:r w:rsidR="00DE09E1">
              <w:rPr>
                <w:rFonts w:ascii="Arial" w:hAnsi="Arial" w:cs="Arial"/>
              </w:rPr>
              <w:t>legislation change.</w:t>
            </w:r>
          </w:p>
        </w:tc>
      </w:tr>
      <w:tr w:rsidR="00DB09FB" w:rsidRPr="00D53DA6" w14:paraId="22689EB2" w14:textId="77777777" w:rsidTr="00DB3E8D">
        <w:trPr>
          <w:trHeight w:val="288"/>
        </w:trPr>
        <w:tc>
          <w:tcPr>
            <w:tcW w:w="4389" w:type="dxa"/>
          </w:tcPr>
          <w:p w14:paraId="76BDF691" w14:textId="229CE251" w:rsidR="00DB09FB" w:rsidRPr="00D53DA6" w:rsidRDefault="00DB09FB" w:rsidP="00491C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53DA6">
              <w:rPr>
                <w:rFonts w:ascii="Arial" w:hAnsi="Arial" w:cs="Arial"/>
              </w:rPr>
              <w:t>Responsibility</w:t>
            </w:r>
          </w:p>
        </w:tc>
        <w:tc>
          <w:tcPr>
            <w:tcW w:w="5681" w:type="dxa"/>
          </w:tcPr>
          <w:p w14:paraId="70A91A73" w14:textId="5F3510DA" w:rsidR="00DB09FB" w:rsidRPr="00D53DA6" w:rsidRDefault="00FF6999" w:rsidP="00D57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Employer to </w:t>
            </w:r>
            <w:r w:rsidR="007F79E2">
              <w:rPr>
                <w:rFonts w:ascii="Arial" w:hAnsi="Arial" w:cs="Arial"/>
              </w:rPr>
              <w:t>review</w:t>
            </w:r>
            <w:r w:rsidR="005C2E81">
              <w:rPr>
                <w:rFonts w:ascii="Arial" w:hAnsi="Arial" w:cs="Arial"/>
              </w:rPr>
              <w:t xml:space="preserve"> this plan</w:t>
            </w:r>
            <w:r w:rsidR="007F79E2">
              <w:rPr>
                <w:rFonts w:ascii="Arial" w:hAnsi="Arial" w:cs="Arial"/>
              </w:rPr>
              <w:t xml:space="preserve"> in consultation with the committee</w:t>
            </w:r>
            <w:r w:rsidR="001D26F6">
              <w:rPr>
                <w:rFonts w:ascii="Arial" w:hAnsi="Arial" w:cs="Arial"/>
              </w:rPr>
              <w:t>.</w:t>
            </w:r>
          </w:p>
        </w:tc>
      </w:tr>
      <w:tr w:rsidR="00D57AD2" w:rsidRPr="00D53DA6" w14:paraId="03724D40" w14:textId="77777777" w:rsidTr="00DB3E8D">
        <w:trPr>
          <w:trHeight w:val="304"/>
        </w:trPr>
        <w:tc>
          <w:tcPr>
            <w:tcW w:w="10070" w:type="dxa"/>
            <w:gridSpan w:val="2"/>
            <w:shd w:val="clear" w:color="auto" w:fill="FF0000"/>
          </w:tcPr>
          <w:p w14:paraId="1197B11D" w14:textId="38DF7252" w:rsidR="00D57AD2" w:rsidRPr="00D53DA6" w:rsidRDefault="00D57AD2" w:rsidP="00962847">
            <w:pPr>
              <w:jc w:val="center"/>
              <w:rPr>
                <w:rFonts w:ascii="Arial" w:hAnsi="Arial" w:cs="Arial"/>
                <w:b/>
              </w:rPr>
            </w:pPr>
            <w:r w:rsidRPr="00180655">
              <w:rPr>
                <w:rFonts w:ascii="Arial" w:hAnsi="Arial" w:cs="Arial"/>
                <w:b/>
                <w:color w:val="FFFFFF" w:themeColor="background1"/>
              </w:rPr>
              <w:t>Training</w:t>
            </w:r>
            <w:r w:rsidR="00180655" w:rsidRPr="00180655">
              <w:rPr>
                <w:rFonts w:ascii="Arial" w:hAnsi="Arial" w:cs="Arial"/>
                <w:b/>
                <w:color w:val="FFFFFF" w:themeColor="background1"/>
              </w:rPr>
              <w:t xml:space="preserve"> (See Training Matrix</w:t>
            </w:r>
            <w:r w:rsidR="00AD3C04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hyperlink r:id="rId20" w:history="1">
              <w:r w:rsidR="00AD3C04" w:rsidRPr="00CA39E0">
                <w:rPr>
                  <w:rStyle w:val="Hyperlink"/>
                  <w:rFonts w:ascii="Arial" w:hAnsi="Arial" w:cs="Arial"/>
                  <w:b/>
                </w:rPr>
                <w:t xml:space="preserve">Appendix </w:t>
              </w:r>
              <w:r w:rsidR="008D3958" w:rsidRPr="00CA39E0">
                <w:rPr>
                  <w:rStyle w:val="Hyperlink"/>
                  <w:rFonts w:ascii="Arial" w:hAnsi="Arial" w:cs="Arial"/>
                  <w:b/>
                </w:rPr>
                <w:t>C</w:t>
              </w:r>
            </w:hyperlink>
            <w:r w:rsidR="00180655" w:rsidRPr="00180655">
              <w:rPr>
                <w:rFonts w:ascii="Arial" w:hAnsi="Arial" w:cs="Arial"/>
                <w:b/>
                <w:color w:val="FFFFFF" w:themeColor="background1"/>
              </w:rPr>
              <w:t>)</w:t>
            </w:r>
          </w:p>
        </w:tc>
      </w:tr>
    </w:tbl>
    <w:p w14:paraId="469A47F0" w14:textId="371DD97F" w:rsidR="00B20740" w:rsidRPr="00D53DA6" w:rsidRDefault="00B20740" w:rsidP="00D57AD2">
      <w:pPr>
        <w:rPr>
          <w:rFonts w:ascii="Arial" w:hAnsi="Arial" w:cs="Arial"/>
        </w:rPr>
      </w:pPr>
    </w:p>
    <w:sectPr w:rsidR="00B20740" w:rsidRPr="00D53DA6" w:rsidSect="00177E57">
      <w:foot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6573" w14:textId="77777777" w:rsidR="00F66D93" w:rsidRDefault="00F66D93" w:rsidP="00BA54CC">
      <w:r>
        <w:separator/>
      </w:r>
    </w:p>
  </w:endnote>
  <w:endnote w:type="continuationSeparator" w:id="0">
    <w:p w14:paraId="7D501A3E" w14:textId="77777777" w:rsidR="00F66D93" w:rsidRDefault="00F66D93" w:rsidP="00BA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02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B16C6" w14:textId="77777777" w:rsidR="00BA54CC" w:rsidRDefault="00BA5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0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057D79" w14:textId="77777777" w:rsidR="00BA54CC" w:rsidRDefault="00BA5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349F" w14:textId="77777777" w:rsidR="00F66D93" w:rsidRDefault="00F66D93" w:rsidP="00BA54CC">
      <w:r>
        <w:separator/>
      </w:r>
    </w:p>
  </w:footnote>
  <w:footnote w:type="continuationSeparator" w:id="0">
    <w:p w14:paraId="385FB295" w14:textId="77777777" w:rsidR="00F66D93" w:rsidRDefault="00F66D93" w:rsidP="00BA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D3E"/>
    <w:multiLevelType w:val="hybridMultilevel"/>
    <w:tmpl w:val="4DB6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4FA"/>
    <w:multiLevelType w:val="hybridMultilevel"/>
    <w:tmpl w:val="32E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2512"/>
    <w:multiLevelType w:val="hybridMultilevel"/>
    <w:tmpl w:val="C41E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6568"/>
    <w:multiLevelType w:val="hybridMultilevel"/>
    <w:tmpl w:val="8CCE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1DB8"/>
    <w:multiLevelType w:val="hybridMultilevel"/>
    <w:tmpl w:val="8A96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0073"/>
    <w:multiLevelType w:val="hybridMultilevel"/>
    <w:tmpl w:val="5D3A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5541C"/>
    <w:multiLevelType w:val="hybridMultilevel"/>
    <w:tmpl w:val="2958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48A4"/>
    <w:multiLevelType w:val="hybridMultilevel"/>
    <w:tmpl w:val="4828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F0672"/>
    <w:multiLevelType w:val="hybridMultilevel"/>
    <w:tmpl w:val="54EC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0276B"/>
    <w:multiLevelType w:val="hybridMultilevel"/>
    <w:tmpl w:val="07B2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32890"/>
    <w:multiLevelType w:val="hybridMultilevel"/>
    <w:tmpl w:val="6764FAF4"/>
    <w:lvl w:ilvl="0" w:tplc="CE1EFD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42B7A"/>
    <w:multiLevelType w:val="hybridMultilevel"/>
    <w:tmpl w:val="3DB8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1243"/>
    <w:multiLevelType w:val="hybridMultilevel"/>
    <w:tmpl w:val="1E76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748A7"/>
    <w:multiLevelType w:val="hybridMultilevel"/>
    <w:tmpl w:val="09E0257A"/>
    <w:lvl w:ilvl="0" w:tplc="AF42F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D61C8"/>
    <w:multiLevelType w:val="hybridMultilevel"/>
    <w:tmpl w:val="5896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15E10"/>
    <w:multiLevelType w:val="multilevel"/>
    <w:tmpl w:val="A54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17937"/>
    <w:multiLevelType w:val="hybridMultilevel"/>
    <w:tmpl w:val="96CE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058C"/>
    <w:multiLevelType w:val="hybridMultilevel"/>
    <w:tmpl w:val="8CF4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F1686"/>
    <w:multiLevelType w:val="hybridMultilevel"/>
    <w:tmpl w:val="01A8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C28"/>
    <w:multiLevelType w:val="hybridMultilevel"/>
    <w:tmpl w:val="1B32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1A4A"/>
    <w:multiLevelType w:val="hybridMultilevel"/>
    <w:tmpl w:val="0556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64149"/>
    <w:multiLevelType w:val="hybridMultilevel"/>
    <w:tmpl w:val="02607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63294"/>
    <w:multiLevelType w:val="hybridMultilevel"/>
    <w:tmpl w:val="C542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A5EDE"/>
    <w:multiLevelType w:val="hybridMultilevel"/>
    <w:tmpl w:val="FD0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97016"/>
    <w:multiLevelType w:val="hybridMultilevel"/>
    <w:tmpl w:val="0E22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17DDD"/>
    <w:multiLevelType w:val="hybridMultilevel"/>
    <w:tmpl w:val="66B4A1AC"/>
    <w:lvl w:ilvl="0" w:tplc="1C8441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D4ED8"/>
    <w:multiLevelType w:val="hybridMultilevel"/>
    <w:tmpl w:val="6798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C7557"/>
    <w:multiLevelType w:val="hybridMultilevel"/>
    <w:tmpl w:val="06D0BFF4"/>
    <w:lvl w:ilvl="0" w:tplc="C1FC5B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84C6C"/>
    <w:multiLevelType w:val="hybridMultilevel"/>
    <w:tmpl w:val="B9C2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617E0"/>
    <w:multiLevelType w:val="hybridMultilevel"/>
    <w:tmpl w:val="B7DE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68037">
    <w:abstractNumId w:val="11"/>
  </w:num>
  <w:num w:numId="2" w16cid:durableId="923151097">
    <w:abstractNumId w:val="21"/>
  </w:num>
  <w:num w:numId="3" w16cid:durableId="786049945">
    <w:abstractNumId w:val="8"/>
  </w:num>
  <w:num w:numId="4" w16cid:durableId="29380052">
    <w:abstractNumId w:val="12"/>
  </w:num>
  <w:num w:numId="5" w16cid:durableId="1528177139">
    <w:abstractNumId w:val="25"/>
  </w:num>
  <w:num w:numId="6" w16cid:durableId="696194697">
    <w:abstractNumId w:val="13"/>
  </w:num>
  <w:num w:numId="7" w16cid:durableId="1707027651">
    <w:abstractNumId w:val="10"/>
  </w:num>
  <w:num w:numId="8" w16cid:durableId="41753361">
    <w:abstractNumId w:val="22"/>
  </w:num>
  <w:num w:numId="9" w16cid:durableId="1281299883">
    <w:abstractNumId w:val="15"/>
  </w:num>
  <w:num w:numId="10" w16cid:durableId="1944724920">
    <w:abstractNumId w:val="18"/>
  </w:num>
  <w:num w:numId="11" w16cid:durableId="1630667921">
    <w:abstractNumId w:val="17"/>
  </w:num>
  <w:num w:numId="12" w16cid:durableId="1157842374">
    <w:abstractNumId w:val="20"/>
  </w:num>
  <w:num w:numId="13" w16cid:durableId="1936207635">
    <w:abstractNumId w:val="16"/>
  </w:num>
  <w:num w:numId="14" w16cid:durableId="708073295">
    <w:abstractNumId w:val="23"/>
  </w:num>
  <w:num w:numId="15" w16cid:durableId="1915429555">
    <w:abstractNumId w:val="5"/>
  </w:num>
  <w:num w:numId="16" w16cid:durableId="2008091994">
    <w:abstractNumId w:val="4"/>
  </w:num>
  <w:num w:numId="17" w16cid:durableId="478770711">
    <w:abstractNumId w:val="24"/>
  </w:num>
  <w:num w:numId="18" w16cid:durableId="1676030044">
    <w:abstractNumId w:val="0"/>
  </w:num>
  <w:num w:numId="19" w16cid:durableId="1717467781">
    <w:abstractNumId w:val="28"/>
  </w:num>
  <w:num w:numId="20" w16cid:durableId="732655579">
    <w:abstractNumId w:val="26"/>
  </w:num>
  <w:num w:numId="21" w16cid:durableId="137575525">
    <w:abstractNumId w:val="14"/>
  </w:num>
  <w:num w:numId="22" w16cid:durableId="501699973">
    <w:abstractNumId w:val="1"/>
  </w:num>
  <w:num w:numId="23" w16cid:durableId="1247500776">
    <w:abstractNumId w:val="27"/>
  </w:num>
  <w:num w:numId="24" w16cid:durableId="1159544579">
    <w:abstractNumId w:val="6"/>
  </w:num>
  <w:num w:numId="25" w16cid:durableId="909733133">
    <w:abstractNumId w:val="19"/>
  </w:num>
  <w:num w:numId="26" w16cid:durableId="224800353">
    <w:abstractNumId w:val="3"/>
  </w:num>
  <w:num w:numId="27" w16cid:durableId="1051808583">
    <w:abstractNumId w:val="2"/>
  </w:num>
  <w:num w:numId="28" w16cid:durableId="616639586">
    <w:abstractNumId w:val="7"/>
  </w:num>
  <w:num w:numId="29" w16cid:durableId="580988371">
    <w:abstractNumId w:val="29"/>
  </w:num>
  <w:num w:numId="30" w16cid:durableId="15932624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AC"/>
    <w:rsid w:val="00000388"/>
    <w:rsid w:val="0000050B"/>
    <w:rsid w:val="000034D0"/>
    <w:rsid w:val="000036A4"/>
    <w:rsid w:val="00004546"/>
    <w:rsid w:val="000075BF"/>
    <w:rsid w:val="00014AEA"/>
    <w:rsid w:val="0001762F"/>
    <w:rsid w:val="00021023"/>
    <w:rsid w:val="000220A7"/>
    <w:rsid w:val="000230A8"/>
    <w:rsid w:val="000263AD"/>
    <w:rsid w:val="00030F38"/>
    <w:rsid w:val="00031977"/>
    <w:rsid w:val="00040390"/>
    <w:rsid w:val="0004172E"/>
    <w:rsid w:val="00046FFD"/>
    <w:rsid w:val="00060020"/>
    <w:rsid w:val="00060D4F"/>
    <w:rsid w:val="00061B53"/>
    <w:rsid w:val="0006402A"/>
    <w:rsid w:val="00064958"/>
    <w:rsid w:val="00070661"/>
    <w:rsid w:val="00070F2B"/>
    <w:rsid w:val="00072ECB"/>
    <w:rsid w:val="00074A92"/>
    <w:rsid w:val="00095BB1"/>
    <w:rsid w:val="00097B3A"/>
    <w:rsid w:val="000A2E62"/>
    <w:rsid w:val="000B03C9"/>
    <w:rsid w:val="000B0EE9"/>
    <w:rsid w:val="000C455C"/>
    <w:rsid w:val="000C5303"/>
    <w:rsid w:val="000D0EE1"/>
    <w:rsid w:val="000D190F"/>
    <w:rsid w:val="000D2ED7"/>
    <w:rsid w:val="000E0A21"/>
    <w:rsid w:val="000E14A9"/>
    <w:rsid w:val="000F1D22"/>
    <w:rsid w:val="00111CB9"/>
    <w:rsid w:val="001126BD"/>
    <w:rsid w:val="001235AD"/>
    <w:rsid w:val="001319C4"/>
    <w:rsid w:val="00131F74"/>
    <w:rsid w:val="001333EC"/>
    <w:rsid w:val="00134216"/>
    <w:rsid w:val="00135B55"/>
    <w:rsid w:val="001419DD"/>
    <w:rsid w:val="00150950"/>
    <w:rsid w:val="00150D4B"/>
    <w:rsid w:val="0015418E"/>
    <w:rsid w:val="00160934"/>
    <w:rsid w:val="00166CB5"/>
    <w:rsid w:val="00167505"/>
    <w:rsid w:val="00170DFD"/>
    <w:rsid w:val="001733E6"/>
    <w:rsid w:val="00173DD4"/>
    <w:rsid w:val="00174519"/>
    <w:rsid w:val="00177E57"/>
    <w:rsid w:val="00180655"/>
    <w:rsid w:val="001908FC"/>
    <w:rsid w:val="001916AD"/>
    <w:rsid w:val="0019209F"/>
    <w:rsid w:val="001A535D"/>
    <w:rsid w:val="001A55A6"/>
    <w:rsid w:val="001B03DE"/>
    <w:rsid w:val="001B341F"/>
    <w:rsid w:val="001B62FE"/>
    <w:rsid w:val="001C2F33"/>
    <w:rsid w:val="001C5F82"/>
    <w:rsid w:val="001C748C"/>
    <w:rsid w:val="001D130E"/>
    <w:rsid w:val="001D26F6"/>
    <w:rsid w:val="001D2F3E"/>
    <w:rsid w:val="001D5C86"/>
    <w:rsid w:val="001D5CDF"/>
    <w:rsid w:val="001E3B63"/>
    <w:rsid w:val="001E6A19"/>
    <w:rsid w:val="001F19AE"/>
    <w:rsid w:val="001F3F9D"/>
    <w:rsid w:val="001F4FE9"/>
    <w:rsid w:val="001F7BD0"/>
    <w:rsid w:val="001F7CFC"/>
    <w:rsid w:val="00200656"/>
    <w:rsid w:val="00203681"/>
    <w:rsid w:val="002158F2"/>
    <w:rsid w:val="002161D3"/>
    <w:rsid w:val="00216EC6"/>
    <w:rsid w:val="00224521"/>
    <w:rsid w:val="00231CB5"/>
    <w:rsid w:val="00235022"/>
    <w:rsid w:val="00235438"/>
    <w:rsid w:val="00235636"/>
    <w:rsid w:val="00237020"/>
    <w:rsid w:val="00246173"/>
    <w:rsid w:val="00250B30"/>
    <w:rsid w:val="002535D4"/>
    <w:rsid w:val="00254CAD"/>
    <w:rsid w:val="00256F70"/>
    <w:rsid w:val="00260D7F"/>
    <w:rsid w:val="002642CC"/>
    <w:rsid w:val="00264C78"/>
    <w:rsid w:val="00266B18"/>
    <w:rsid w:val="00272000"/>
    <w:rsid w:val="00275A7F"/>
    <w:rsid w:val="002835FF"/>
    <w:rsid w:val="00283605"/>
    <w:rsid w:val="0028514C"/>
    <w:rsid w:val="002906F9"/>
    <w:rsid w:val="00290B17"/>
    <w:rsid w:val="00294938"/>
    <w:rsid w:val="002950D0"/>
    <w:rsid w:val="002A3A3E"/>
    <w:rsid w:val="002A402B"/>
    <w:rsid w:val="002A6E05"/>
    <w:rsid w:val="002A7300"/>
    <w:rsid w:val="002A7D58"/>
    <w:rsid w:val="002B2ABB"/>
    <w:rsid w:val="002B75A5"/>
    <w:rsid w:val="002C20F8"/>
    <w:rsid w:val="002C4FE8"/>
    <w:rsid w:val="002C785C"/>
    <w:rsid w:val="002C7AA4"/>
    <w:rsid w:val="002D12AA"/>
    <w:rsid w:val="002D41C8"/>
    <w:rsid w:val="002D7FFE"/>
    <w:rsid w:val="002E3E38"/>
    <w:rsid w:val="002E5C74"/>
    <w:rsid w:val="002E5EB0"/>
    <w:rsid w:val="002E6675"/>
    <w:rsid w:val="002F3868"/>
    <w:rsid w:val="00300AB1"/>
    <w:rsid w:val="00312421"/>
    <w:rsid w:val="00313DBB"/>
    <w:rsid w:val="00314A30"/>
    <w:rsid w:val="0032362D"/>
    <w:rsid w:val="00323FFD"/>
    <w:rsid w:val="0032645A"/>
    <w:rsid w:val="00334F40"/>
    <w:rsid w:val="00336FED"/>
    <w:rsid w:val="00342F01"/>
    <w:rsid w:val="003471B0"/>
    <w:rsid w:val="0035218F"/>
    <w:rsid w:val="003548E7"/>
    <w:rsid w:val="00355986"/>
    <w:rsid w:val="0036477D"/>
    <w:rsid w:val="00364A18"/>
    <w:rsid w:val="00367BF2"/>
    <w:rsid w:val="00370249"/>
    <w:rsid w:val="00376778"/>
    <w:rsid w:val="0037776F"/>
    <w:rsid w:val="00377A2E"/>
    <w:rsid w:val="00380763"/>
    <w:rsid w:val="00385508"/>
    <w:rsid w:val="003857A9"/>
    <w:rsid w:val="00393C42"/>
    <w:rsid w:val="00393D0F"/>
    <w:rsid w:val="003A61B7"/>
    <w:rsid w:val="003A760D"/>
    <w:rsid w:val="003B3134"/>
    <w:rsid w:val="003B4968"/>
    <w:rsid w:val="003B4E59"/>
    <w:rsid w:val="003B65E7"/>
    <w:rsid w:val="003C1332"/>
    <w:rsid w:val="003C2E20"/>
    <w:rsid w:val="003C6731"/>
    <w:rsid w:val="003D18DE"/>
    <w:rsid w:val="003D3EF5"/>
    <w:rsid w:val="003E4900"/>
    <w:rsid w:val="003F0538"/>
    <w:rsid w:val="003F3F70"/>
    <w:rsid w:val="003F48A9"/>
    <w:rsid w:val="003F4926"/>
    <w:rsid w:val="00402F1A"/>
    <w:rsid w:val="0041336F"/>
    <w:rsid w:val="00416934"/>
    <w:rsid w:val="00416D17"/>
    <w:rsid w:val="00420389"/>
    <w:rsid w:val="0042316C"/>
    <w:rsid w:val="0042577F"/>
    <w:rsid w:val="004275CA"/>
    <w:rsid w:val="004275F4"/>
    <w:rsid w:val="00431A4A"/>
    <w:rsid w:val="0043612C"/>
    <w:rsid w:val="004364D2"/>
    <w:rsid w:val="00436A89"/>
    <w:rsid w:val="00437081"/>
    <w:rsid w:val="00446107"/>
    <w:rsid w:val="004520CD"/>
    <w:rsid w:val="00452E54"/>
    <w:rsid w:val="004542B1"/>
    <w:rsid w:val="00457188"/>
    <w:rsid w:val="00461C3D"/>
    <w:rsid w:val="00470952"/>
    <w:rsid w:val="00472261"/>
    <w:rsid w:val="004725EA"/>
    <w:rsid w:val="0047554A"/>
    <w:rsid w:val="0047646F"/>
    <w:rsid w:val="00480D6B"/>
    <w:rsid w:val="0048255C"/>
    <w:rsid w:val="004838E1"/>
    <w:rsid w:val="00484CC7"/>
    <w:rsid w:val="00484F67"/>
    <w:rsid w:val="004855C0"/>
    <w:rsid w:val="00485753"/>
    <w:rsid w:val="00491CF0"/>
    <w:rsid w:val="004945F1"/>
    <w:rsid w:val="004A015E"/>
    <w:rsid w:val="004A0477"/>
    <w:rsid w:val="004B43E8"/>
    <w:rsid w:val="004B4E51"/>
    <w:rsid w:val="004C1DFC"/>
    <w:rsid w:val="004C2A44"/>
    <w:rsid w:val="004C2BB2"/>
    <w:rsid w:val="004C311F"/>
    <w:rsid w:val="004C73D7"/>
    <w:rsid w:val="004D1190"/>
    <w:rsid w:val="004D2852"/>
    <w:rsid w:val="004D7CB0"/>
    <w:rsid w:val="004E1534"/>
    <w:rsid w:val="004E6232"/>
    <w:rsid w:val="004F114F"/>
    <w:rsid w:val="00503EF8"/>
    <w:rsid w:val="00507A49"/>
    <w:rsid w:val="00515D64"/>
    <w:rsid w:val="00516827"/>
    <w:rsid w:val="005169F8"/>
    <w:rsid w:val="00522279"/>
    <w:rsid w:val="0052268C"/>
    <w:rsid w:val="00523510"/>
    <w:rsid w:val="00523565"/>
    <w:rsid w:val="00526296"/>
    <w:rsid w:val="0053400B"/>
    <w:rsid w:val="005379E6"/>
    <w:rsid w:val="005430D8"/>
    <w:rsid w:val="005443B2"/>
    <w:rsid w:val="005449AE"/>
    <w:rsid w:val="0054674B"/>
    <w:rsid w:val="005574B3"/>
    <w:rsid w:val="005607C5"/>
    <w:rsid w:val="0056119B"/>
    <w:rsid w:val="0057049F"/>
    <w:rsid w:val="00571ECF"/>
    <w:rsid w:val="00576C15"/>
    <w:rsid w:val="00576D0E"/>
    <w:rsid w:val="00582268"/>
    <w:rsid w:val="00584615"/>
    <w:rsid w:val="00594CB3"/>
    <w:rsid w:val="005A154F"/>
    <w:rsid w:val="005A48AA"/>
    <w:rsid w:val="005A62A2"/>
    <w:rsid w:val="005B0CB7"/>
    <w:rsid w:val="005B284B"/>
    <w:rsid w:val="005B5FF2"/>
    <w:rsid w:val="005B7005"/>
    <w:rsid w:val="005C2E81"/>
    <w:rsid w:val="005C361D"/>
    <w:rsid w:val="005C7F96"/>
    <w:rsid w:val="005D17CF"/>
    <w:rsid w:val="005D1F50"/>
    <w:rsid w:val="005D289E"/>
    <w:rsid w:val="005E52C7"/>
    <w:rsid w:val="00600687"/>
    <w:rsid w:val="00602FD6"/>
    <w:rsid w:val="0060495C"/>
    <w:rsid w:val="00611017"/>
    <w:rsid w:val="00612B4F"/>
    <w:rsid w:val="0061612D"/>
    <w:rsid w:val="0061625C"/>
    <w:rsid w:val="006167C0"/>
    <w:rsid w:val="00617EAC"/>
    <w:rsid w:val="00627007"/>
    <w:rsid w:val="00633503"/>
    <w:rsid w:val="006424BA"/>
    <w:rsid w:val="00642FBD"/>
    <w:rsid w:val="00653FD8"/>
    <w:rsid w:val="00654BA4"/>
    <w:rsid w:val="00655E5F"/>
    <w:rsid w:val="006649C2"/>
    <w:rsid w:val="00664FE9"/>
    <w:rsid w:val="0067157E"/>
    <w:rsid w:val="006732F4"/>
    <w:rsid w:val="006803EE"/>
    <w:rsid w:val="006841AB"/>
    <w:rsid w:val="006842AB"/>
    <w:rsid w:val="0068432F"/>
    <w:rsid w:val="00685CCA"/>
    <w:rsid w:val="00691029"/>
    <w:rsid w:val="006924BB"/>
    <w:rsid w:val="0069585F"/>
    <w:rsid w:val="006A38B8"/>
    <w:rsid w:val="006A5A55"/>
    <w:rsid w:val="006B344D"/>
    <w:rsid w:val="006C371E"/>
    <w:rsid w:val="006C4AAC"/>
    <w:rsid w:val="006C4CAA"/>
    <w:rsid w:val="006D2DD7"/>
    <w:rsid w:val="006D3ABF"/>
    <w:rsid w:val="006D4546"/>
    <w:rsid w:val="006D4829"/>
    <w:rsid w:val="006D4C8E"/>
    <w:rsid w:val="006D5810"/>
    <w:rsid w:val="006D5AD1"/>
    <w:rsid w:val="006D789F"/>
    <w:rsid w:val="006E19DB"/>
    <w:rsid w:val="006E4A10"/>
    <w:rsid w:val="006E5B43"/>
    <w:rsid w:val="00707F54"/>
    <w:rsid w:val="007123B3"/>
    <w:rsid w:val="00716CF9"/>
    <w:rsid w:val="00726EA1"/>
    <w:rsid w:val="007415EE"/>
    <w:rsid w:val="007501C9"/>
    <w:rsid w:val="00757B2B"/>
    <w:rsid w:val="0077045E"/>
    <w:rsid w:val="00773916"/>
    <w:rsid w:val="00774D6A"/>
    <w:rsid w:val="00790B87"/>
    <w:rsid w:val="00791FB3"/>
    <w:rsid w:val="007A0A68"/>
    <w:rsid w:val="007A1757"/>
    <w:rsid w:val="007A4D5F"/>
    <w:rsid w:val="007A4FC3"/>
    <w:rsid w:val="007A6DEB"/>
    <w:rsid w:val="007B194C"/>
    <w:rsid w:val="007B31AB"/>
    <w:rsid w:val="007B349A"/>
    <w:rsid w:val="007C0E64"/>
    <w:rsid w:val="007C14F0"/>
    <w:rsid w:val="007D13FF"/>
    <w:rsid w:val="007D2510"/>
    <w:rsid w:val="007D4529"/>
    <w:rsid w:val="007E17FA"/>
    <w:rsid w:val="007E2258"/>
    <w:rsid w:val="007E45BF"/>
    <w:rsid w:val="007E500D"/>
    <w:rsid w:val="007F0C35"/>
    <w:rsid w:val="007F1694"/>
    <w:rsid w:val="007F5441"/>
    <w:rsid w:val="007F79E2"/>
    <w:rsid w:val="008002F3"/>
    <w:rsid w:val="00811A3D"/>
    <w:rsid w:val="00816B8E"/>
    <w:rsid w:val="00816C4D"/>
    <w:rsid w:val="00817A3F"/>
    <w:rsid w:val="00823C10"/>
    <w:rsid w:val="008246D8"/>
    <w:rsid w:val="00825551"/>
    <w:rsid w:val="00825D18"/>
    <w:rsid w:val="008260DA"/>
    <w:rsid w:val="008326AB"/>
    <w:rsid w:val="00833A3F"/>
    <w:rsid w:val="0084138E"/>
    <w:rsid w:val="0084408B"/>
    <w:rsid w:val="008453F2"/>
    <w:rsid w:val="008467E5"/>
    <w:rsid w:val="008475F8"/>
    <w:rsid w:val="00847B8E"/>
    <w:rsid w:val="00852ABD"/>
    <w:rsid w:val="00853292"/>
    <w:rsid w:val="00854323"/>
    <w:rsid w:val="00854DF3"/>
    <w:rsid w:val="00860A72"/>
    <w:rsid w:val="00861E55"/>
    <w:rsid w:val="00873108"/>
    <w:rsid w:val="0088405F"/>
    <w:rsid w:val="008876B0"/>
    <w:rsid w:val="00894A74"/>
    <w:rsid w:val="008952EF"/>
    <w:rsid w:val="008B09E6"/>
    <w:rsid w:val="008B2773"/>
    <w:rsid w:val="008C1CF8"/>
    <w:rsid w:val="008C1E74"/>
    <w:rsid w:val="008C2585"/>
    <w:rsid w:val="008C3A61"/>
    <w:rsid w:val="008C3D64"/>
    <w:rsid w:val="008C7910"/>
    <w:rsid w:val="008D3958"/>
    <w:rsid w:val="008D7D95"/>
    <w:rsid w:val="008E49F9"/>
    <w:rsid w:val="008E5F8E"/>
    <w:rsid w:val="008E7CFE"/>
    <w:rsid w:val="008F3403"/>
    <w:rsid w:val="008F6D71"/>
    <w:rsid w:val="00901F91"/>
    <w:rsid w:val="00902D27"/>
    <w:rsid w:val="009042E5"/>
    <w:rsid w:val="00905137"/>
    <w:rsid w:val="00905375"/>
    <w:rsid w:val="009113CA"/>
    <w:rsid w:val="0091314C"/>
    <w:rsid w:val="009146E4"/>
    <w:rsid w:val="00914A7D"/>
    <w:rsid w:val="009271B3"/>
    <w:rsid w:val="0093031C"/>
    <w:rsid w:val="0094422E"/>
    <w:rsid w:val="009467D8"/>
    <w:rsid w:val="009614B7"/>
    <w:rsid w:val="0096487F"/>
    <w:rsid w:val="00966650"/>
    <w:rsid w:val="0097084E"/>
    <w:rsid w:val="009715FD"/>
    <w:rsid w:val="00980C2C"/>
    <w:rsid w:val="00982646"/>
    <w:rsid w:val="009872F4"/>
    <w:rsid w:val="00990315"/>
    <w:rsid w:val="00991AC1"/>
    <w:rsid w:val="009B03D5"/>
    <w:rsid w:val="009B69B1"/>
    <w:rsid w:val="009C0B3B"/>
    <w:rsid w:val="009C170F"/>
    <w:rsid w:val="009C2412"/>
    <w:rsid w:val="009C522E"/>
    <w:rsid w:val="009D15E9"/>
    <w:rsid w:val="009D7F4C"/>
    <w:rsid w:val="009E0EB8"/>
    <w:rsid w:val="009E109D"/>
    <w:rsid w:val="009F7C75"/>
    <w:rsid w:val="00A00F45"/>
    <w:rsid w:val="00A043E5"/>
    <w:rsid w:val="00A04B69"/>
    <w:rsid w:val="00A06266"/>
    <w:rsid w:val="00A0741F"/>
    <w:rsid w:val="00A07CBA"/>
    <w:rsid w:val="00A1042C"/>
    <w:rsid w:val="00A17E6B"/>
    <w:rsid w:val="00A21262"/>
    <w:rsid w:val="00A24BFE"/>
    <w:rsid w:val="00A277FD"/>
    <w:rsid w:val="00A31622"/>
    <w:rsid w:val="00A32BE8"/>
    <w:rsid w:val="00A3388D"/>
    <w:rsid w:val="00A368FE"/>
    <w:rsid w:val="00A439BF"/>
    <w:rsid w:val="00A4635B"/>
    <w:rsid w:val="00A47155"/>
    <w:rsid w:val="00A53483"/>
    <w:rsid w:val="00A727A9"/>
    <w:rsid w:val="00A738C9"/>
    <w:rsid w:val="00A75BDD"/>
    <w:rsid w:val="00A85865"/>
    <w:rsid w:val="00A85EDD"/>
    <w:rsid w:val="00A87B46"/>
    <w:rsid w:val="00AA1590"/>
    <w:rsid w:val="00AA4EA0"/>
    <w:rsid w:val="00AA5672"/>
    <w:rsid w:val="00AA5E0E"/>
    <w:rsid w:val="00AB2258"/>
    <w:rsid w:val="00AB3B31"/>
    <w:rsid w:val="00AB628F"/>
    <w:rsid w:val="00AC279B"/>
    <w:rsid w:val="00AC2A56"/>
    <w:rsid w:val="00AC2EF1"/>
    <w:rsid w:val="00AC57B3"/>
    <w:rsid w:val="00AD3B5D"/>
    <w:rsid w:val="00AD3C04"/>
    <w:rsid w:val="00AE05F2"/>
    <w:rsid w:val="00AE7AF6"/>
    <w:rsid w:val="00AE7E27"/>
    <w:rsid w:val="00AE7E45"/>
    <w:rsid w:val="00AF07A7"/>
    <w:rsid w:val="00AF74E5"/>
    <w:rsid w:val="00B20740"/>
    <w:rsid w:val="00B2269E"/>
    <w:rsid w:val="00B22EBB"/>
    <w:rsid w:val="00B24F76"/>
    <w:rsid w:val="00B3019B"/>
    <w:rsid w:val="00B355E9"/>
    <w:rsid w:val="00B371E9"/>
    <w:rsid w:val="00B43B18"/>
    <w:rsid w:val="00B52B68"/>
    <w:rsid w:val="00B53C59"/>
    <w:rsid w:val="00B578AC"/>
    <w:rsid w:val="00B57B63"/>
    <w:rsid w:val="00B62502"/>
    <w:rsid w:val="00B82A8F"/>
    <w:rsid w:val="00B83931"/>
    <w:rsid w:val="00B846E7"/>
    <w:rsid w:val="00B854A8"/>
    <w:rsid w:val="00B8743E"/>
    <w:rsid w:val="00B90FEB"/>
    <w:rsid w:val="00B91637"/>
    <w:rsid w:val="00BA54CC"/>
    <w:rsid w:val="00BA5FDD"/>
    <w:rsid w:val="00BA7359"/>
    <w:rsid w:val="00BB2795"/>
    <w:rsid w:val="00BB6F3E"/>
    <w:rsid w:val="00BD0AFD"/>
    <w:rsid w:val="00BD1309"/>
    <w:rsid w:val="00BD3639"/>
    <w:rsid w:val="00BE6001"/>
    <w:rsid w:val="00BE6C4F"/>
    <w:rsid w:val="00BF1FF0"/>
    <w:rsid w:val="00BF7AB2"/>
    <w:rsid w:val="00C00AC9"/>
    <w:rsid w:val="00C01EF0"/>
    <w:rsid w:val="00C0240F"/>
    <w:rsid w:val="00C04C2F"/>
    <w:rsid w:val="00C2132A"/>
    <w:rsid w:val="00C375D3"/>
    <w:rsid w:val="00C4652F"/>
    <w:rsid w:val="00C52B31"/>
    <w:rsid w:val="00C53910"/>
    <w:rsid w:val="00C548CE"/>
    <w:rsid w:val="00C6018A"/>
    <w:rsid w:val="00C60560"/>
    <w:rsid w:val="00C612A9"/>
    <w:rsid w:val="00C64D0B"/>
    <w:rsid w:val="00C655EE"/>
    <w:rsid w:val="00C70978"/>
    <w:rsid w:val="00C763E5"/>
    <w:rsid w:val="00C77189"/>
    <w:rsid w:val="00C836AC"/>
    <w:rsid w:val="00C84226"/>
    <w:rsid w:val="00C8497E"/>
    <w:rsid w:val="00C8611B"/>
    <w:rsid w:val="00C866DC"/>
    <w:rsid w:val="00C91210"/>
    <w:rsid w:val="00C951E9"/>
    <w:rsid w:val="00CA1005"/>
    <w:rsid w:val="00CA162B"/>
    <w:rsid w:val="00CA39BC"/>
    <w:rsid w:val="00CA39E0"/>
    <w:rsid w:val="00CB1D51"/>
    <w:rsid w:val="00CB3499"/>
    <w:rsid w:val="00CC0B28"/>
    <w:rsid w:val="00CC0F18"/>
    <w:rsid w:val="00CC2503"/>
    <w:rsid w:val="00CD1119"/>
    <w:rsid w:val="00CD59F1"/>
    <w:rsid w:val="00CD7C64"/>
    <w:rsid w:val="00CF129B"/>
    <w:rsid w:val="00CF12EF"/>
    <w:rsid w:val="00CF4690"/>
    <w:rsid w:val="00D02972"/>
    <w:rsid w:val="00D07AA4"/>
    <w:rsid w:val="00D167C4"/>
    <w:rsid w:val="00D215C1"/>
    <w:rsid w:val="00D22987"/>
    <w:rsid w:val="00D254AE"/>
    <w:rsid w:val="00D30047"/>
    <w:rsid w:val="00D34F62"/>
    <w:rsid w:val="00D364F1"/>
    <w:rsid w:val="00D4337A"/>
    <w:rsid w:val="00D47228"/>
    <w:rsid w:val="00D506D8"/>
    <w:rsid w:val="00D50A70"/>
    <w:rsid w:val="00D53DA6"/>
    <w:rsid w:val="00D56CD4"/>
    <w:rsid w:val="00D5716E"/>
    <w:rsid w:val="00D57AD2"/>
    <w:rsid w:val="00D62A95"/>
    <w:rsid w:val="00D64E7A"/>
    <w:rsid w:val="00D67546"/>
    <w:rsid w:val="00D73EE4"/>
    <w:rsid w:val="00D7629F"/>
    <w:rsid w:val="00D81862"/>
    <w:rsid w:val="00D81ECE"/>
    <w:rsid w:val="00D8237E"/>
    <w:rsid w:val="00D82A22"/>
    <w:rsid w:val="00D833FA"/>
    <w:rsid w:val="00D85AE1"/>
    <w:rsid w:val="00D93031"/>
    <w:rsid w:val="00D96DB6"/>
    <w:rsid w:val="00DB09FB"/>
    <w:rsid w:val="00DB3E8D"/>
    <w:rsid w:val="00DB7697"/>
    <w:rsid w:val="00DD1C40"/>
    <w:rsid w:val="00DD307E"/>
    <w:rsid w:val="00DD5411"/>
    <w:rsid w:val="00DD6B96"/>
    <w:rsid w:val="00DD7D15"/>
    <w:rsid w:val="00DE09E1"/>
    <w:rsid w:val="00DE12B3"/>
    <w:rsid w:val="00DE7E62"/>
    <w:rsid w:val="00E01154"/>
    <w:rsid w:val="00E11ACE"/>
    <w:rsid w:val="00E11AD7"/>
    <w:rsid w:val="00E25EF2"/>
    <w:rsid w:val="00E26008"/>
    <w:rsid w:val="00E26ABD"/>
    <w:rsid w:val="00E274D6"/>
    <w:rsid w:val="00E27BB8"/>
    <w:rsid w:val="00E27F4F"/>
    <w:rsid w:val="00E3186C"/>
    <w:rsid w:val="00E31D2C"/>
    <w:rsid w:val="00E44FBF"/>
    <w:rsid w:val="00E46FBA"/>
    <w:rsid w:val="00E50EC0"/>
    <w:rsid w:val="00E54A4A"/>
    <w:rsid w:val="00E57C20"/>
    <w:rsid w:val="00E711BC"/>
    <w:rsid w:val="00E73606"/>
    <w:rsid w:val="00E77512"/>
    <w:rsid w:val="00E8067A"/>
    <w:rsid w:val="00E82B3F"/>
    <w:rsid w:val="00E86139"/>
    <w:rsid w:val="00E93E40"/>
    <w:rsid w:val="00EA6445"/>
    <w:rsid w:val="00EB414A"/>
    <w:rsid w:val="00EB664A"/>
    <w:rsid w:val="00EC2A5B"/>
    <w:rsid w:val="00EC662D"/>
    <w:rsid w:val="00ED42C8"/>
    <w:rsid w:val="00ED4CFC"/>
    <w:rsid w:val="00ED54B9"/>
    <w:rsid w:val="00EE358B"/>
    <w:rsid w:val="00EE4711"/>
    <w:rsid w:val="00EF20EB"/>
    <w:rsid w:val="00EF245D"/>
    <w:rsid w:val="00EF5B8C"/>
    <w:rsid w:val="00EF61E4"/>
    <w:rsid w:val="00EF7E2C"/>
    <w:rsid w:val="00F01B9D"/>
    <w:rsid w:val="00F01E05"/>
    <w:rsid w:val="00F07551"/>
    <w:rsid w:val="00F12F76"/>
    <w:rsid w:val="00F13585"/>
    <w:rsid w:val="00F1466F"/>
    <w:rsid w:val="00F157C9"/>
    <w:rsid w:val="00F25899"/>
    <w:rsid w:val="00F26AD1"/>
    <w:rsid w:val="00F26F4A"/>
    <w:rsid w:val="00F30852"/>
    <w:rsid w:val="00F330DA"/>
    <w:rsid w:val="00F5264D"/>
    <w:rsid w:val="00F64BA6"/>
    <w:rsid w:val="00F66D93"/>
    <w:rsid w:val="00F70312"/>
    <w:rsid w:val="00F74E52"/>
    <w:rsid w:val="00F91DED"/>
    <w:rsid w:val="00F95CBC"/>
    <w:rsid w:val="00F95E1F"/>
    <w:rsid w:val="00FA0E8B"/>
    <w:rsid w:val="00FA3CDD"/>
    <w:rsid w:val="00FA5C9D"/>
    <w:rsid w:val="00FA63CD"/>
    <w:rsid w:val="00FA7034"/>
    <w:rsid w:val="00FB0815"/>
    <w:rsid w:val="00FB2B90"/>
    <w:rsid w:val="00FB5D4D"/>
    <w:rsid w:val="00FC4C42"/>
    <w:rsid w:val="00FD2EC6"/>
    <w:rsid w:val="00FE115A"/>
    <w:rsid w:val="00FE42C4"/>
    <w:rsid w:val="00FE5863"/>
    <w:rsid w:val="00FE7BC7"/>
    <w:rsid w:val="00FF010F"/>
    <w:rsid w:val="00FF6999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F4E51"/>
  <w14:defaultImageDpi w14:val="300"/>
  <w15:docId w15:val="{8431258D-941C-4CD5-B7F9-85A27BED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E5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E57"/>
    <w:pPr>
      <w:widowControl w:val="0"/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A54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4CC"/>
  </w:style>
  <w:style w:type="paragraph" w:styleId="Footer">
    <w:name w:val="footer"/>
    <w:basedOn w:val="Normal"/>
    <w:link w:val="FooterChar"/>
    <w:uiPriority w:val="99"/>
    <w:unhideWhenUsed/>
    <w:rsid w:val="00BA5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4CC"/>
  </w:style>
  <w:style w:type="character" w:styleId="Hyperlink">
    <w:name w:val="Hyperlink"/>
    <w:basedOn w:val="DefaultParagraphFont"/>
    <w:uiPriority w:val="99"/>
    <w:unhideWhenUsed/>
    <w:rsid w:val="00B20740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39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9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9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9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9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1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7157E"/>
  </w:style>
  <w:style w:type="character" w:customStyle="1" w:styleId="Heading1Char">
    <w:name w:val="Heading 1 Char"/>
    <w:basedOn w:val="DefaultParagraphFont"/>
    <w:link w:val="Heading1"/>
    <w:uiPriority w:val="9"/>
    <w:rsid w:val="00491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07A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rsid w:val="00150D4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A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UTVI\Documents\Appendix%20A-Definitions.doc" TargetMode="External"/><Relationship Id="rId13" Type="http://schemas.openxmlformats.org/officeDocument/2006/relationships/hyperlink" Target="https://tc.canada.ca/en/dangerous-goods/transportation-dangerous-goods-canada?utm_campaign=tc-dangerous-goods-ongoing&amp;utm_medium=vurl&amp;utm_source=tc-gc-ca-tdg" TargetMode="External"/><Relationship Id="rId18" Type="http://schemas.openxmlformats.org/officeDocument/2006/relationships/hyperlink" Target="https://www.manitoba.ca/labour/safety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pinchin.com/ContactUs/86" TargetMode="External"/><Relationship Id="rId17" Type="http://schemas.openxmlformats.org/officeDocument/2006/relationships/hyperlink" Target="https://www.youtube.com/watch?v=NvLo7TGmDm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QV71INDaqY&amp;feature=youtu.be" TargetMode="External"/><Relationship Id="rId20" Type="http://schemas.openxmlformats.org/officeDocument/2006/relationships/hyperlink" Target="file:///C:\Users\RUTVI\Documents\Appendix%20C-Training%20Matrix.xl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RUTVI\Documents\Form%208-PPE%20Pre-use%20Inspection%20Form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RUTVI\Documents\Appendix%20I-Fire%20Extinguishers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RUTVI\Documents\Form%207-Chemical%20Risk%20Assessment%20Form.docx" TargetMode="External"/><Relationship Id="rId19" Type="http://schemas.openxmlformats.org/officeDocument/2006/relationships/hyperlink" Target="https://www.manitoba.ca/nrnd/fish-wildlife/wildlife/wildlife_huma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UTVI\Documents\Form%201-Incident%20Report%20Form.docx" TargetMode="External"/><Relationship Id="rId14" Type="http://schemas.openxmlformats.org/officeDocument/2006/relationships/hyperlink" Target="https://www.manitobapoison.ca/about-us/contact-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EP CONSULTING</Company>
  <LinksUpToDate>false</LinksUpToDate>
  <CharactersWithSpaces>17323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Ethelinda Padua</dc:creator>
  <cp:keywords/>
  <dc:description/>
  <cp:lastModifiedBy>Rutvi Bhatt</cp:lastModifiedBy>
  <cp:revision>2</cp:revision>
  <cp:lastPrinted>2017-03-20T16:23:00Z</cp:lastPrinted>
  <dcterms:created xsi:type="dcterms:W3CDTF">2023-04-26T07:56:00Z</dcterms:created>
  <dcterms:modified xsi:type="dcterms:W3CDTF">2023-04-26T07:56:00Z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41a249d01df85e1fd6c813e7b6c6d33b5cce7d461d34fd43a7c7fc676ac040cc</vt:lpwstr>
  </property>
</Properties>
</file>