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8D69" w14:textId="77777777" w:rsidR="000A3185" w:rsidRPr="005329BE" w:rsidRDefault="000A3185" w:rsidP="000A3185">
      <w:pPr>
        <w:tabs>
          <w:tab w:val="left" w:pos="851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9BE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78869EA" w14:textId="2D9D1EAB" w:rsidR="000A3185" w:rsidRDefault="000A3185" w:rsidP="000A3185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1A3CD884" w14:textId="77777777" w:rsidR="000A3185" w:rsidRDefault="000A3185" w:rsidP="000A3185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Ассоциации операторов сотовой связи необходима информационная система для автоматизации их работы. В основе системы должна лежать реляционная база данных, содержащая информацию, необходимую для ввода и хранения следующих данных:</w:t>
      </w:r>
    </w:p>
    <w:p w14:paraId="19793DE5" w14:textId="1273894A" w:rsidR="00D80A5A" w:rsidRDefault="000A3185" w:rsidP="000A3185">
      <w:pPr>
        <w:pStyle w:val="a3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Сведений об операторах сотовой связи, </w:t>
      </w:r>
      <w:r w:rsidRPr="000A3185">
        <w:rPr>
          <w:rFonts w:ascii="Times New Roman" w:hAnsi="Times New Roman" w:cs="Times New Roman"/>
          <w:sz w:val="28"/>
          <w:szCs w:val="28"/>
        </w:rPr>
        <w:t>включая название оператора,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185">
        <w:rPr>
          <w:rFonts w:ascii="Times New Roman" w:hAnsi="Times New Roman" w:cs="Times New Roman"/>
          <w:sz w:val="28"/>
          <w:szCs w:val="28"/>
        </w:rPr>
        <w:t xml:space="preserve">название юридического лица, адрес юридического лица, контактные данные (телефон, </w:t>
      </w:r>
      <w:proofErr w:type="spellStart"/>
      <w:r w:rsidRPr="000A3185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0A3185">
        <w:rPr>
          <w:rFonts w:ascii="Times New Roman" w:hAnsi="Times New Roman" w:cs="Times New Roman"/>
          <w:sz w:val="28"/>
          <w:szCs w:val="28"/>
        </w:rPr>
        <w:t>), перечень предоставляемых тарифов связи с указанием названия тарифа, ежемесячной абонентской платы, предоставляемого трафика интернет и минут на разговоры. Ответственный за ввод информации – пользователь с ролью «Администратор».</w:t>
      </w:r>
      <w:r w:rsidR="00D80A5A" w:rsidRPr="000A3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68F35" w14:textId="43A21BF4" w:rsidR="000A3185" w:rsidRDefault="000A3185" w:rsidP="000A3185">
      <w:pPr>
        <w:pStyle w:val="a3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85">
        <w:rPr>
          <w:rFonts w:ascii="Times New Roman" w:hAnsi="Times New Roman" w:cs="Times New Roman"/>
          <w:sz w:val="28"/>
          <w:szCs w:val="28"/>
        </w:rPr>
        <w:t>Сведений о клиентах, пользующихся услугами сотовой связи, с указанием ФИО гражданина, паспортных данных (серия и номер паспорта, адрес регистрации, дата рождения), телефонного(</w:t>
      </w:r>
      <w:proofErr w:type="spellStart"/>
      <w:r w:rsidRPr="000A3185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0A3185">
        <w:rPr>
          <w:rFonts w:ascii="Times New Roman" w:hAnsi="Times New Roman" w:cs="Times New Roman"/>
          <w:sz w:val="28"/>
          <w:szCs w:val="28"/>
        </w:rPr>
        <w:t>) номера(</w:t>
      </w:r>
      <w:proofErr w:type="spellStart"/>
      <w:r w:rsidRPr="000A3185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A3185">
        <w:rPr>
          <w:rFonts w:ascii="Times New Roman" w:hAnsi="Times New Roman" w:cs="Times New Roman"/>
          <w:sz w:val="28"/>
          <w:szCs w:val="28"/>
        </w:rPr>
        <w:t>), с указанием для каждого номера используемого оператора сотовой связи, текущего тарифа, текущего денежного баланса на счете, текущего количества трафика интернет и минут разговоров. Ответственный за ввод информации – пользователь с ролью «Менеджер».</w:t>
      </w:r>
    </w:p>
    <w:p w14:paraId="3D172639" w14:textId="7CDE7EFD" w:rsidR="000A3185" w:rsidRPr="000A3185" w:rsidRDefault="000A3185" w:rsidP="000A3185">
      <w:pPr>
        <w:pStyle w:val="a3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85">
        <w:rPr>
          <w:rFonts w:ascii="Times New Roman" w:hAnsi="Times New Roman" w:cs="Times New Roman"/>
          <w:sz w:val="28"/>
          <w:szCs w:val="28"/>
        </w:rPr>
        <w:t>Сведений о регулярных платежах клиента за услуги сотовой связи с указанием даты и суммы платежа.</w:t>
      </w:r>
    </w:p>
    <w:p w14:paraId="7EBAAE9C" w14:textId="420377C9" w:rsidR="000A3185" w:rsidRPr="000A3185" w:rsidRDefault="000A3185" w:rsidP="000A3185">
      <w:pPr>
        <w:pStyle w:val="a3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85">
        <w:rPr>
          <w:rFonts w:ascii="Times New Roman" w:hAnsi="Times New Roman" w:cs="Times New Roman"/>
          <w:sz w:val="28"/>
          <w:szCs w:val="28"/>
        </w:rPr>
        <w:t>Сведений об истории смены клиентом операторов сотовой связи и/или тарифов с указанием дат начала и окончания пользования услугами оператора сотовой связи и/или тарифа для каждого номера клиента.</w:t>
      </w:r>
    </w:p>
    <w:p w14:paraId="1A172420" w14:textId="0C6E75F9" w:rsidR="000A3185" w:rsidRDefault="000A3185" w:rsidP="000A3185">
      <w:pPr>
        <w:tabs>
          <w:tab w:val="left" w:pos="851"/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должна поддерживать следующую функциональность для пользователей в зависимости от роли:</w:t>
      </w:r>
    </w:p>
    <w:p w14:paraId="3837FAEB" w14:textId="77777777" w:rsidR="000A3185" w:rsidRPr="000A3185" w:rsidRDefault="000A3185" w:rsidP="000A3185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85">
        <w:rPr>
          <w:rFonts w:ascii="Times New Roman" w:hAnsi="Times New Roman" w:cs="Times New Roman"/>
          <w:sz w:val="28"/>
          <w:szCs w:val="28"/>
        </w:rPr>
        <w:lastRenderedPageBreak/>
        <w:t xml:space="preserve">Для пользователя с ролью «Администратор» система предоставляет возможность ввода сведений об операторах сотовой связи и предоставляемых ими тарифах с возможностью редактирования и удаления записи. </w:t>
      </w:r>
    </w:p>
    <w:p w14:paraId="30D7427F" w14:textId="77777777" w:rsidR="000A3185" w:rsidRPr="000A3185" w:rsidRDefault="000A3185" w:rsidP="000A3185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85">
        <w:rPr>
          <w:rFonts w:ascii="Times New Roman" w:hAnsi="Times New Roman" w:cs="Times New Roman"/>
          <w:sz w:val="28"/>
          <w:szCs w:val="28"/>
        </w:rPr>
        <w:t xml:space="preserve">Для пользователя с ролью «Менеджер» система предоставляет возможность ввода сведений о клиентах сотовой связи с возможностью редактирования и удаления записи. </w:t>
      </w:r>
    </w:p>
    <w:p w14:paraId="04B08922" w14:textId="7FAE42CF" w:rsidR="000A3185" w:rsidRDefault="000A3185" w:rsidP="000A3185">
      <w:pPr>
        <w:pStyle w:val="a3"/>
        <w:numPr>
          <w:ilvl w:val="0"/>
          <w:numId w:val="4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185">
        <w:rPr>
          <w:rFonts w:ascii="Times New Roman" w:hAnsi="Times New Roman" w:cs="Times New Roman"/>
          <w:sz w:val="28"/>
          <w:szCs w:val="28"/>
        </w:rPr>
        <w:t>Для пользователя с ролью «Аналитик» система отображает историю клиента, включая совершенные им платежи и возможною смену операторов сотовой связи и/или тарифов.</w:t>
      </w:r>
    </w:p>
    <w:p w14:paraId="5B460458" w14:textId="64691301" w:rsidR="000A3185" w:rsidRPr="00FA30DE" w:rsidRDefault="000A3185" w:rsidP="000A3185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0DE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 </w:t>
      </w:r>
    </w:p>
    <w:p w14:paraId="0A5B7F37" w14:textId="77777777" w:rsidR="000A3185" w:rsidRDefault="000A3185" w:rsidP="000A3185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сущности предметной области. Результат этапа – список сущностей </w:t>
      </w:r>
    </w:p>
    <w:p w14:paraId="53AF8981" w14:textId="77777777" w:rsidR="000A3185" w:rsidRDefault="000A3185" w:rsidP="000A3185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связи между сущностями. Результат этапа – список связей с указанием типа связи (1:1,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0A31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31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31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супертип</w:t>
      </w:r>
      <w:proofErr w:type="spellEnd"/>
      <w:r>
        <w:rPr>
          <w:rFonts w:ascii="Times New Roman" w:hAnsi="Times New Roman" w:cs="Times New Roman"/>
          <w:sz w:val="28"/>
          <w:szCs w:val="28"/>
        </w:rPr>
        <w:t>-подтип)</w:t>
      </w:r>
    </w:p>
    <w:p w14:paraId="3AB84C6F" w14:textId="77777777" w:rsidR="000A3185" w:rsidRDefault="000A3185" w:rsidP="000A3185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A3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модели. Результат этапа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предметной области с указанием сущностей и связей (пока без атрибутов)</w:t>
      </w:r>
    </w:p>
    <w:p w14:paraId="50DD32CA" w14:textId="77777777" w:rsidR="000A3185" w:rsidRDefault="000A3185" w:rsidP="000A3185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атрибутов. Результат этапа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A3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 атрибутами</w:t>
      </w:r>
    </w:p>
    <w:p w14:paraId="7F4DC374" w14:textId="77777777" w:rsidR="000A3185" w:rsidRDefault="000A3185" w:rsidP="000A3185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значений атрибутов. Результат этапа – таблицы с ограничениями атрибутов для всех сущностей</w:t>
      </w:r>
    </w:p>
    <w:p w14:paraId="42F76199" w14:textId="77777777" w:rsidR="00FA30DE" w:rsidRDefault="00FA30DE" w:rsidP="000A3185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первичных ключей. Результат этапа – полная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A30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 указанием ключей</w:t>
      </w:r>
    </w:p>
    <w:p w14:paraId="2E0AF06B" w14:textId="219C1B59" w:rsidR="000A3185" w:rsidRDefault="00FA30DE" w:rsidP="000A3185">
      <w:pPr>
        <w:pStyle w:val="a3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Преобразование концептуальной модели в реляционную. Результат этапа – реляционная схема с указанием первичных и внешних ключей. </w:t>
      </w:r>
      <w:r w:rsidRPr="00FA30DE">
        <w:rPr>
          <w:rFonts w:ascii="Times New Roman" w:hAnsi="Times New Roman" w:cs="Times New Roman"/>
          <w:i/>
          <w:iCs/>
          <w:sz w:val="28"/>
          <w:szCs w:val="28"/>
        </w:rPr>
        <w:t>Пока можно не делать</w:t>
      </w:r>
      <w:r w:rsidR="000A3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1DB34" w14:textId="77777777" w:rsidR="00FA30DE" w:rsidRDefault="00FA30DE" w:rsidP="00FA30DE">
      <w:pPr>
        <w:pStyle w:val="a3"/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57590" w14:textId="00CD8151" w:rsidR="00FA30DE" w:rsidRDefault="00FA30DE" w:rsidP="00FA30DE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66E6B21A" w14:textId="07698E86" w:rsidR="00FA30DE" w:rsidRPr="00FA30DE" w:rsidRDefault="00FA30DE" w:rsidP="00FA30DE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Полигон принимает на утилизацию или захоронение отходы производства промышленных предприятий. Предварительно с каждым предприятием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заключается договор с </w:t>
      </w:r>
      <w:r w:rsidRPr="00FA30DE">
        <w:rPr>
          <w:rFonts w:ascii="Times New Roman" w:hAnsi="Times New Roman" w:cs="Times New Roman"/>
          <w:sz w:val="28"/>
          <w:szCs w:val="28"/>
        </w:rPr>
        <w:t>годовым лимитом по каждому классу опасности поставляемого отхода (классы от 1 до 5). В договоре указываются тарифы за единицу принимаемого отхода по каждому классу в пределах годового лимита. Сверхлимитные отходы также принимаются, но по увеличенному тарифу.</w:t>
      </w:r>
      <w:r w:rsidRPr="00FA30DE">
        <w:rPr>
          <w:rFonts w:ascii="Times New Roman" w:hAnsi="Times New Roman" w:cs="Times New Roman"/>
          <w:sz w:val="28"/>
          <w:szCs w:val="28"/>
        </w:rPr>
        <w:t xml:space="preserve"> </w:t>
      </w:r>
      <w:r w:rsidRPr="00FA30DE">
        <w:rPr>
          <w:rFonts w:ascii="Times New Roman" w:hAnsi="Times New Roman" w:cs="Times New Roman"/>
          <w:sz w:val="28"/>
          <w:szCs w:val="28"/>
        </w:rPr>
        <w:t>Для отхода каждого класса опасности имеется свой участок хранения и/или переработки. Всего пять участков по числу классов опасности. Стоит задача автоматизации учета поступлений отходов по предприятиям, датам, количеству, наименованиям отходов и классам их опасности.</w:t>
      </w:r>
    </w:p>
    <w:p w14:paraId="778D6040" w14:textId="3620C115" w:rsidR="00FA30DE" w:rsidRPr="00FA30DE" w:rsidRDefault="00FA30DE" w:rsidP="00FA30DE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0DE">
        <w:rPr>
          <w:rFonts w:ascii="Times New Roman" w:hAnsi="Times New Roman" w:cs="Times New Roman"/>
          <w:sz w:val="28"/>
          <w:szCs w:val="28"/>
        </w:rPr>
        <w:t xml:space="preserve">Поставка отхода должна характеризоваться: </w:t>
      </w:r>
      <w:r w:rsidRPr="00FA30DE">
        <w:rPr>
          <w:rFonts w:ascii="Times New Roman" w:hAnsi="Times New Roman" w:cs="Times New Roman"/>
          <w:sz w:val="28"/>
          <w:szCs w:val="28"/>
        </w:rPr>
        <w:t>название и тип из договора, количество (масса от 1 до 5 тонн), класс опасности, дата и автотранспорт (марка, модель и госномер автомобиля, ФИО водителя).</w:t>
      </w:r>
    </w:p>
    <w:p w14:paraId="2C9CAD16" w14:textId="19D34ABC" w:rsidR="00FA30DE" w:rsidRDefault="00FA30DE" w:rsidP="00FA30DE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0DE">
        <w:rPr>
          <w:rFonts w:ascii="Times New Roman" w:hAnsi="Times New Roman" w:cs="Times New Roman"/>
          <w:sz w:val="28"/>
          <w:szCs w:val="28"/>
        </w:rPr>
        <w:t xml:space="preserve">В процессе приема отхода на полигоне должен выполняться 3-этапный контроль: - при въезде на полигон взвешиванием определяется полная масса автомобиля и по справочным данным для марки и модели автомобиля предварительно оценивается масса груза, а по госномеру устанавливается предприятие и проверяются данные его заявки, - во избежание попадания отхода на участок, не соответствующий классу опасности, перед выгрузкой, диспетчером полигона непосредственно на участке повторно идентифицируется транспортное средство, контролируется соответствие класса опасности принимающему участку хранения и фиксируются в базе данные выгруженного отхода, диспетчером указывается место выгрузки отхода водителю, - окончательный контроль фактической массы выгруженного отхода по результатам взвешивания загруженного и порожнего транспорта в момент выезда с полигона. Необходимо разработать </w:t>
      </w:r>
      <w:r w:rsidRPr="00FA30DE">
        <w:rPr>
          <w:rFonts w:ascii="Times New Roman" w:hAnsi="Times New Roman" w:cs="Times New Roman"/>
          <w:sz w:val="28"/>
          <w:szCs w:val="28"/>
        </w:rPr>
        <w:t>систему учета отходов,</w:t>
      </w:r>
      <w:r w:rsidRPr="00FA30DE">
        <w:rPr>
          <w:rFonts w:ascii="Times New Roman" w:hAnsi="Times New Roman" w:cs="Times New Roman"/>
          <w:sz w:val="28"/>
          <w:szCs w:val="28"/>
        </w:rPr>
        <w:t xml:space="preserve"> документирующую (фиксирующую) действия</w:t>
      </w:r>
      <w:r w:rsidRPr="00FA30DE">
        <w:rPr>
          <w:rFonts w:ascii="Times New Roman" w:hAnsi="Times New Roman" w:cs="Times New Roman"/>
          <w:sz w:val="28"/>
          <w:szCs w:val="28"/>
        </w:rPr>
        <w:t xml:space="preserve"> сотрудников предприятий</w:t>
      </w:r>
      <w:r w:rsidRPr="00FA30DE">
        <w:rPr>
          <w:rFonts w:ascii="Times New Roman" w:hAnsi="Times New Roman" w:cs="Times New Roman"/>
          <w:sz w:val="28"/>
          <w:szCs w:val="28"/>
        </w:rPr>
        <w:t>. Примерами критичных ошибок/злоупотреблений являются занижения объемов и классов опасности принимаемых отходов.</w:t>
      </w:r>
    </w:p>
    <w:p w14:paraId="59E6D70D" w14:textId="57935D12" w:rsidR="00FA30DE" w:rsidRPr="00FA30DE" w:rsidRDefault="00FA30DE" w:rsidP="00FA30DE">
      <w:p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0DE">
        <w:rPr>
          <w:rFonts w:ascii="Times New Roman" w:hAnsi="Times New Roman" w:cs="Times New Roman"/>
          <w:b/>
          <w:bCs/>
          <w:sz w:val="28"/>
          <w:szCs w:val="28"/>
        </w:rPr>
        <w:t>Необходимо</w:t>
      </w:r>
    </w:p>
    <w:p w14:paraId="4B6666C3" w14:textId="65440A16" w:rsidR="00FA30DE" w:rsidRDefault="00FA30DE" w:rsidP="00FA30DE">
      <w:pPr>
        <w:pStyle w:val="a3"/>
        <w:numPr>
          <w:ilvl w:val="0"/>
          <w:numId w:val="6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Проанализировать ТЗ и сформулировать список требований (функциональные)</w:t>
      </w:r>
    </w:p>
    <w:p w14:paraId="7E43DE15" w14:textId="42B64B8D" w:rsidR="00FA30DE" w:rsidRPr="00FA30DE" w:rsidRDefault="00FA30DE" w:rsidP="00FA30DE">
      <w:pPr>
        <w:pStyle w:val="a3"/>
        <w:numPr>
          <w:ilvl w:val="0"/>
          <w:numId w:val="6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пункты 1-6 из задания 1</w:t>
      </w:r>
    </w:p>
    <w:sectPr w:rsidR="00FA30DE" w:rsidRPr="00FA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F48"/>
    <w:multiLevelType w:val="hybridMultilevel"/>
    <w:tmpl w:val="A650D4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44272"/>
    <w:multiLevelType w:val="hybridMultilevel"/>
    <w:tmpl w:val="B636D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062"/>
    <w:multiLevelType w:val="hybridMultilevel"/>
    <w:tmpl w:val="1BC6F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37B9"/>
    <w:multiLevelType w:val="hybridMultilevel"/>
    <w:tmpl w:val="8F1CC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E27F0"/>
    <w:multiLevelType w:val="hybridMultilevel"/>
    <w:tmpl w:val="354CE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B1002"/>
    <w:multiLevelType w:val="hybridMultilevel"/>
    <w:tmpl w:val="70AC0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FF"/>
    <w:rsid w:val="000A3185"/>
    <w:rsid w:val="00174AD1"/>
    <w:rsid w:val="0036705E"/>
    <w:rsid w:val="004B7048"/>
    <w:rsid w:val="005329BE"/>
    <w:rsid w:val="007F1DFF"/>
    <w:rsid w:val="00A052B9"/>
    <w:rsid w:val="00A12BE9"/>
    <w:rsid w:val="00D80A5A"/>
    <w:rsid w:val="00F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B90D"/>
  <w15:chartTrackingRefBased/>
  <w15:docId w15:val="{8B8F1C81-651F-44FF-8C74-8D23C8E0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</cp:revision>
  <dcterms:created xsi:type="dcterms:W3CDTF">2024-09-24T19:10:00Z</dcterms:created>
  <dcterms:modified xsi:type="dcterms:W3CDTF">2024-11-06T07:40:00Z</dcterms:modified>
</cp:coreProperties>
</file>