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 North Korea Report Analysis</w:t>
      </w:r>
    </w:p>
    <w:p>
      <w:r>
        <w:t>Date &amp; Time: 2024-07-17 20:09:55</w:t>
      </w:r>
    </w:p>
    <w:p>
      <w:pPr>
        <w:pStyle w:val="Heading1"/>
      </w:pPr>
      <w:r>
        <w:t>Executive Summary</w:t>
      </w:r>
    </w:p>
    <w:p>
      <w:r>
        <w:t>This report provides a detailed analysis of the UN North Korea report, highlighting individuals, companies, entities, vessels, and other relevant information related to North Korea's sanctions violations and illicit activities.</w:t>
      </w:r>
    </w:p>
    <w:p>
      <w:pPr>
        <w:pStyle w:val="Heading1"/>
      </w:pPr>
      <w:r>
        <w:t>Information Obtained</w:t>
      </w:r>
    </w:p>
    <w:p>
      <w:pPr>
        <w:pStyle w:val="Heading2"/>
      </w:pPr>
      <w:r>
        <w:t>Names of People and Passport Numbers</w:t>
      </w:r>
    </w:p>
    <w:p>
      <w:pPr>
        <w:pStyle w:val="ListBullet"/>
      </w:pPr>
      <w:r>
        <w:t>Choe Chol Min</w:t>
        <w:br/>
        <w:t>Passport No.: 108410050 (expiration date: 19 October 2023)</w:t>
        <w:br/>
        <w:t>[Page number: Page 16]</w:t>
      </w:r>
    </w:p>
    <w:p>
      <w:pPr>
        <w:pStyle w:val="ListBullet"/>
      </w:pPr>
      <w:r>
        <w:t>Choe Un Jong</w:t>
        <w:br/>
        <w:t>Also known as Ch’oe, U’n-cho’ng. Passport Nos.: 108410051 and 654110020 (expiration date: 21 January 2019)</w:t>
        <w:br/>
        <w:t>[Page number: Page 16]</w:t>
      </w:r>
    </w:p>
    <w:p>
      <w:pPr>
        <w:pStyle w:val="ListBullet"/>
      </w:pPr>
      <w:r>
        <w:t>Ashot Mkrtychev</w:t>
        <w:br/>
        <w:t>Slovakian national, holds key positions within three entities, including Slovakia-based Versor S.R.O.</w:t>
        <w:br/>
        <w:t>[Page number: Page 33]</w:t>
      </w:r>
    </w:p>
    <w:p>
      <w:pPr>
        <w:pStyle w:val="Heading2"/>
      </w:pPr>
      <w:r>
        <w:t>Companies and Entities</w:t>
      </w:r>
    </w:p>
    <w:p>
      <w:pPr>
        <w:pStyle w:val="ListBullet"/>
      </w:pPr>
      <w:r>
        <w:t>Panel of Experts established pursuant to Security Council resolution 1874 (2009) [Page 2]</w:t>
      </w:r>
    </w:p>
    <w:p>
      <w:pPr>
        <w:pStyle w:val="ListBullet"/>
      </w:pPr>
      <w:r>
        <w:t>Security Council Committee established pursuant to resolution 1718 (2006) [Page 2]</w:t>
      </w:r>
    </w:p>
    <w:p>
      <w:pPr>
        <w:pStyle w:val="ListBullet"/>
      </w:pPr>
      <w:r>
        <w:t>Missile General Bureau [Page 11]</w:t>
      </w:r>
    </w:p>
    <w:p>
      <w:pPr>
        <w:pStyle w:val="ListBullet"/>
      </w:pPr>
      <w:r>
        <w:t>Second Academy of Natural Sciences [Page 16]</w:t>
      </w:r>
    </w:p>
    <w:p>
      <w:pPr>
        <w:pStyle w:val="ListBullet"/>
      </w:pPr>
      <w:r>
        <w:t>National Aerospace Technology Administration (formerly National Aerospace Development Administration) [Page 14]</w:t>
      </w:r>
    </w:p>
    <w:p>
      <w:pPr>
        <w:pStyle w:val="ListBullet"/>
      </w:pPr>
      <w:r>
        <w:t>Far Eastern Federal University in Vladivostok [Page 19]</w:t>
      </w:r>
    </w:p>
    <w:p>
      <w:pPr>
        <w:pStyle w:val="ListBullet"/>
      </w:pPr>
      <w:r>
        <w:t>Pyongyang University of Mechanical Engineering [Page 19]</w:t>
      </w:r>
    </w:p>
    <w:p>
      <w:pPr>
        <w:pStyle w:val="ListBullet"/>
      </w:pPr>
      <w:r>
        <w:t>Interamericana University in Mexico [Page 19]</w:t>
      </w:r>
    </w:p>
    <w:p>
      <w:pPr>
        <w:pStyle w:val="ListBullet"/>
      </w:pPr>
      <w:r>
        <w:t>Privacy Protect Business Development [Page 33]</w:t>
      </w:r>
    </w:p>
    <w:p>
      <w:pPr>
        <w:pStyle w:val="ListBullet"/>
      </w:pPr>
      <w:r>
        <w:t>Versor S.R.O. [Page 33]</w:t>
      </w:r>
    </w:p>
    <w:p>
      <w:pPr>
        <w:pStyle w:val="ListBullet"/>
      </w:pPr>
      <w:r>
        <w:t>M Leasing LLC [Page 35]</w:t>
      </w:r>
    </w:p>
    <w:p>
      <w:pPr>
        <w:pStyle w:val="ListBullet"/>
      </w:pPr>
      <w:r>
        <w:t>Marine Trans Shipping LLC [Page 35]</w:t>
      </w:r>
    </w:p>
    <w:p>
      <w:pPr>
        <w:pStyle w:val="Heading2"/>
      </w:pPr>
      <w:r>
        <w:t>Vessels</w:t>
      </w:r>
    </w:p>
    <w:p>
      <w:pPr>
        <w:pStyle w:val="ListBullet"/>
      </w:pPr>
      <w:r>
        <w:t>Chon Ma San (IMO: 8660313), also sailing as Chong Du San [Page 20]</w:t>
      </w:r>
    </w:p>
    <w:p>
      <w:pPr>
        <w:pStyle w:val="ListBullet"/>
      </w:pPr>
      <w:r>
        <w:t>Unica (IMO: 8514306) [Page 21]</w:t>
      </w:r>
    </w:p>
    <w:p>
      <w:pPr>
        <w:pStyle w:val="ListBullet"/>
      </w:pPr>
      <w:r>
        <w:t>New Konk (IMO: 9036387) [Page 21]</w:t>
      </w:r>
    </w:p>
    <w:p>
      <w:pPr>
        <w:pStyle w:val="ListBullet"/>
      </w:pPr>
      <w:r>
        <w:t>Angara (IMO: 9179842) [Page 34]</w:t>
      </w:r>
    </w:p>
    <w:p>
      <w:pPr>
        <w:pStyle w:val="ListBullet"/>
      </w:pPr>
      <w:r>
        <w:t>Maria (formerly known as Lev Yashin) (IMO: 8517839) [Page 34]</w:t>
      </w:r>
    </w:p>
    <w:p>
      <w:pPr>
        <w:pStyle w:val="ListBullet"/>
      </w:pPr>
      <w:r>
        <w:t>Lady R (IMO: 9161003) [Page 35]</w:t>
      </w:r>
    </w:p>
    <w:p>
      <w:pPr>
        <w:pStyle w:val="ListBullet"/>
      </w:pPr>
      <w:r>
        <w:t>Maia (IMO: 9358010) [Page 35]</w:t>
      </w:r>
    </w:p>
    <w:p>
      <w:pPr>
        <w:pStyle w:val="Heading1"/>
      </w:pPr>
      <w:r>
        <w:t>Context</w:t>
      </w:r>
    </w:p>
    <w:p>
      <w:r>
        <w:t>The report details extensive sanctions violations by the Democratic People's Republic of Korea (DPRK), including continued development of nuclear weapons, ballistic missile tests, and cyberattacks targeting cryptocurrency exchanges to fund weapons programs. The individuals and entities listed are involved in procurement, research, and operational activities related to these programs.</w:t>
      </w:r>
    </w:p>
    <w:p>
      <w:pPr>
        <w:pStyle w:val="Heading1"/>
      </w:pPr>
      <w:r>
        <w:t>Assessment</w:t>
      </w:r>
    </w:p>
    <w:p>
      <w:r>
        <w:t>The reliability of the information is high, given the comprehensive monitoring by the UN Panel of Experts. The potential impact includes further sanctions and international pressure on entities and individuals aiding the DPRK, enhancing global non-proliferation efforts, and disrupting illicit trade networks.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