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63732" w14:textId="7985D1E7" w:rsidR="00A447B4" w:rsidRDefault="003C6ACF" w:rsidP="004F63B3">
      <w:pPr>
        <w:autoSpaceDE w:val="0"/>
        <w:autoSpaceDN w:val="0"/>
        <w:adjustRightInd w:val="0"/>
      </w:pPr>
      <w:r>
        <w:rPr>
          <w:noProof/>
        </w:rPr>
        <mc:AlternateContent>
          <mc:Choice Requires="wps">
            <w:drawing>
              <wp:anchor distT="0" distB="0" distL="114300" distR="114300" simplePos="0" relativeHeight="251647488" behindDoc="0" locked="0" layoutInCell="1" allowOverlap="1" wp14:anchorId="09E990D0" wp14:editId="6B84A9E1">
                <wp:simplePos x="0" y="0"/>
                <wp:positionH relativeFrom="column">
                  <wp:posOffset>-720090</wp:posOffset>
                </wp:positionH>
                <wp:positionV relativeFrom="paragraph">
                  <wp:posOffset>-744855</wp:posOffset>
                </wp:positionV>
                <wp:extent cx="7555230" cy="2184400"/>
                <wp:effectExtent l="0" t="0" r="7620" b="63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5230" cy="2184400"/>
                        </a:xfrm>
                        <a:prstGeom prst="rect">
                          <a:avLst/>
                        </a:prstGeom>
                        <a:solidFill>
                          <a:srgbClr val="D5FFE8"/>
                        </a:solidFill>
                        <a:ln w="9525">
                          <a:noFill/>
                          <a:miter lim="800000"/>
                          <a:headEnd/>
                          <a:tailEnd/>
                        </a:ln>
                        <a:effectLst/>
                      </wps:spPr>
                      <wps:txbx>
                        <w:txbxContent>
                          <w:p w14:paraId="0F8EC79B" w14:textId="77777777" w:rsidR="005906AB" w:rsidRPr="00EA7384" w:rsidRDefault="005906AB" w:rsidP="001B3A20">
                            <w:pPr>
                              <w:spacing w:before="100" w:beforeAutospacing="1" w:line="276" w:lineRule="auto"/>
                              <w:jc w:val="center"/>
                              <w:rPr>
                                <w:rFonts w:ascii="Segoe UI" w:eastAsia="MingLiU" w:hAnsi="Segoe UI" w:cs="Segoe UI"/>
                                <w:color w:val="943634" w:themeColor="accent2" w:themeShade="BF"/>
                                <w:sz w:val="4"/>
                                <w:szCs w:val="4"/>
                              </w:rPr>
                            </w:pPr>
                          </w:p>
                          <w:p w14:paraId="738C34CF" w14:textId="5FA66954" w:rsidR="00C27BE2" w:rsidRPr="005208D5" w:rsidRDefault="00E46219" w:rsidP="00682FD0">
                            <w:pPr>
                              <w:spacing w:line="880" w:lineRule="exact"/>
                              <w:jc w:val="both"/>
                              <w:rPr>
                                <w:rFonts w:ascii="Segoe UI Light" w:eastAsia="MingLiU" w:hAnsi="Segoe UI Light" w:cs="Segoe UI"/>
                                <w:caps/>
                                <w:color w:val="3D8B37"/>
                                <w:sz w:val="96"/>
                                <w:szCs w:val="96"/>
                              </w:rPr>
                            </w:pPr>
                            <w:r>
                              <w:rPr>
                                <w:rFonts w:ascii="Segoe UI" w:eastAsia="MingLiU" w:hAnsi="Segoe UI" w:cs="Segoe UI"/>
                                <w:b/>
                                <w:color w:val="3D8B37"/>
                                <w:sz w:val="96"/>
                                <w:szCs w:val="96"/>
                              </w:rPr>
                              <w:tab/>
                            </w:r>
                            <w:r w:rsidR="006B0FBE">
                              <w:rPr>
                                <w:rFonts w:ascii="Segoe UI" w:eastAsia="MingLiU" w:hAnsi="Segoe UI" w:cs="Segoe UI"/>
                                <w:b/>
                                <w:color w:val="3D8B37"/>
                                <w:sz w:val="96"/>
                                <w:szCs w:val="96"/>
                              </w:rPr>
                              <w:t>E</w:t>
                            </w:r>
                            <w:r w:rsidR="00825695">
                              <w:rPr>
                                <w:rFonts w:ascii="Segoe UI" w:eastAsia="MingLiU" w:hAnsi="Segoe UI" w:cs="Segoe UI"/>
                                <w:b/>
                                <w:color w:val="3D8B37"/>
                                <w:sz w:val="96"/>
                                <w:szCs w:val="96"/>
                              </w:rPr>
                              <w:t>OSC</w:t>
                            </w:r>
                            <w:r w:rsidR="006B0FBE">
                              <w:rPr>
                                <w:rFonts w:ascii="Segoe UI" w:eastAsia="MingLiU" w:hAnsi="Segoe UI" w:cs="Segoe UI"/>
                                <w:b/>
                                <w:color w:val="3D8B37"/>
                                <w:sz w:val="96"/>
                                <w:szCs w:val="96"/>
                              </w:rPr>
                              <w:t xml:space="preserve"> </w:t>
                            </w:r>
                            <w:r w:rsidR="00C27BE2" w:rsidRPr="005208D5">
                              <w:rPr>
                                <w:rFonts w:ascii="Segoe UI" w:eastAsia="MingLiU" w:hAnsi="Segoe UI" w:cs="Segoe UI"/>
                                <w:b/>
                                <w:color w:val="3D8B37"/>
                                <w:sz w:val="96"/>
                                <w:szCs w:val="96"/>
                              </w:rPr>
                              <w:t>POLICY</w:t>
                            </w:r>
                            <w:r w:rsidR="005804A7">
                              <w:rPr>
                                <w:rFonts w:ascii="Segoe UI" w:eastAsia="MingLiU" w:hAnsi="Segoe UI" w:cs="Segoe UI"/>
                                <w:b/>
                                <w:color w:val="3D8B37"/>
                                <w:sz w:val="96"/>
                                <w:szCs w:val="96"/>
                              </w:rPr>
                              <w:t xml:space="preserve"> </w:t>
                            </w:r>
                            <w:r w:rsidR="00C27BE2" w:rsidRPr="005208D5">
                              <w:rPr>
                                <w:rFonts w:ascii="Segoe UI Light" w:eastAsia="MingLiU" w:hAnsi="Segoe UI Light" w:cs="Segoe UI"/>
                                <w:caps/>
                                <w:color w:val="3D8B37"/>
                                <w:sz w:val="96"/>
                                <w:szCs w:val="96"/>
                              </w:rPr>
                              <w:t>brief</w:t>
                            </w:r>
                          </w:p>
                          <w:p w14:paraId="64D2EF8B" w14:textId="77777777" w:rsidR="00E46219" w:rsidRDefault="00E46219" w:rsidP="005208D5">
                            <w:pPr>
                              <w:jc w:val="both"/>
                              <w:rPr>
                                <w:rFonts w:ascii="Segoe UI Light" w:eastAsia="MingLiU" w:hAnsi="Segoe UI Light" w:cs="Segoe UI"/>
                                <w:caps/>
                                <w:color w:val="3D8B37"/>
                                <w:sz w:val="24"/>
                                <w:szCs w:val="24"/>
                              </w:rPr>
                            </w:pPr>
                          </w:p>
                          <w:p w14:paraId="0B3C9B90" w14:textId="4870773D" w:rsidR="00E46219" w:rsidRPr="005208D5" w:rsidRDefault="00E46219" w:rsidP="005208D5">
                            <w:pPr>
                              <w:ind w:left="1440" w:firstLine="720"/>
                              <w:jc w:val="both"/>
                              <w:rPr>
                                <w:rFonts w:ascii="Segoe UI Light" w:eastAsia="MingLiU" w:hAnsi="Segoe UI Light" w:cs="Segoe UI"/>
                                <w:b/>
                                <w:caps/>
                                <w:color w:val="3D8B37"/>
                                <w:sz w:val="24"/>
                                <w:szCs w:val="24"/>
                              </w:rPr>
                            </w:pPr>
                            <w:bookmarkStart w:id="0" w:name="_Hlk126136708"/>
                            <w:r w:rsidRPr="005208D5">
                              <w:rPr>
                                <w:rFonts w:ascii="Segoe UI Light" w:eastAsia="MingLiU" w:hAnsi="Segoe UI Light" w:cs="Segoe UI"/>
                                <w:b/>
                                <w:caps/>
                                <w:color w:val="3D8B37"/>
                                <w:sz w:val="24"/>
                                <w:szCs w:val="24"/>
                              </w:rPr>
                              <w:t xml:space="preserve">call: </w:t>
                            </w:r>
                            <w:r w:rsidR="006D2142">
                              <w:rPr>
                                <w:rFonts w:ascii="Arial" w:eastAsia="MingLiU" w:hAnsi="Arial" w:cs="Arial"/>
                                <w:bCs/>
                                <w:caps/>
                                <w:sz w:val="20"/>
                                <w:szCs w:val="20"/>
                              </w:rPr>
                              <w:t>Horizon Europe</w:t>
                            </w:r>
                            <w:r w:rsidR="005804A7" w:rsidRPr="005804A7">
                              <w:rPr>
                                <w:rFonts w:ascii="Arial" w:eastAsia="MingLiU" w:hAnsi="Arial" w:cs="Arial"/>
                                <w:bCs/>
                                <w:caps/>
                                <w:sz w:val="20"/>
                                <w:szCs w:val="20"/>
                              </w:rPr>
                              <w:t xml:space="preserve"> </w:t>
                            </w:r>
                            <w:r w:rsidR="006D2142">
                              <w:rPr>
                                <w:rFonts w:ascii="Arial" w:eastAsia="MingLiU" w:hAnsi="Arial" w:cs="Arial"/>
                                <w:bCs/>
                                <w:sz w:val="20"/>
                                <w:szCs w:val="20"/>
                              </w:rPr>
                              <w:t>ca</w:t>
                            </w:r>
                            <w:r w:rsidR="005804A7" w:rsidRPr="005804A7">
                              <w:rPr>
                                <w:rFonts w:ascii="Arial" w:eastAsia="MingLiU" w:hAnsi="Arial" w:cs="Arial"/>
                                <w:bCs/>
                                <w:sz w:val="20"/>
                                <w:szCs w:val="20"/>
                              </w:rPr>
                              <w:t>ll</w:t>
                            </w:r>
                            <w:r w:rsidR="006D2142">
                              <w:rPr>
                                <w:rFonts w:ascii="Arial" w:eastAsia="MingLiU" w:hAnsi="Arial" w:cs="Arial"/>
                                <w:bCs/>
                                <w:sz w:val="20"/>
                                <w:szCs w:val="20"/>
                              </w:rPr>
                              <w:t xml:space="preserve"> reference</w:t>
                            </w:r>
                          </w:p>
                          <w:p w14:paraId="2F28A4A7" w14:textId="38D680C7" w:rsidR="00E46219" w:rsidRPr="005804A7" w:rsidRDefault="00E46219" w:rsidP="005208D5">
                            <w:pPr>
                              <w:ind w:left="1440" w:firstLine="720"/>
                              <w:jc w:val="both"/>
                              <w:rPr>
                                <w:rFonts w:ascii="Arial" w:eastAsia="MingLiU" w:hAnsi="Arial" w:cs="Arial"/>
                                <w:b/>
                                <w:caps/>
                                <w:color w:val="3D8B37"/>
                                <w:sz w:val="20"/>
                                <w:szCs w:val="20"/>
                              </w:rPr>
                            </w:pPr>
                            <w:r w:rsidRPr="005208D5">
                              <w:rPr>
                                <w:rFonts w:ascii="Segoe UI Light" w:eastAsia="MingLiU" w:hAnsi="Segoe UI Light" w:cs="Segoe UI"/>
                                <w:b/>
                                <w:caps/>
                                <w:color w:val="3D8B37"/>
                                <w:sz w:val="24"/>
                                <w:szCs w:val="24"/>
                              </w:rPr>
                              <w:t>topic:</w:t>
                            </w:r>
                            <w:r w:rsidR="00247672">
                              <w:rPr>
                                <w:rFonts w:ascii="Segoe UI Light" w:eastAsia="MingLiU" w:hAnsi="Segoe UI Light" w:cs="Segoe UI"/>
                                <w:b/>
                                <w:caps/>
                                <w:color w:val="3D8B37"/>
                                <w:sz w:val="24"/>
                                <w:szCs w:val="24"/>
                              </w:rPr>
                              <w:t xml:space="preserve"> </w:t>
                            </w:r>
                            <w:r w:rsidR="005804A7" w:rsidRPr="005804A7">
                              <w:rPr>
                                <w:rFonts w:ascii="Arial" w:eastAsia="MingLiU" w:hAnsi="Arial" w:cs="Arial"/>
                                <w:sz w:val="20"/>
                                <w:szCs w:val="20"/>
                              </w:rPr>
                              <w:t>INFRAEOSC topic call</w:t>
                            </w:r>
                            <w:r w:rsidR="006D2142">
                              <w:rPr>
                                <w:rFonts w:ascii="Arial" w:eastAsia="MingLiU" w:hAnsi="Arial" w:cs="Arial"/>
                                <w:sz w:val="20"/>
                                <w:szCs w:val="20"/>
                              </w:rPr>
                              <w:t xml:space="preserve"> reference</w:t>
                            </w:r>
                          </w:p>
                          <w:p w14:paraId="063C7DDA" w14:textId="5291D377" w:rsidR="005804A7" w:rsidRDefault="00E46219" w:rsidP="005208D5">
                            <w:pPr>
                              <w:ind w:left="1440" w:firstLine="720"/>
                              <w:jc w:val="both"/>
                              <w:rPr>
                                <w:rFonts w:ascii="Arial" w:hAnsi="Arial" w:cs="Arial"/>
                                <w:sz w:val="20"/>
                                <w:szCs w:val="20"/>
                                <w:lang w:eastAsia="en-GB"/>
                              </w:rPr>
                            </w:pPr>
                            <w:r w:rsidRPr="005208D5">
                              <w:rPr>
                                <w:rFonts w:ascii="Segoe UI Light" w:eastAsia="MingLiU" w:hAnsi="Segoe UI Light" w:cs="Segoe UI"/>
                                <w:b/>
                                <w:caps/>
                                <w:color w:val="3D8B37"/>
                                <w:sz w:val="24"/>
                                <w:szCs w:val="24"/>
                              </w:rPr>
                              <w:t xml:space="preserve">Project: </w:t>
                            </w:r>
                            <w:r w:rsidR="006D2142">
                              <w:rPr>
                                <w:rFonts w:ascii="Arial" w:hAnsi="Arial" w:cs="Arial"/>
                                <w:sz w:val="20"/>
                                <w:szCs w:val="20"/>
                                <w:lang w:eastAsia="en-GB"/>
                              </w:rPr>
                              <w:t>Acronym followed by f</w:t>
                            </w:r>
                            <w:r w:rsidR="00ED1A7F" w:rsidRPr="00CD532B">
                              <w:rPr>
                                <w:rFonts w:ascii="Arial" w:hAnsi="Arial" w:cs="Arial"/>
                                <w:sz w:val="20"/>
                                <w:szCs w:val="20"/>
                                <w:lang w:eastAsia="en-GB"/>
                              </w:rPr>
                              <w:t xml:space="preserve">ull </w:t>
                            </w:r>
                            <w:r w:rsidR="006D2142">
                              <w:rPr>
                                <w:rFonts w:ascii="Arial" w:hAnsi="Arial" w:cs="Arial"/>
                                <w:sz w:val="20"/>
                                <w:szCs w:val="20"/>
                                <w:lang w:eastAsia="en-GB"/>
                              </w:rPr>
                              <w:t xml:space="preserve">project </w:t>
                            </w:r>
                            <w:r w:rsidR="00ED1A7F" w:rsidRPr="00CD532B">
                              <w:rPr>
                                <w:rFonts w:ascii="Arial" w:hAnsi="Arial" w:cs="Arial"/>
                                <w:sz w:val="20"/>
                                <w:szCs w:val="20"/>
                                <w:lang w:eastAsia="en-GB"/>
                              </w:rPr>
                              <w:t>name</w:t>
                            </w:r>
                            <w:r w:rsidR="00247672">
                              <w:rPr>
                                <w:rFonts w:ascii="Arial" w:hAnsi="Arial" w:cs="Arial"/>
                                <w:sz w:val="20"/>
                                <w:szCs w:val="20"/>
                                <w:lang w:eastAsia="en-GB"/>
                              </w:rPr>
                              <w:t xml:space="preserve"> </w:t>
                            </w:r>
                          </w:p>
                          <w:p w14:paraId="45415D21" w14:textId="43B57239" w:rsidR="00ED1A7F" w:rsidRDefault="005804A7" w:rsidP="005208D5">
                            <w:pPr>
                              <w:ind w:left="1440" w:firstLine="720"/>
                              <w:jc w:val="both"/>
                              <w:rPr>
                                <w:rFonts w:ascii="Arial" w:hAnsi="Arial" w:cs="Arial"/>
                                <w:sz w:val="20"/>
                                <w:szCs w:val="20"/>
                                <w:lang w:eastAsia="en-GB"/>
                              </w:rPr>
                            </w:pPr>
                            <w:r>
                              <w:rPr>
                                <w:rFonts w:ascii="Segoe UI Light" w:eastAsia="MingLiU" w:hAnsi="Segoe UI Light" w:cs="Segoe UI"/>
                                <w:b/>
                                <w:caps/>
                                <w:color w:val="3D8B37"/>
                                <w:sz w:val="24"/>
                                <w:szCs w:val="24"/>
                              </w:rPr>
                              <w:t>PROJECT Web SITE:</w:t>
                            </w:r>
                            <w:r>
                              <w:rPr>
                                <w:rFonts w:ascii="Arial" w:hAnsi="Arial" w:cs="Arial"/>
                                <w:sz w:val="20"/>
                                <w:szCs w:val="20"/>
                                <w:lang w:eastAsia="en-GB"/>
                              </w:rPr>
                              <w:t xml:space="preserve"> </w:t>
                            </w:r>
                            <w:r w:rsidR="00247672">
                              <w:rPr>
                                <w:rFonts w:ascii="Arial" w:hAnsi="Arial" w:cs="Arial"/>
                                <w:sz w:val="20"/>
                                <w:szCs w:val="20"/>
                                <w:lang w:eastAsia="en-GB"/>
                              </w:rPr>
                              <w:t xml:space="preserve">Link to the </w:t>
                            </w:r>
                            <w:r>
                              <w:rPr>
                                <w:rFonts w:ascii="Arial" w:hAnsi="Arial" w:cs="Arial"/>
                                <w:sz w:val="20"/>
                                <w:szCs w:val="20"/>
                                <w:lang w:eastAsia="en-GB"/>
                              </w:rPr>
                              <w:t xml:space="preserve">project </w:t>
                            </w:r>
                            <w:r w:rsidR="007D629E">
                              <w:rPr>
                                <w:rFonts w:ascii="Arial" w:hAnsi="Arial" w:cs="Arial"/>
                                <w:sz w:val="20"/>
                                <w:szCs w:val="20"/>
                                <w:lang w:eastAsia="en-GB"/>
                              </w:rPr>
                              <w:t>website</w:t>
                            </w:r>
                            <w:r w:rsidR="00247672">
                              <w:rPr>
                                <w:rFonts w:ascii="Arial" w:hAnsi="Arial" w:cs="Arial"/>
                                <w:sz w:val="20"/>
                                <w:szCs w:val="20"/>
                                <w:lang w:eastAsia="en-GB"/>
                              </w:rPr>
                              <w:t>.</w:t>
                            </w:r>
                            <w:bookmarkEnd w:id="0"/>
                          </w:p>
                          <w:p w14:paraId="370E3760" w14:textId="75F22E21" w:rsidR="004E648B" w:rsidRDefault="004E648B" w:rsidP="004E648B">
                            <w:pPr>
                              <w:ind w:left="1440" w:firstLine="720"/>
                              <w:jc w:val="both"/>
                              <w:rPr>
                                <w:rFonts w:ascii="Segoe UI Light" w:eastAsia="MingLiU" w:hAnsi="Segoe UI Light" w:cs="Segoe UI"/>
                                <w:b/>
                                <w:caps/>
                                <w:color w:val="3D8B37"/>
                                <w:sz w:val="24"/>
                                <w:szCs w:val="24"/>
                              </w:rPr>
                            </w:pPr>
                            <w:r>
                              <w:rPr>
                                <w:rFonts w:ascii="Segoe UI Light" w:eastAsia="MingLiU" w:hAnsi="Segoe UI Light" w:cs="Segoe UI"/>
                                <w:b/>
                                <w:caps/>
                                <w:color w:val="3D8B37"/>
                                <w:sz w:val="24"/>
                                <w:szCs w:val="24"/>
                              </w:rPr>
                              <w:t>Grant number:</w:t>
                            </w:r>
                          </w:p>
                          <w:p w14:paraId="3EC66577" w14:textId="2AEBE71E" w:rsidR="00D250AD" w:rsidRPr="00CD532B" w:rsidRDefault="00D250AD" w:rsidP="005208D5">
                            <w:pPr>
                              <w:ind w:left="1440" w:firstLine="720"/>
                              <w:jc w:val="both"/>
                              <w:rPr>
                                <w:rFonts w:ascii="Arial" w:hAnsi="Arial" w:cs="Arial"/>
                                <w:sz w:val="20"/>
                                <w:szCs w:val="20"/>
                                <w:lang w:eastAsia="en-GB"/>
                              </w:rPr>
                            </w:pPr>
                            <w:r>
                              <w:rPr>
                                <w:rFonts w:ascii="Segoe UI Light" w:eastAsia="MingLiU" w:hAnsi="Segoe UI Light" w:cs="Segoe UI"/>
                                <w:b/>
                                <w:caps/>
                                <w:color w:val="3D8B37"/>
                                <w:sz w:val="24"/>
                                <w:szCs w:val="24"/>
                              </w:rPr>
                              <w:t>Date:</w:t>
                            </w:r>
                            <w:r>
                              <w:rPr>
                                <w:rFonts w:ascii="Arial" w:hAnsi="Arial" w:cs="Arial"/>
                                <w:sz w:val="20"/>
                                <w:szCs w:val="20"/>
                                <w:lang w:eastAsia="en-GB"/>
                              </w:rPr>
                              <w:t xml:space="preserve"> </w:t>
                            </w:r>
                          </w:p>
                          <w:p w14:paraId="779E993F" w14:textId="77777777" w:rsidR="00E46219" w:rsidRPr="005208D5" w:rsidRDefault="00E46219" w:rsidP="005208D5">
                            <w:pPr>
                              <w:ind w:left="1440" w:firstLine="720"/>
                              <w:jc w:val="both"/>
                              <w:rPr>
                                <w:rFonts w:ascii="Segoe UI" w:eastAsia="MingLiU" w:hAnsi="Segoe UI" w:cs="Segoe UI"/>
                                <w:b/>
                                <w:color w:val="943634" w:themeColor="accent2" w:themeShade="BF"/>
                                <w:sz w:val="24"/>
                                <w:szCs w:val="24"/>
                              </w:rPr>
                            </w:pPr>
                            <w:r w:rsidRPr="005208D5">
                              <w:rPr>
                                <w:rFonts w:ascii="Segoe UI Light" w:eastAsia="MingLiU" w:hAnsi="Segoe UI Light" w:cs="Segoe UI"/>
                                <w:b/>
                                <w:caps/>
                                <w:color w:val="3D8B37"/>
                                <w:sz w:val="24"/>
                                <w:szCs w:val="24"/>
                              </w:rPr>
                              <w:t xml:space="preserve"> </w:t>
                            </w:r>
                          </w:p>
                          <w:p w14:paraId="1A69F30F" w14:textId="77777777" w:rsidR="00C27BE2" w:rsidRPr="00D52D2D" w:rsidRDefault="00C27BE2" w:rsidP="005208D5">
                            <w:pPr>
                              <w:jc w:val="both"/>
                              <w:rPr>
                                <w:rFonts w:ascii="MingLiU" w:eastAsia="MingLiU" w:hAnsi="MingLiU"/>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E990D0" id="_x0000_t202" coordsize="21600,21600" o:spt="202" path="m,l,21600r21600,l21600,xe">
                <v:stroke joinstyle="miter"/>
                <v:path gradientshapeok="t" o:connecttype="rect"/>
              </v:shapetype>
              <v:shape id="Text Box 7" o:spid="_x0000_s1026" type="#_x0000_t202" style="position:absolute;margin-left:-56.7pt;margin-top:-58.65pt;width:594.9pt;height:17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" fillcolor="#d5ffe8" stroked="f">
                <v:textbox>
                  <w:txbxContent>
                    <w:p w14:paraId="0F8EC79B" w14:textId="77777777" w:rsidR="005906AB" w:rsidRPr="00EA7384" w:rsidRDefault="005906AB" w:rsidP="001B3A20">
                      <w:pPr>
                        <w:spacing w:before="100" w:beforeAutospacing="1" w:line="276" w:lineRule="auto"/>
                        <w:jc w:val="center"/>
                        <w:rPr>
                          <w:rFonts w:ascii="Segoe UI" w:eastAsia="MingLiU" w:hAnsi="Segoe UI" w:cs="Segoe UI"/>
                          <w:color w:val="943634" w:themeColor="accent2" w:themeShade="BF"/>
                          <w:sz w:val="4"/>
                          <w:szCs w:val="4"/>
                        </w:rPr>
                      </w:pPr>
                    </w:p>
                    <w:p w14:paraId="738C34CF" w14:textId="5FA66954" w:rsidR="00C27BE2" w:rsidRPr="005208D5" w:rsidRDefault="00E46219" w:rsidP="00682FD0">
                      <w:pPr>
                        <w:spacing w:line="880" w:lineRule="exact"/>
                        <w:jc w:val="both"/>
                        <w:rPr>
                          <w:rFonts w:ascii="Segoe UI Light" w:eastAsia="MingLiU" w:hAnsi="Segoe UI Light" w:cs="Segoe UI"/>
                          <w:caps/>
                          <w:color w:val="3D8B37"/>
                          <w:sz w:val="96"/>
                          <w:szCs w:val="96"/>
                        </w:rPr>
                      </w:pPr>
                      <w:r>
                        <w:rPr>
                          <w:rFonts w:ascii="Segoe UI" w:eastAsia="MingLiU" w:hAnsi="Segoe UI" w:cs="Segoe UI"/>
                          <w:b/>
                          <w:color w:val="3D8B37"/>
                          <w:sz w:val="96"/>
                          <w:szCs w:val="96"/>
                        </w:rPr>
                        <w:tab/>
                      </w:r>
                      <w:r w:rsidR="006B0FBE">
                        <w:rPr>
                          <w:rFonts w:ascii="Segoe UI" w:eastAsia="MingLiU" w:hAnsi="Segoe UI" w:cs="Segoe UI"/>
                          <w:b/>
                          <w:color w:val="3D8B37"/>
                          <w:sz w:val="96"/>
                          <w:szCs w:val="96"/>
                        </w:rPr>
                        <w:t>E</w:t>
                      </w:r>
                      <w:r w:rsidR="00825695">
                        <w:rPr>
                          <w:rFonts w:ascii="Segoe UI" w:eastAsia="MingLiU" w:hAnsi="Segoe UI" w:cs="Segoe UI"/>
                          <w:b/>
                          <w:color w:val="3D8B37"/>
                          <w:sz w:val="96"/>
                          <w:szCs w:val="96"/>
                        </w:rPr>
                        <w:t>OSC</w:t>
                      </w:r>
                      <w:r w:rsidR="006B0FBE">
                        <w:rPr>
                          <w:rFonts w:ascii="Segoe UI" w:eastAsia="MingLiU" w:hAnsi="Segoe UI" w:cs="Segoe UI"/>
                          <w:b/>
                          <w:color w:val="3D8B37"/>
                          <w:sz w:val="96"/>
                          <w:szCs w:val="96"/>
                        </w:rPr>
                        <w:t xml:space="preserve"> </w:t>
                      </w:r>
                      <w:r w:rsidR="00C27BE2" w:rsidRPr="005208D5">
                        <w:rPr>
                          <w:rFonts w:ascii="Segoe UI" w:eastAsia="MingLiU" w:hAnsi="Segoe UI" w:cs="Segoe UI"/>
                          <w:b/>
                          <w:color w:val="3D8B37"/>
                          <w:sz w:val="96"/>
                          <w:szCs w:val="96"/>
                        </w:rPr>
                        <w:t>POLICY</w:t>
                      </w:r>
                      <w:r w:rsidR="005804A7">
                        <w:rPr>
                          <w:rFonts w:ascii="Segoe UI" w:eastAsia="MingLiU" w:hAnsi="Segoe UI" w:cs="Segoe UI"/>
                          <w:b/>
                          <w:color w:val="3D8B37"/>
                          <w:sz w:val="96"/>
                          <w:szCs w:val="96"/>
                        </w:rPr>
                        <w:t xml:space="preserve"> </w:t>
                      </w:r>
                      <w:r w:rsidR="00C27BE2" w:rsidRPr="005208D5">
                        <w:rPr>
                          <w:rFonts w:ascii="Segoe UI Light" w:eastAsia="MingLiU" w:hAnsi="Segoe UI Light" w:cs="Segoe UI"/>
                          <w:caps/>
                          <w:color w:val="3D8B37"/>
                          <w:sz w:val="96"/>
                          <w:szCs w:val="96"/>
                        </w:rPr>
                        <w:t>brief</w:t>
                      </w:r>
                    </w:p>
                    <w:p w14:paraId="64D2EF8B" w14:textId="77777777" w:rsidR="00E46219" w:rsidRDefault="00E46219" w:rsidP="005208D5">
                      <w:pPr>
                        <w:jc w:val="both"/>
                        <w:rPr>
                          <w:rFonts w:ascii="Segoe UI Light" w:eastAsia="MingLiU" w:hAnsi="Segoe UI Light" w:cs="Segoe UI"/>
                          <w:caps/>
                          <w:color w:val="3D8B37"/>
                          <w:sz w:val="24"/>
                          <w:szCs w:val="24"/>
                        </w:rPr>
                      </w:pPr>
                    </w:p>
                    <w:p w14:paraId="0B3C9B90" w14:textId="4870773D" w:rsidR="00E46219" w:rsidRPr="005208D5" w:rsidRDefault="00E46219" w:rsidP="005208D5">
                      <w:pPr>
                        <w:ind w:left="1440" w:firstLine="720"/>
                        <w:jc w:val="both"/>
                        <w:rPr>
                          <w:rFonts w:ascii="Segoe UI Light" w:eastAsia="MingLiU" w:hAnsi="Segoe UI Light" w:cs="Segoe UI"/>
                          <w:b/>
                          <w:caps/>
                          <w:color w:val="3D8B37"/>
                          <w:sz w:val="24"/>
                          <w:szCs w:val="24"/>
                        </w:rPr>
                      </w:pPr>
                      <w:bookmarkStart w:id="1" w:name="_Hlk126136708"/>
                      <w:r w:rsidRPr="005208D5">
                        <w:rPr>
                          <w:rFonts w:ascii="Segoe UI Light" w:eastAsia="MingLiU" w:hAnsi="Segoe UI Light" w:cs="Segoe UI"/>
                          <w:b/>
                          <w:caps/>
                          <w:color w:val="3D8B37"/>
                          <w:sz w:val="24"/>
                          <w:szCs w:val="24"/>
                        </w:rPr>
                        <w:t xml:space="preserve">call: </w:t>
                      </w:r>
                      <w:r w:rsidR="006D2142">
                        <w:rPr>
                          <w:rFonts w:ascii="Arial" w:eastAsia="MingLiU" w:hAnsi="Arial" w:cs="Arial"/>
                          <w:bCs/>
                          <w:caps/>
                          <w:sz w:val="20"/>
                          <w:szCs w:val="20"/>
                        </w:rPr>
                        <w:t>Horizon Europe</w:t>
                      </w:r>
                      <w:r w:rsidR="005804A7" w:rsidRPr="005804A7">
                        <w:rPr>
                          <w:rFonts w:ascii="Arial" w:eastAsia="MingLiU" w:hAnsi="Arial" w:cs="Arial"/>
                          <w:bCs/>
                          <w:caps/>
                          <w:sz w:val="20"/>
                          <w:szCs w:val="20"/>
                        </w:rPr>
                        <w:t xml:space="preserve"> </w:t>
                      </w:r>
                      <w:r w:rsidR="006D2142">
                        <w:rPr>
                          <w:rFonts w:ascii="Arial" w:eastAsia="MingLiU" w:hAnsi="Arial" w:cs="Arial"/>
                          <w:bCs/>
                          <w:sz w:val="20"/>
                          <w:szCs w:val="20"/>
                        </w:rPr>
                        <w:t>ca</w:t>
                      </w:r>
                      <w:r w:rsidR="005804A7" w:rsidRPr="005804A7">
                        <w:rPr>
                          <w:rFonts w:ascii="Arial" w:eastAsia="MingLiU" w:hAnsi="Arial" w:cs="Arial"/>
                          <w:bCs/>
                          <w:sz w:val="20"/>
                          <w:szCs w:val="20"/>
                        </w:rPr>
                        <w:t>ll</w:t>
                      </w:r>
                      <w:r w:rsidR="006D2142">
                        <w:rPr>
                          <w:rFonts w:ascii="Arial" w:eastAsia="MingLiU" w:hAnsi="Arial" w:cs="Arial"/>
                          <w:bCs/>
                          <w:sz w:val="20"/>
                          <w:szCs w:val="20"/>
                        </w:rPr>
                        <w:t xml:space="preserve"> reference</w:t>
                      </w:r>
                    </w:p>
                    <w:p w14:paraId="2F28A4A7" w14:textId="38D680C7" w:rsidR="00E46219" w:rsidRPr="005804A7" w:rsidRDefault="00E46219" w:rsidP="005208D5">
                      <w:pPr>
                        <w:ind w:left="1440" w:firstLine="720"/>
                        <w:jc w:val="both"/>
                        <w:rPr>
                          <w:rFonts w:ascii="Arial" w:eastAsia="MingLiU" w:hAnsi="Arial" w:cs="Arial"/>
                          <w:b/>
                          <w:caps/>
                          <w:color w:val="3D8B37"/>
                          <w:sz w:val="20"/>
                          <w:szCs w:val="20"/>
                        </w:rPr>
                      </w:pPr>
                      <w:r w:rsidRPr="005208D5">
                        <w:rPr>
                          <w:rFonts w:ascii="Segoe UI Light" w:eastAsia="MingLiU" w:hAnsi="Segoe UI Light" w:cs="Segoe UI"/>
                          <w:b/>
                          <w:caps/>
                          <w:color w:val="3D8B37"/>
                          <w:sz w:val="24"/>
                          <w:szCs w:val="24"/>
                        </w:rPr>
                        <w:t>topic:</w:t>
                      </w:r>
                      <w:r w:rsidR="00247672">
                        <w:rPr>
                          <w:rFonts w:ascii="Segoe UI Light" w:eastAsia="MingLiU" w:hAnsi="Segoe UI Light" w:cs="Segoe UI"/>
                          <w:b/>
                          <w:caps/>
                          <w:color w:val="3D8B37"/>
                          <w:sz w:val="24"/>
                          <w:szCs w:val="24"/>
                        </w:rPr>
                        <w:t xml:space="preserve"> </w:t>
                      </w:r>
                      <w:r w:rsidR="005804A7" w:rsidRPr="005804A7">
                        <w:rPr>
                          <w:rFonts w:ascii="Arial" w:eastAsia="MingLiU" w:hAnsi="Arial" w:cs="Arial"/>
                          <w:sz w:val="20"/>
                          <w:szCs w:val="20"/>
                        </w:rPr>
                        <w:t>INFRAEOSC topic call</w:t>
                      </w:r>
                      <w:r w:rsidR="006D2142">
                        <w:rPr>
                          <w:rFonts w:ascii="Arial" w:eastAsia="MingLiU" w:hAnsi="Arial" w:cs="Arial"/>
                          <w:sz w:val="20"/>
                          <w:szCs w:val="20"/>
                        </w:rPr>
                        <w:t xml:space="preserve"> reference</w:t>
                      </w:r>
                    </w:p>
                    <w:p w14:paraId="063C7DDA" w14:textId="5291D377" w:rsidR="005804A7" w:rsidRDefault="00E46219" w:rsidP="005208D5">
                      <w:pPr>
                        <w:ind w:left="1440" w:firstLine="720"/>
                        <w:jc w:val="both"/>
                        <w:rPr>
                          <w:rFonts w:ascii="Arial" w:hAnsi="Arial" w:cs="Arial"/>
                          <w:sz w:val="20"/>
                          <w:szCs w:val="20"/>
                          <w:lang w:eastAsia="en-GB"/>
                        </w:rPr>
                      </w:pPr>
                      <w:r w:rsidRPr="005208D5">
                        <w:rPr>
                          <w:rFonts w:ascii="Segoe UI Light" w:eastAsia="MingLiU" w:hAnsi="Segoe UI Light" w:cs="Segoe UI"/>
                          <w:b/>
                          <w:caps/>
                          <w:color w:val="3D8B37"/>
                          <w:sz w:val="24"/>
                          <w:szCs w:val="24"/>
                        </w:rPr>
                        <w:t xml:space="preserve">Project: </w:t>
                      </w:r>
                      <w:r w:rsidR="006D2142">
                        <w:rPr>
                          <w:rFonts w:ascii="Arial" w:hAnsi="Arial" w:cs="Arial"/>
                          <w:sz w:val="20"/>
                          <w:szCs w:val="20"/>
                          <w:lang w:eastAsia="en-GB"/>
                        </w:rPr>
                        <w:t>Acronym followed by f</w:t>
                      </w:r>
                      <w:r w:rsidR="00ED1A7F" w:rsidRPr="00CD532B">
                        <w:rPr>
                          <w:rFonts w:ascii="Arial" w:hAnsi="Arial" w:cs="Arial"/>
                          <w:sz w:val="20"/>
                          <w:szCs w:val="20"/>
                          <w:lang w:eastAsia="en-GB"/>
                        </w:rPr>
                        <w:t xml:space="preserve">ull </w:t>
                      </w:r>
                      <w:r w:rsidR="006D2142">
                        <w:rPr>
                          <w:rFonts w:ascii="Arial" w:hAnsi="Arial" w:cs="Arial"/>
                          <w:sz w:val="20"/>
                          <w:szCs w:val="20"/>
                          <w:lang w:eastAsia="en-GB"/>
                        </w:rPr>
                        <w:t xml:space="preserve">project </w:t>
                      </w:r>
                      <w:r w:rsidR="00ED1A7F" w:rsidRPr="00CD532B">
                        <w:rPr>
                          <w:rFonts w:ascii="Arial" w:hAnsi="Arial" w:cs="Arial"/>
                          <w:sz w:val="20"/>
                          <w:szCs w:val="20"/>
                          <w:lang w:eastAsia="en-GB"/>
                        </w:rPr>
                        <w:t>name</w:t>
                      </w:r>
                      <w:r w:rsidR="00247672">
                        <w:rPr>
                          <w:rFonts w:ascii="Arial" w:hAnsi="Arial" w:cs="Arial"/>
                          <w:sz w:val="20"/>
                          <w:szCs w:val="20"/>
                          <w:lang w:eastAsia="en-GB"/>
                        </w:rPr>
                        <w:t xml:space="preserve"> </w:t>
                      </w:r>
                    </w:p>
                    <w:p w14:paraId="45415D21" w14:textId="43B57239" w:rsidR="00ED1A7F" w:rsidRDefault="005804A7" w:rsidP="005208D5">
                      <w:pPr>
                        <w:ind w:left="1440" w:firstLine="720"/>
                        <w:jc w:val="both"/>
                        <w:rPr>
                          <w:rFonts w:ascii="Arial" w:hAnsi="Arial" w:cs="Arial"/>
                          <w:sz w:val="20"/>
                          <w:szCs w:val="20"/>
                          <w:lang w:eastAsia="en-GB"/>
                        </w:rPr>
                      </w:pPr>
                      <w:r>
                        <w:rPr>
                          <w:rFonts w:ascii="Segoe UI Light" w:eastAsia="MingLiU" w:hAnsi="Segoe UI Light" w:cs="Segoe UI"/>
                          <w:b/>
                          <w:caps/>
                          <w:color w:val="3D8B37"/>
                          <w:sz w:val="24"/>
                          <w:szCs w:val="24"/>
                        </w:rPr>
                        <w:t>PROJECT Web SITE:</w:t>
                      </w:r>
                      <w:r>
                        <w:rPr>
                          <w:rFonts w:ascii="Arial" w:hAnsi="Arial" w:cs="Arial"/>
                          <w:sz w:val="20"/>
                          <w:szCs w:val="20"/>
                          <w:lang w:eastAsia="en-GB"/>
                        </w:rPr>
                        <w:t xml:space="preserve"> </w:t>
                      </w:r>
                      <w:r w:rsidR="00247672">
                        <w:rPr>
                          <w:rFonts w:ascii="Arial" w:hAnsi="Arial" w:cs="Arial"/>
                          <w:sz w:val="20"/>
                          <w:szCs w:val="20"/>
                          <w:lang w:eastAsia="en-GB"/>
                        </w:rPr>
                        <w:t xml:space="preserve">Link to the </w:t>
                      </w:r>
                      <w:r>
                        <w:rPr>
                          <w:rFonts w:ascii="Arial" w:hAnsi="Arial" w:cs="Arial"/>
                          <w:sz w:val="20"/>
                          <w:szCs w:val="20"/>
                          <w:lang w:eastAsia="en-GB"/>
                        </w:rPr>
                        <w:t xml:space="preserve">project </w:t>
                      </w:r>
                      <w:r w:rsidR="007D629E">
                        <w:rPr>
                          <w:rFonts w:ascii="Arial" w:hAnsi="Arial" w:cs="Arial"/>
                          <w:sz w:val="20"/>
                          <w:szCs w:val="20"/>
                          <w:lang w:eastAsia="en-GB"/>
                        </w:rPr>
                        <w:t>website</w:t>
                      </w:r>
                      <w:r w:rsidR="00247672">
                        <w:rPr>
                          <w:rFonts w:ascii="Arial" w:hAnsi="Arial" w:cs="Arial"/>
                          <w:sz w:val="20"/>
                          <w:szCs w:val="20"/>
                          <w:lang w:eastAsia="en-GB"/>
                        </w:rPr>
                        <w:t>.</w:t>
                      </w:r>
                      <w:bookmarkEnd w:id="1"/>
                    </w:p>
                    <w:p w14:paraId="370E3760" w14:textId="75F22E21" w:rsidR="004E648B" w:rsidRDefault="004E648B" w:rsidP="004E648B">
                      <w:pPr>
                        <w:ind w:left="1440" w:firstLine="720"/>
                        <w:jc w:val="both"/>
                        <w:rPr>
                          <w:rFonts w:ascii="Segoe UI Light" w:eastAsia="MingLiU" w:hAnsi="Segoe UI Light" w:cs="Segoe UI"/>
                          <w:b/>
                          <w:caps/>
                          <w:color w:val="3D8B37"/>
                          <w:sz w:val="24"/>
                          <w:szCs w:val="24"/>
                        </w:rPr>
                      </w:pPr>
                      <w:r>
                        <w:rPr>
                          <w:rFonts w:ascii="Segoe UI Light" w:eastAsia="MingLiU" w:hAnsi="Segoe UI Light" w:cs="Segoe UI"/>
                          <w:b/>
                          <w:caps/>
                          <w:color w:val="3D8B37"/>
                          <w:sz w:val="24"/>
                          <w:szCs w:val="24"/>
                        </w:rPr>
                        <w:t>Grant number:</w:t>
                      </w:r>
                    </w:p>
                    <w:p w14:paraId="3EC66577" w14:textId="2AEBE71E" w:rsidR="00D250AD" w:rsidRPr="00CD532B" w:rsidRDefault="00D250AD" w:rsidP="005208D5">
                      <w:pPr>
                        <w:ind w:left="1440" w:firstLine="720"/>
                        <w:jc w:val="both"/>
                        <w:rPr>
                          <w:rFonts w:ascii="Arial" w:hAnsi="Arial" w:cs="Arial"/>
                          <w:sz w:val="20"/>
                          <w:szCs w:val="20"/>
                          <w:lang w:eastAsia="en-GB"/>
                        </w:rPr>
                      </w:pPr>
                      <w:r>
                        <w:rPr>
                          <w:rFonts w:ascii="Segoe UI Light" w:eastAsia="MingLiU" w:hAnsi="Segoe UI Light" w:cs="Segoe UI"/>
                          <w:b/>
                          <w:caps/>
                          <w:color w:val="3D8B37"/>
                          <w:sz w:val="24"/>
                          <w:szCs w:val="24"/>
                        </w:rPr>
                        <w:t>Date:</w:t>
                      </w:r>
                      <w:r>
                        <w:rPr>
                          <w:rFonts w:ascii="Arial" w:hAnsi="Arial" w:cs="Arial"/>
                          <w:sz w:val="20"/>
                          <w:szCs w:val="20"/>
                          <w:lang w:eastAsia="en-GB"/>
                        </w:rPr>
                        <w:t xml:space="preserve"> </w:t>
                      </w:r>
                    </w:p>
                    <w:p w14:paraId="779E993F" w14:textId="77777777" w:rsidR="00E46219" w:rsidRPr="005208D5" w:rsidRDefault="00E46219" w:rsidP="005208D5">
                      <w:pPr>
                        <w:ind w:left="1440" w:firstLine="720"/>
                        <w:jc w:val="both"/>
                        <w:rPr>
                          <w:rFonts w:ascii="Segoe UI" w:eastAsia="MingLiU" w:hAnsi="Segoe UI" w:cs="Segoe UI"/>
                          <w:b/>
                          <w:color w:val="943634" w:themeColor="accent2" w:themeShade="BF"/>
                          <w:sz w:val="24"/>
                          <w:szCs w:val="24"/>
                        </w:rPr>
                      </w:pPr>
                      <w:r w:rsidRPr="005208D5">
                        <w:rPr>
                          <w:rFonts w:ascii="Segoe UI Light" w:eastAsia="MingLiU" w:hAnsi="Segoe UI Light" w:cs="Segoe UI"/>
                          <w:b/>
                          <w:caps/>
                          <w:color w:val="3D8B37"/>
                          <w:sz w:val="24"/>
                          <w:szCs w:val="24"/>
                        </w:rPr>
                        <w:t xml:space="preserve"> </w:t>
                      </w:r>
                    </w:p>
                    <w:p w14:paraId="1A69F30F" w14:textId="77777777" w:rsidR="00C27BE2" w:rsidRPr="00D52D2D" w:rsidRDefault="00C27BE2" w:rsidP="005208D5">
                      <w:pPr>
                        <w:jc w:val="both"/>
                        <w:rPr>
                          <w:rFonts w:ascii="MingLiU" w:eastAsia="MingLiU" w:hAnsi="MingLiU"/>
                          <w:sz w:val="28"/>
                          <w:szCs w:val="28"/>
                        </w:rPr>
                      </w:pPr>
                    </w:p>
                  </w:txbxContent>
                </v:textbox>
              </v:shape>
            </w:pict>
          </mc:Fallback>
        </mc:AlternateContent>
      </w:r>
      <w:r w:rsidR="00A447B4">
        <w:rPr>
          <w:noProof/>
          <w:lang w:val="en-US"/>
        </w:rPr>
        <w:drawing>
          <wp:anchor distT="0" distB="0" distL="114300" distR="114300" simplePos="0" relativeHeight="251667968" behindDoc="0" locked="0" layoutInCell="1" allowOverlap="1" wp14:anchorId="0C7D956C" wp14:editId="20436042">
            <wp:simplePos x="0" y="0"/>
            <wp:positionH relativeFrom="column">
              <wp:posOffset>5977332</wp:posOffset>
            </wp:positionH>
            <wp:positionV relativeFrom="paragraph">
              <wp:posOffset>-729919</wp:posOffset>
            </wp:positionV>
            <wp:extent cx="859155" cy="5734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ag_yellow_high.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59155" cy="573405"/>
                    </a:xfrm>
                    <a:prstGeom prst="rect">
                      <a:avLst/>
                    </a:prstGeom>
                  </pic:spPr>
                </pic:pic>
              </a:graphicData>
            </a:graphic>
            <wp14:sizeRelH relativeFrom="margin">
              <wp14:pctWidth>0</wp14:pctWidth>
            </wp14:sizeRelH>
            <wp14:sizeRelV relativeFrom="margin">
              <wp14:pctHeight>0</wp14:pctHeight>
            </wp14:sizeRelV>
          </wp:anchor>
        </w:drawing>
      </w:r>
    </w:p>
    <w:p w14:paraId="62902D3D" w14:textId="77777777" w:rsidR="00A447B4" w:rsidRDefault="00A447B4" w:rsidP="004F63B3">
      <w:pPr>
        <w:autoSpaceDE w:val="0"/>
        <w:autoSpaceDN w:val="0"/>
        <w:adjustRightInd w:val="0"/>
      </w:pPr>
    </w:p>
    <w:p w14:paraId="50246037" w14:textId="77777777" w:rsidR="00A447B4" w:rsidRDefault="00A447B4" w:rsidP="004F63B3">
      <w:pPr>
        <w:autoSpaceDE w:val="0"/>
        <w:autoSpaceDN w:val="0"/>
        <w:adjustRightInd w:val="0"/>
      </w:pPr>
    </w:p>
    <w:p w14:paraId="1E8BFCC4" w14:textId="77777777" w:rsidR="00A447B4" w:rsidRDefault="00A447B4" w:rsidP="004F63B3">
      <w:pPr>
        <w:autoSpaceDE w:val="0"/>
        <w:autoSpaceDN w:val="0"/>
        <w:adjustRightInd w:val="0"/>
      </w:pPr>
    </w:p>
    <w:p w14:paraId="7B6CBC6C" w14:textId="77777777" w:rsidR="00A447B4" w:rsidRDefault="00A447B4" w:rsidP="004F63B3">
      <w:pPr>
        <w:autoSpaceDE w:val="0"/>
        <w:autoSpaceDN w:val="0"/>
        <w:adjustRightInd w:val="0"/>
      </w:pPr>
    </w:p>
    <w:p w14:paraId="1585778B" w14:textId="77777777" w:rsidR="00A447B4" w:rsidRDefault="00A447B4" w:rsidP="004F63B3">
      <w:pPr>
        <w:autoSpaceDE w:val="0"/>
        <w:autoSpaceDN w:val="0"/>
        <w:adjustRightInd w:val="0"/>
      </w:pPr>
    </w:p>
    <w:p w14:paraId="3C47D029" w14:textId="3FFB2BF0" w:rsidR="00A447B4" w:rsidRDefault="00A447B4" w:rsidP="004F63B3">
      <w:pPr>
        <w:autoSpaceDE w:val="0"/>
        <w:autoSpaceDN w:val="0"/>
        <w:adjustRightInd w:val="0"/>
      </w:pPr>
    </w:p>
    <w:p w14:paraId="070853EB" w14:textId="18AFD71E" w:rsidR="003C6ACF" w:rsidRPr="003C6ACF" w:rsidRDefault="003C6ACF" w:rsidP="004E648B">
      <w:pPr>
        <w:autoSpaceDE w:val="0"/>
        <w:autoSpaceDN w:val="0"/>
        <w:adjustRightInd w:val="0"/>
      </w:pPr>
    </w:p>
    <w:p w14:paraId="11CD9AC0" w14:textId="3195DD75" w:rsidR="003C6ACF" w:rsidRDefault="003C6ACF" w:rsidP="004F63B3">
      <w:pPr>
        <w:autoSpaceDE w:val="0"/>
        <w:autoSpaceDN w:val="0"/>
        <w:adjustRightInd w:val="0"/>
      </w:pPr>
    </w:p>
    <w:p w14:paraId="2A09855F" w14:textId="77777777" w:rsidR="00DC288B" w:rsidRDefault="00DC288B" w:rsidP="004F63B3">
      <w:pPr>
        <w:autoSpaceDE w:val="0"/>
        <w:autoSpaceDN w:val="0"/>
        <w:adjustRightInd w:val="0"/>
      </w:pPr>
    </w:p>
    <w:tbl>
      <w:tblPr>
        <w:tblpPr w:leftFromText="180" w:rightFromText="180" w:vertAnchor="text" w:horzAnchor="margin" w:tblpX="-176" w:tblpY="-44"/>
        <w:tblW w:w="10456" w:type="dxa"/>
        <w:tblLayout w:type="fixed"/>
        <w:tblCellMar>
          <w:top w:w="113" w:type="dxa"/>
          <w:bottom w:w="113" w:type="dxa"/>
        </w:tblCellMar>
        <w:tblLook w:val="01E0" w:firstRow="1" w:lastRow="1" w:firstColumn="1" w:lastColumn="1" w:noHBand="0" w:noVBand="0"/>
      </w:tblPr>
      <w:tblGrid>
        <w:gridCol w:w="250"/>
        <w:gridCol w:w="10206"/>
      </w:tblGrid>
      <w:tr w:rsidR="002E5704" w:rsidRPr="00CD532B" w14:paraId="7890BBEC" w14:textId="77777777" w:rsidTr="005804A7">
        <w:tc>
          <w:tcPr>
            <w:tcW w:w="250" w:type="dxa"/>
            <w:shd w:val="clear" w:color="auto" w:fill="FFFFFF" w:themeFill="background1"/>
            <w:tcMar>
              <w:top w:w="0" w:type="dxa"/>
              <w:bottom w:w="0" w:type="dxa"/>
            </w:tcMar>
          </w:tcPr>
          <w:p w14:paraId="4A4E4422" w14:textId="77777777" w:rsidR="002E5704" w:rsidRPr="00CD532B" w:rsidRDefault="002E5704" w:rsidP="005804A7">
            <w:pPr>
              <w:pStyle w:val="Heading3"/>
              <w:rPr>
                <w:sz w:val="24"/>
                <w:szCs w:val="24"/>
                <w:lang w:val="en-GB"/>
              </w:rPr>
            </w:pPr>
          </w:p>
        </w:tc>
        <w:tc>
          <w:tcPr>
            <w:tcW w:w="10206" w:type="dxa"/>
            <w:shd w:val="clear" w:color="auto" w:fill="00B451"/>
            <w:tcMar>
              <w:top w:w="0" w:type="dxa"/>
              <w:bottom w:w="0" w:type="dxa"/>
            </w:tcMar>
          </w:tcPr>
          <w:p w14:paraId="3798B627" w14:textId="4587261F" w:rsidR="002E5704" w:rsidRPr="00EA7384" w:rsidRDefault="002E5704" w:rsidP="005804A7">
            <w:pPr>
              <w:pStyle w:val="Heading3"/>
              <w:rPr>
                <w:rFonts w:ascii="Lucida Bright" w:eastAsia="MingLiU" w:hAnsi="Lucida Bright"/>
                <w:smallCaps/>
                <w:sz w:val="28"/>
                <w:szCs w:val="28"/>
                <w:lang w:val="en-GB"/>
              </w:rPr>
            </w:pPr>
            <w:r w:rsidRPr="00EA7384">
              <w:rPr>
                <w:rFonts w:ascii="Lucida Bright" w:eastAsia="MingLiU" w:hAnsi="Lucida Bright"/>
                <w:smallCaps/>
                <w:sz w:val="28"/>
                <w:szCs w:val="28"/>
                <w:lang w:val="en-GB"/>
              </w:rPr>
              <w:t>SCOPE OF THE POLICY BRIEF</w:t>
            </w:r>
          </w:p>
        </w:tc>
      </w:tr>
    </w:tbl>
    <w:p w14:paraId="32E07DE6" w14:textId="19E11841" w:rsidR="008732AE" w:rsidRDefault="005804A7" w:rsidP="004E648B">
      <w:pPr>
        <w:spacing w:after="120"/>
        <w:jc w:val="both"/>
        <w:rPr>
          <w:rFonts w:ascii="Times New Roman" w:hAnsi="Times New Roman"/>
          <w:lang w:val="en-IE"/>
        </w:rPr>
      </w:pPr>
      <w:r>
        <w:rPr>
          <w:rFonts w:ascii="Times New Roman" w:hAnsi="Times New Roman"/>
          <w:lang w:val="en-IE"/>
        </w:rPr>
        <w:t>T</w:t>
      </w:r>
      <w:r w:rsidR="005C4F3F">
        <w:rPr>
          <w:rFonts w:ascii="Times New Roman" w:hAnsi="Times New Roman"/>
          <w:lang w:val="en-IE"/>
        </w:rPr>
        <w:t>his policy brief</w:t>
      </w:r>
      <w:r>
        <w:rPr>
          <w:rFonts w:ascii="Times New Roman" w:hAnsi="Times New Roman"/>
          <w:lang w:val="en-IE"/>
        </w:rPr>
        <w:t xml:space="preserve"> enables </w:t>
      </w:r>
      <w:r w:rsidR="006D2142">
        <w:rPr>
          <w:rFonts w:ascii="Times New Roman" w:hAnsi="Times New Roman"/>
          <w:lang w:val="en-IE"/>
        </w:rPr>
        <w:t xml:space="preserve">EU-funded </w:t>
      </w:r>
      <w:r w:rsidR="00082074">
        <w:rPr>
          <w:rFonts w:ascii="Times New Roman" w:hAnsi="Times New Roman"/>
          <w:lang w:val="en-IE"/>
        </w:rPr>
        <w:t>projects contributing to the advancement of the European Open Science Cloud</w:t>
      </w:r>
      <w:r w:rsidR="006D2142">
        <w:rPr>
          <w:rFonts w:ascii="Times New Roman" w:hAnsi="Times New Roman"/>
          <w:lang w:val="en-IE"/>
        </w:rPr>
        <w:t xml:space="preserve"> (</w:t>
      </w:r>
      <w:r w:rsidR="008A7E89">
        <w:rPr>
          <w:rFonts w:ascii="Times New Roman" w:hAnsi="Times New Roman"/>
          <w:lang w:val="en-IE"/>
        </w:rPr>
        <w:t>EOSC</w:t>
      </w:r>
      <w:r w:rsidR="006D2142">
        <w:rPr>
          <w:rFonts w:ascii="Times New Roman" w:hAnsi="Times New Roman"/>
          <w:lang w:val="en-IE"/>
        </w:rPr>
        <w:t>) to</w:t>
      </w:r>
      <w:r w:rsidR="008A7E89">
        <w:rPr>
          <w:rFonts w:ascii="Times New Roman" w:hAnsi="Times New Roman"/>
          <w:lang w:val="en-IE"/>
        </w:rPr>
        <w:t xml:space="preserve"> </w:t>
      </w:r>
      <w:r w:rsidR="003D2FF0">
        <w:rPr>
          <w:rFonts w:ascii="Times New Roman" w:hAnsi="Times New Roman"/>
          <w:lang w:val="en-IE"/>
        </w:rPr>
        <w:t xml:space="preserve">report on progress and provide </w:t>
      </w:r>
      <w:r w:rsidR="006D2142">
        <w:rPr>
          <w:rFonts w:ascii="Times New Roman" w:hAnsi="Times New Roman"/>
          <w:lang w:val="en-IE"/>
        </w:rPr>
        <w:t>input</w:t>
      </w:r>
      <w:r w:rsidR="003D2FF0">
        <w:rPr>
          <w:rFonts w:ascii="Times New Roman" w:hAnsi="Times New Roman"/>
          <w:lang w:val="en-IE"/>
        </w:rPr>
        <w:t xml:space="preserve"> for further </w:t>
      </w:r>
      <w:r w:rsidR="003D2FF0" w:rsidRPr="00682FD0">
        <w:rPr>
          <w:rFonts w:ascii="Times New Roman" w:hAnsi="Times New Roman"/>
          <w:lang w:val="en-IE"/>
        </w:rPr>
        <w:t xml:space="preserve">policy </w:t>
      </w:r>
      <w:r w:rsidR="004272F2">
        <w:rPr>
          <w:rFonts w:ascii="Times New Roman" w:hAnsi="Times New Roman"/>
          <w:lang w:val="en-IE"/>
        </w:rPr>
        <w:t xml:space="preserve">analysis and </w:t>
      </w:r>
      <w:r w:rsidR="003D2FF0" w:rsidRPr="00682FD0">
        <w:rPr>
          <w:rFonts w:ascii="Times New Roman" w:hAnsi="Times New Roman"/>
          <w:lang w:val="en-IE"/>
        </w:rPr>
        <w:t>development</w:t>
      </w:r>
      <w:r w:rsidR="004E648B">
        <w:rPr>
          <w:rFonts w:ascii="Times New Roman" w:hAnsi="Times New Roman"/>
          <w:lang w:val="en-IE"/>
        </w:rPr>
        <w:t xml:space="preserve"> by </w:t>
      </w:r>
      <w:r w:rsidR="004E648B" w:rsidRPr="004E648B">
        <w:rPr>
          <w:rFonts w:ascii="Times New Roman" w:hAnsi="Times New Roman"/>
          <w:lang w:val="en-IE"/>
        </w:rPr>
        <w:t>the European Commission</w:t>
      </w:r>
      <w:r w:rsidR="006E0F62" w:rsidRPr="0041465F">
        <w:rPr>
          <w:rFonts w:ascii="Times New Roman" w:hAnsi="Times New Roman"/>
          <w:lang w:val="en-IE"/>
        </w:rPr>
        <w:t xml:space="preserve">. </w:t>
      </w:r>
      <w:r w:rsidR="00874FDD">
        <w:rPr>
          <w:rFonts w:ascii="Times New Roman" w:hAnsi="Times New Roman"/>
          <w:lang w:val="en-IE"/>
        </w:rPr>
        <w:t xml:space="preserve">This policy brief should be understood as complementary to </w:t>
      </w:r>
      <w:r w:rsidR="00A67D90">
        <w:rPr>
          <w:rFonts w:ascii="Times New Roman" w:hAnsi="Times New Roman"/>
          <w:lang w:val="en-IE"/>
        </w:rPr>
        <w:t xml:space="preserve">the </w:t>
      </w:r>
      <w:r w:rsidR="00874FDD">
        <w:rPr>
          <w:rFonts w:ascii="Times New Roman" w:hAnsi="Times New Roman"/>
          <w:lang w:val="en-IE"/>
        </w:rPr>
        <w:t>other</w:t>
      </w:r>
      <w:r w:rsidR="008A7E89">
        <w:rPr>
          <w:rFonts w:ascii="Times New Roman" w:hAnsi="Times New Roman"/>
          <w:lang w:val="en-IE"/>
        </w:rPr>
        <w:t xml:space="preserve"> </w:t>
      </w:r>
      <w:r w:rsidR="002B6102">
        <w:rPr>
          <w:rFonts w:ascii="Times New Roman" w:hAnsi="Times New Roman"/>
          <w:lang w:val="en-IE"/>
        </w:rPr>
        <w:t>mandatory reporting</w:t>
      </w:r>
      <w:r w:rsidR="00874FDD">
        <w:rPr>
          <w:rFonts w:ascii="Times New Roman" w:hAnsi="Times New Roman"/>
          <w:lang w:val="en-IE"/>
        </w:rPr>
        <w:t xml:space="preserve"> materials</w:t>
      </w:r>
      <w:r w:rsidR="00B317F3">
        <w:rPr>
          <w:rFonts w:ascii="Times New Roman" w:hAnsi="Times New Roman"/>
          <w:lang w:val="en-IE"/>
        </w:rPr>
        <w:t>.</w:t>
      </w:r>
    </w:p>
    <w:p w14:paraId="694AA509" w14:textId="3517A014" w:rsidR="003D2FF0" w:rsidRDefault="003D2FF0" w:rsidP="004E648B">
      <w:pPr>
        <w:spacing w:after="120"/>
        <w:jc w:val="both"/>
        <w:rPr>
          <w:rFonts w:ascii="Times New Roman" w:hAnsi="Times New Roman"/>
          <w:lang w:val="en-IE"/>
        </w:rPr>
      </w:pPr>
      <w:r w:rsidRPr="00682FD0">
        <w:rPr>
          <w:rFonts w:ascii="Times New Roman" w:hAnsi="Times New Roman"/>
          <w:b/>
          <w:lang w:val="en-IE"/>
        </w:rPr>
        <w:t>Policy background</w:t>
      </w:r>
      <w:r>
        <w:rPr>
          <w:rFonts w:ascii="Times New Roman" w:hAnsi="Times New Roman"/>
          <w:lang w:val="en-IE"/>
        </w:rPr>
        <w:t xml:space="preserve">: </w:t>
      </w:r>
    </w:p>
    <w:p w14:paraId="5B2D84AD" w14:textId="06FA6FBC" w:rsidR="00B317F3" w:rsidRDefault="00874FDD" w:rsidP="00A31DA8">
      <w:pPr>
        <w:spacing w:after="120"/>
        <w:jc w:val="both"/>
        <w:rPr>
          <w:rFonts w:ascii="Times New Roman" w:hAnsi="Times New Roman"/>
          <w:lang w:val="en-IE"/>
        </w:rPr>
      </w:pPr>
      <w:r w:rsidRPr="00874FDD">
        <w:rPr>
          <w:rFonts w:ascii="Times New Roman" w:hAnsi="Times New Roman"/>
          <w:lang w:val="en-IE"/>
        </w:rPr>
        <w:t xml:space="preserve">The European Open Science Cloud (EOSC) is </w:t>
      </w:r>
      <w:r w:rsidR="003202E5">
        <w:rPr>
          <w:rFonts w:ascii="Times New Roman" w:hAnsi="Times New Roman"/>
          <w:lang w:val="en-IE"/>
        </w:rPr>
        <w:t xml:space="preserve">a flagship EU initiative </w:t>
      </w:r>
      <w:r w:rsidRPr="00874FDD">
        <w:rPr>
          <w:rFonts w:ascii="Times New Roman" w:hAnsi="Times New Roman"/>
          <w:lang w:val="en-IE"/>
        </w:rPr>
        <w:t xml:space="preserve">to deepen </w:t>
      </w:r>
      <w:r w:rsidR="006D2142">
        <w:rPr>
          <w:rFonts w:ascii="Times New Roman" w:hAnsi="Times New Roman"/>
          <w:lang w:val="en-IE"/>
        </w:rPr>
        <w:t xml:space="preserve">Open Science practices across </w:t>
      </w:r>
      <w:r w:rsidRPr="00874FDD">
        <w:rPr>
          <w:rFonts w:ascii="Times New Roman" w:hAnsi="Times New Roman"/>
          <w:lang w:val="en-IE"/>
        </w:rPr>
        <w:t xml:space="preserve">the </w:t>
      </w:r>
      <w:hyperlink r:id="rId12" w:history="1">
        <w:r w:rsidRPr="00B317F3">
          <w:rPr>
            <w:rStyle w:val="Hyperlink"/>
            <w:rFonts w:ascii="Times New Roman" w:hAnsi="Times New Roman"/>
            <w:lang w:val="en-IE"/>
          </w:rPr>
          <w:t>European Research Area</w:t>
        </w:r>
      </w:hyperlink>
      <w:r w:rsidRPr="00874FDD">
        <w:rPr>
          <w:rFonts w:ascii="Times New Roman" w:hAnsi="Times New Roman"/>
          <w:lang w:val="en-IE"/>
        </w:rPr>
        <w:t xml:space="preserve"> (ERA)</w:t>
      </w:r>
      <w:r w:rsidR="006D2142">
        <w:rPr>
          <w:rFonts w:ascii="Times New Roman" w:hAnsi="Times New Roman"/>
          <w:lang w:val="en-IE"/>
        </w:rPr>
        <w:t>. As such it contributes to several actions of</w:t>
      </w:r>
      <w:r w:rsidRPr="00874FDD">
        <w:rPr>
          <w:rFonts w:ascii="Times New Roman" w:hAnsi="Times New Roman"/>
          <w:lang w:val="en-IE"/>
        </w:rPr>
        <w:t xml:space="preserve"> the </w:t>
      </w:r>
      <w:hyperlink r:id="rId13" w:history="1">
        <w:r w:rsidRPr="00255520">
          <w:rPr>
            <w:rStyle w:val="Hyperlink"/>
            <w:rFonts w:ascii="Times New Roman" w:hAnsi="Times New Roman"/>
            <w:lang w:val="en-IE"/>
          </w:rPr>
          <w:t>ERA policy agenda</w:t>
        </w:r>
      </w:hyperlink>
      <w:r w:rsidR="006D2142">
        <w:rPr>
          <w:rFonts w:ascii="Times New Roman" w:hAnsi="Times New Roman"/>
          <w:lang w:val="en-IE"/>
        </w:rPr>
        <w:t xml:space="preserve"> </w:t>
      </w:r>
      <w:r w:rsidR="00A31DA8">
        <w:rPr>
          <w:rFonts w:ascii="Times New Roman" w:hAnsi="Times New Roman"/>
          <w:lang w:val="en-IE"/>
        </w:rPr>
        <w:t>(i</w:t>
      </w:r>
      <w:r w:rsidR="006D2142">
        <w:rPr>
          <w:rFonts w:ascii="Times New Roman" w:hAnsi="Times New Roman"/>
          <w:lang w:val="en-IE"/>
        </w:rPr>
        <w:t>n particular ERA action 1 &amp; 8</w:t>
      </w:r>
      <w:r w:rsidR="00A31DA8">
        <w:rPr>
          <w:rFonts w:ascii="Times New Roman" w:hAnsi="Times New Roman"/>
          <w:lang w:val="en-IE"/>
        </w:rPr>
        <w:t>).</w:t>
      </w:r>
      <w:r w:rsidRPr="00874FDD">
        <w:rPr>
          <w:rFonts w:ascii="Times New Roman" w:hAnsi="Times New Roman"/>
          <w:lang w:val="en-IE"/>
        </w:rPr>
        <w:t xml:space="preserve"> EOSC is also recognised in the </w:t>
      </w:r>
      <w:hyperlink r:id="rId14" w:history="1">
        <w:r w:rsidRPr="00B317F3">
          <w:rPr>
            <w:rStyle w:val="Hyperlink"/>
            <w:rFonts w:ascii="Times New Roman" w:hAnsi="Times New Roman"/>
            <w:lang w:val="en-IE"/>
          </w:rPr>
          <w:t>European strategy for data</w:t>
        </w:r>
      </w:hyperlink>
      <w:r w:rsidRPr="00874FDD">
        <w:rPr>
          <w:rFonts w:ascii="Times New Roman" w:hAnsi="Times New Roman"/>
          <w:lang w:val="en-IE"/>
        </w:rPr>
        <w:t xml:space="preserve"> as the data space for science, research and innovation which shall be fully articulated with the other sectoral data spaces defined in the strategy.</w:t>
      </w:r>
    </w:p>
    <w:p w14:paraId="1698A447" w14:textId="77777777" w:rsidR="00A31DA8" w:rsidRDefault="000759CF" w:rsidP="00A67D90">
      <w:pPr>
        <w:spacing w:after="120"/>
        <w:jc w:val="both"/>
        <w:rPr>
          <w:rFonts w:ascii="Times New Roman" w:hAnsi="Times New Roman"/>
          <w:lang w:val="en-IE"/>
        </w:rPr>
      </w:pPr>
      <w:r w:rsidRPr="000759CF">
        <w:rPr>
          <w:rFonts w:ascii="Times New Roman" w:hAnsi="Times New Roman"/>
          <w:lang w:val="en-IE"/>
        </w:rPr>
        <w:t xml:space="preserve">Overall progress is steered by the EOSC tripartite governance involving the Union represented by the European Commission, the participating countries represented in the EOSC Steering </w:t>
      </w:r>
      <w:proofErr w:type="gramStart"/>
      <w:r w:rsidRPr="000759CF">
        <w:rPr>
          <w:rFonts w:ascii="Times New Roman" w:hAnsi="Times New Roman"/>
          <w:lang w:val="en-IE"/>
        </w:rPr>
        <w:t>Board</w:t>
      </w:r>
      <w:proofErr w:type="gramEnd"/>
      <w:r w:rsidRPr="000759CF">
        <w:rPr>
          <w:rFonts w:ascii="Times New Roman" w:hAnsi="Times New Roman"/>
          <w:lang w:val="en-IE"/>
        </w:rPr>
        <w:t xml:space="preserve"> and the research community represented by the EOSC Association</w:t>
      </w:r>
      <w:r>
        <w:rPr>
          <w:rFonts w:ascii="Times New Roman" w:hAnsi="Times New Roman"/>
          <w:lang w:val="en-IE"/>
        </w:rPr>
        <w:t xml:space="preserve">. </w:t>
      </w:r>
      <w:r w:rsidR="00FB419D">
        <w:rPr>
          <w:rFonts w:ascii="Times New Roman" w:hAnsi="Times New Roman"/>
          <w:lang w:val="en-IE"/>
        </w:rPr>
        <w:t xml:space="preserve">The second phase of development of EOSC (2021-2030) </w:t>
      </w:r>
      <w:r w:rsidR="005759A4">
        <w:rPr>
          <w:rFonts w:ascii="Times New Roman" w:hAnsi="Times New Roman"/>
          <w:lang w:val="en-IE"/>
        </w:rPr>
        <w:t>takes</w:t>
      </w:r>
      <w:r w:rsidR="00FB419D" w:rsidRPr="00FB419D">
        <w:rPr>
          <w:rFonts w:ascii="Times New Roman" w:hAnsi="Times New Roman"/>
          <w:lang w:val="en-IE"/>
        </w:rPr>
        <w:t xml:space="preserve"> place in the context of the EOSC European co-programmed Partnership</w:t>
      </w:r>
      <w:r w:rsidR="00FB419D">
        <w:rPr>
          <w:rFonts w:ascii="Times New Roman" w:hAnsi="Times New Roman"/>
          <w:lang w:val="en-IE"/>
        </w:rPr>
        <w:t>, which brings together the European Commission and the EOSC Association</w:t>
      </w:r>
      <w:r w:rsidR="00A31DA8">
        <w:rPr>
          <w:rFonts w:ascii="Times New Roman" w:hAnsi="Times New Roman"/>
          <w:lang w:val="en-IE"/>
        </w:rPr>
        <w:t xml:space="preserve">. </w:t>
      </w:r>
    </w:p>
    <w:p w14:paraId="4BC05D80" w14:textId="38F48768" w:rsidR="00A31DA8" w:rsidRDefault="00A31DA8" w:rsidP="00A67D90">
      <w:pPr>
        <w:spacing w:after="120"/>
        <w:jc w:val="both"/>
        <w:rPr>
          <w:rFonts w:ascii="Times New Roman" w:hAnsi="Times New Roman"/>
          <w:lang w:val="en-IE"/>
        </w:rPr>
      </w:pPr>
      <w:r>
        <w:rPr>
          <w:rFonts w:ascii="Times New Roman" w:hAnsi="Times New Roman"/>
          <w:lang w:val="en-IE"/>
        </w:rPr>
        <w:t>T</w:t>
      </w:r>
      <w:r w:rsidR="00D250AD">
        <w:rPr>
          <w:rFonts w:ascii="Times New Roman" w:hAnsi="Times New Roman"/>
          <w:lang w:val="en-IE"/>
        </w:rPr>
        <w:t>he</w:t>
      </w:r>
      <w:r w:rsidR="002C2307" w:rsidRPr="002C2307">
        <w:rPr>
          <w:rFonts w:ascii="Times New Roman" w:hAnsi="Times New Roman"/>
          <w:lang w:val="en-IE"/>
        </w:rPr>
        <w:t xml:space="preserve"> </w:t>
      </w:r>
      <w:hyperlink r:id="rId15" w:history="1">
        <w:r w:rsidR="00B23887">
          <w:rPr>
            <w:rStyle w:val="Hyperlink"/>
            <w:rFonts w:ascii="Times New Roman" w:hAnsi="Times New Roman"/>
            <w:lang w:val="en-IE"/>
          </w:rPr>
          <w:t>EOSC Strategic Research and Innovation Agenda</w:t>
        </w:r>
      </w:hyperlink>
      <w:r w:rsidR="002C2307" w:rsidRPr="002C2307">
        <w:rPr>
          <w:rFonts w:ascii="Times New Roman" w:hAnsi="Times New Roman"/>
          <w:lang w:val="en-IE"/>
        </w:rPr>
        <w:t xml:space="preserve"> (SRIA) co-developed with the entire EOSC community</w:t>
      </w:r>
      <w:r w:rsidR="00D250AD">
        <w:rPr>
          <w:rFonts w:ascii="Times New Roman" w:hAnsi="Times New Roman"/>
          <w:lang w:val="en-IE"/>
        </w:rPr>
        <w:t xml:space="preserve"> </w:t>
      </w:r>
      <w:r w:rsidR="00D00210">
        <w:rPr>
          <w:rFonts w:ascii="Times New Roman" w:hAnsi="Times New Roman"/>
          <w:lang w:val="en-IE"/>
        </w:rPr>
        <w:t>set</w:t>
      </w:r>
      <w:r w:rsidR="00D250AD">
        <w:rPr>
          <w:rFonts w:ascii="Times New Roman" w:hAnsi="Times New Roman"/>
          <w:lang w:val="en-IE"/>
        </w:rPr>
        <w:t xml:space="preserve">s </w:t>
      </w:r>
      <w:r w:rsidR="00910B7E">
        <w:rPr>
          <w:rFonts w:ascii="Times New Roman" w:hAnsi="Times New Roman"/>
          <w:lang w:val="en-IE"/>
        </w:rPr>
        <w:t>3</w:t>
      </w:r>
      <w:r w:rsidR="00D250AD">
        <w:rPr>
          <w:rFonts w:ascii="Times New Roman" w:hAnsi="Times New Roman"/>
          <w:lang w:val="en-IE"/>
        </w:rPr>
        <w:t xml:space="preserve"> </w:t>
      </w:r>
      <w:r w:rsidR="00910B7E">
        <w:rPr>
          <w:rFonts w:ascii="Times New Roman" w:hAnsi="Times New Roman"/>
          <w:lang w:val="en-IE"/>
        </w:rPr>
        <w:t>G</w:t>
      </w:r>
      <w:r w:rsidR="00D250AD">
        <w:rPr>
          <w:rFonts w:ascii="Times New Roman" w:hAnsi="Times New Roman"/>
          <w:lang w:val="en-IE"/>
        </w:rPr>
        <w:t xml:space="preserve">eneral </w:t>
      </w:r>
      <w:r w:rsidR="00910B7E">
        <w:rPr>
          <w:rFonts w:ascii="Times New Roman" w:hAnsi="Times New Roman"/>
          <w:lang w:val="en-IE"/>
        </w:rPr>
        <w:t>O</w:t>
      </w:r>
      <w:r w:rsidR="00D250AD">
        <w:rPr>
          <w:rFonts w:ascii="Times New Roman" w:hAnsi="Times New Roman"/>
          <w:lang w:val="en-IE"/>
        </w:rPr>
        <w:t>bjectives</w:t>
      </w:r>
      <w:r w:rsidR="00910B7E">
        <w:rPr>
          <w:rFonts w:ascii="Times New Roman" w:hAnsi="Times New Roman"/>
          <w:lang w:val="en-IE"/>
        </w:rPr>
        <w:t xml:space="preserve"> (GO), 14 Operational Objectives (OO) </w:t>
      </w:r>
      <w:r>
        <w:rPr>
          <w:rFonts w:ascii="Times New Roman" w:hAnsi="Times New Roman"/>
          <w:lang w:val="en-IE"/>
        </w:rPr>
        <w:t xml:space="preserve">and 14 </w:t>
      </w:r>
      <w:r w:rsidR="00910B7E">
        <w:rPr>
          <w:rFonts w:ascii="Times New Roman" w:hAnsi="Times New Roman"/>
          <w:lang w:val="en-IE"/>
        </w:rPr>
        <w:t>A</w:t>
      </w:r>
      <w:r>
        <w:rPr>
          <w:rFonts w:ascii="Times New Roman" w:hAnsi="Times New Roman"/>
          <w:lang w:val="en-IE"/>
        </w:rPr>
        <w:t xml:space="preserve">ction </w:t>
      </w:r>
      <w:r w:rsidR="00910B7E">
        <w:rPr>
          <w:rFonts w:ascii="Times New Roman" w:hAnsi="Times New Roman"/>
          <w:lang w:val="en-IE"/>
        </w:rPr>
        <w:t>A</w:t>
      </w:r>
      <w:r>
        <w:rPr>
          <w:rFonts w:ascii="Times New Roman" w:hAnsi="Times New Roman"/>
          <w:lang w:val="en-IE"/>
        </w:rPr>
        <w:t>reas (</w:t>
      </w:r>
      <w:r w:rsidR="00910B7E">
        <w:rPr>
          <w:rFonts w:ascii="Times New Roman" w:hAnsi="Times New Roman"/>
          <w:lang w:val="en-IE"/>
        </w:rPr>
        <w:t>AA</w:t>
      </w:r>
      <w:r>
        <w:rPr>
          <w:rFonts w:ascii="Times New Roman" w:hAnsi="Times New Roman"/>
          <w:lang w:val="en-IE"/>
        </w:rPr>
        <w:t>).</w:t>
      </w:r>
    </w:p>
    <w:tbl>
      <w:tblPr>
        <w:tblStyle w:val="TableGrid"/>
        <w:tblW w:w="0" w:type="auto"/>
        <w:tblLook w:val="04A0" w:firstRow="1" w:lastRow="0" w:firstColumn="1" w:lastColumn="0" w:noHBand="0" w:noVBand="1"/>
      </w:tblPr>
      <w:tblGrid>
        <w:gridCol w:w="4927"/>
        <w:gridCol w:w="4927"/>
      </w:tblGrid>
      <w:tr w:rsidR="00A31DA8" w14:paraId="74542B00" w14:textId="77777777" w:rsidTr="006D6E57">
        <w:tc>
          <w:tcPr>
            <w:tcW w:w="9854" w:type="dxa"/>
            <w:gridSpan w:val="2"/>
          </w:tcPr>
          <w:p w14:paraId="769D6804" w14:textId="2C51D801" w:rsidR="00A31DA8" w:rsidRDefault="00A31DA8" w:rsidP="00A31DA8">
            <w:pPr>
              <w:spacing w:after="120"/>
              <w:jc w:val="both"/>
              <w:rPr>
                <w:rFonts w:ascii="Times New Roman" w:hAnsi="Times New Roman"/>
                <w:lang w:val="en-IE"/>
              </w:rPr>
            </w:pPr>
            <w:r w:rsidRPr="004E648B">
              <w:rPr>
                <w:rFonts w:ascii="Times New Roman" w:hAnsi="Times New Roman"/>
                <w:u w:val="single"/>
                <w:lang w:val="en-IE"/>
              </w:rPr>
              <w:t xml:space="preserve">General </w:t>
            </w:r>
            <w:r w:rsidR="004E648B">
              <w:rPr>
                <w:rFonts w:ascii="Times New Roman" w:hAnsi="Times New Roman"/>
                <w:u w:val="single"/>
                <w:lang w:val="en-IE"/>
              </w:rPr>
              <w:t>O</w:t>
            </w:r>
            <w:r w:rsidRPr="004E648B">
              <w:rPr>
                <w:rFonts w:ascii="Times New Roman" w:hAnsi="Times New Roman"/>
                <w:u w:val="single"/>
                <w:lang w:val="en-IE"/>
              </w:rPr>
              <w:t>bjectives</w:t>
            </w:r>
            <w:r w:rsidR="00910B7E">
              <w:rPr>
                <w:rFonts w:ascii="Times New Roman" w:hAnsi="Times New Roman"/>
                <w:u w:val="single"/>
                <w:lang w:val="en-IE"/>
              </w:rPr>
              <w:t xml:space="preserve"> (GO)</w:t>
            </w:r>
            <w:r>
              <w:rPr>
                <w:rFonts w:ascii="Times New Roman" w:hAnsi="Times New Roman"/>
                <w:lang w:val="en-IE"/>
              </w:rPr>
              <w:t xml:space="preserve">:  </w:t>
            </w:r>
          </w:p>
          <w:p w14:paraId="0FAC537F" w14:textId="77777777" w:rsidR="00A31DA8" w:rsidRPr="00A31DA8" w:rsidRDefault="00A31DA8" w:rsidP="00A31DA8">
            <w:pPr>
              <w:pStyle w:val="ListParagraph"/>
              <w:numPr>
                <w:ilvl w:val="0"/>
                <w:numId w:val="24"/>
              </w:numPr>
              <w:ind w:left="567"/>
              <w:jc w:val="both"/>
              <w:rPr>
                <w:rFonts w:ascii="Times New Roman" w:hAnsi="Times New Roman"/>
                <w:lang w:val="en-IE"/>
              </w:rPr>
            </w:pPr>
            <w:r w:rsidRPr="00A31DA8">
              <w:rPr>
                <w:rFonts w:ascii="Times New Roman" w:hAnsi="Times New Roman"/>
                <w:lang w:val="en-IE"/>
              </w:rPr>
              <w:t>Open science becomes the ‘new normal’, by ensuring that open science practices and skills are rewarded and taught.</w:t>
            </w:r>
          </w:p>
          <w:p w14:paraId="610BF44B" w14:textId="77777777" w:rsidR="00A31DA8" w:rsidRPr="00A31DA8" w:rsidRDefault="00A31DA8" w:rsidP="00A31DA8">
            <w:pPr>
              <w:pStyle w:val="ListParagraph"/>
              <w:numPr>
                <w:ilvl w:val="0"/>
                <w:numId w:val="24"/>
              </w:numPr>
              <w:ind w:left="567"/>
              <w:jc w:val="both"/>
              <w:rPr>
                <w:rFonts w:ascii="Times New Roman" w:hAnsi="Times New Roman"/>
                <w:lang w:val="en-IE"/>
              </w:rPr>
            </w:pPr>
            <w:r w:rsidRPr="00A31DA8">
              <w:rPr>
                <w:rFonts w:ascii="Times New Roman" w:hAnsi="Times New Roman"/>
                <w:lang w:val="en-IE"/>
              </w:rPr>
              <w:t>Researchers can seamlessly find, access, reuse and combine results, through the definition of common standards and the development of related tools and services.</w:t>
            </w:r>
          </w:p>
          <w:p w14:paraId="05F71E5B" w14:textId="20CBA124" w:rsidR="00A31DA8" w:rsidRPr="00A31DA8" w:rsidRDefault="00A31DA8" w:rsidP="00A67D90">
            <w:pPr>
              <w:pStyle w:val="ListParagraph"/>
              <w:numPr>
                <w:ilvl w:val="0"/>
                <w:numId w:val="24"/>
              </w:numPr>
              <w:spacing w:after="120"/>
              <w:ind w:left="567" w:hanging="357"/>
              <w:contextualSpacing w:val="0"/>
              <w:jc w:val="both"/>
              <w:rPr>
                <w:rFonts w:ascii="Times New Roman" w:hAnsi="Times New Roman"/>
                <w:lang w:val="en-IE"/>
              </w:rPr>
            </w:pPr>
            <w:r w:rsidRPr="00A31DA8">
              <w:rPr>
                <w:rFonts w:ascii="Times New Roman" w:hAnsi="Times New Roman"/>
                <w:lang w:val="en-IE"/>
              </w:rPr>
              <w:t>A federated infrastructure under community governance enabling open sharing of scientific results is deployed and sustained.</w:t>
            </w:r>
          </w:p>
        </w:tc>
      </w:tr>
      <w:tr w:rsidR="00910B7E" w14:paraId="108E1E91" w14:textId="77777777" w:rsidTr="006D6E57">
        <w:tc>
          <w:tcPr>
            <w:tcW w:w="9854" w:type="dxa"/>
            <w:gridSpan w:val="2"/>
          </w:tcPr>
          <w:p w14:paraId="5F595068" w14:textId="05CD33C9" w:rsidR="00910B7E" w:rsidRPr="00910B7E" w:rsidRDefault="00910B7E" w:rsidP="00910B7E">
            <w:pPr>
              <w:spacing w:after="120"/>
              <w:rPr>
                <w:rFonts w:ascii="Times New Roman" w:hAnsi="Times New Roman"/>
                <w:u w:val="single"/>
                <w:lang w:val="en-IE"/>
              </w:rPr>
            </w:pPr>
            <w:r w:rsidRPr="00910B7E">
              <w:rPr>
                <w:rFonts w:ascii="Times New Roman" w:hAnsi="Times New Roman"/>
                <w:u w:val="single"/>
                <w:lang w:val="en-IE"/>
              </w:rPr>
              <w:t>Operational Objectives (OO):</w:t>
            </w:r>
          </w:p>
          <w:p w14:paraId="53FEB9A4" w14:textId="7DF98076" w:rsidR="00910B7E" w:rsidRDefault="00910B7E" w:rsidP="00910B7E">
            <w:pPr>
              <w:pStyle w:val="ListParagraph"/>
              <w:numPr>
                <w:ilvl w:val="0"/>
                <w:numId w:val="29"/>
              </w:numPr>
              <w:spacing w:after="120"/>
              <w:ind w:left="567"/>
              <w:rPr>
                <w:rFonts w:ascii="Times New Roman" w:hAnsi="Times New Roman"/>
                <w:lang w:val="en-IE"/>
              </w:rPr>
            </w:pPr>
            <w:r w:rsidRPr="00910B7E">
              <w:rPr>
                <w:rFonts w:ascii="Times New Roman" w:hAnsi="Times New Roman"/>
                <w:lang w:val="en-IE"/>
              </w:rPr>
              <w:t xml:space="preserve">Deliver and operate all the necessary components of the Minimum Viable EOSC to share openly research data, publications, software, tools and services while attracting increasing numbers and categories of users (public and private) (based on a governance structure representative of the various stakeholders and including domain-specific user environments supporting Open Science) by </w:t>
            </w:r>
            <w:proofErr w:type="gramStart"/>
            <w:r w:rsidRPr="00910B7E">
              <w:rPr>
                <w:rFonts w:ascii="Times New Roman" w:hAnsi="Times New Roman"/>
                <w:lang w:val="en-IE"/>
              </w:rPr>
              <w:t>2025;</w:t>
            </w:r>
            <w:proofErr w:type="gramEnd"/>
          </w:p>
          <w:p w14:paraId="1E4EA41B" w14:textId="6A43E454" w:rsidR="00910B7E" w:rsidRDefault="00910B7E" w:rsidP="00910B7E">
            <w:pPr>
              <w:pStyle w:val="ListParagraph"/>
              <w:numPr>
                <w:ilvl w:val="0"/>
                <w:numId w:val="29"/>
              </w:numPr>
              <w:spacing w:after="120"/>
              <w:ind w:left="567"/>
              <w:rPr>
                <w:rFonts w:ascii="Times New Roman" w:hAnsi="Times New Roman"/>
                <w:lang w:val="en-IE"/>
              </w:rPr>
            </w:pPr>
            <w:r w:rsidRPr="00910B7E">
              <w:rPr>
                <w:rFonts w:ascii="Times New Roman" w:hAnsi="Times New Roman"/>
                <w:lang w:val="en-IE"/>
              </w:rPr>
              <w:t>Make monitoring systems to gather data and evidence on best Open Science practices accessible through EOSC (including the development of a dashboard to monitor the evolving landscape of policies, infrastructures and open resources made accessible via EOSC by 2023</w:t>
            </w:r>
            <w:proofErr w:type="gramStart"/>
            <w:r w:rsidRPr="00910B7E">
              <w:rPr>
                <w:rFonts w:ascii="Times New Roman" w:hAnsi="Times New Roman"/>
                <w:lang w:val="en-IE"/>
              </w:rPr>
              <w:t>);</w:t>
            </w:r>
            <w:proofErr w:type="gramEnd"/>
          </w:p>
          <w:p w14:paraId="2E4F45CA" w14:textId="59F2BB42" w:rsidR="00910B7E" w:rsidRDefault="00910B7E" w:rsidP="00910B7E">
            <w:pPr>
              <w:pStyle w:val="ListParagraph"/>
              <w:numPr>
                <w:ilvl w:val="0"/>
                <w:numId w:val="29"/>
              </w:numPr>
              <w:spacing w:after="120"/>
              <w:ind w:left="567"/>
              <w:rPr>
                <w:rFonts w:ascii="Times New Roman" w:hAnsi="Times New Roman"/>
                <w:lang w:val="en-IE"/>
              </w:rPr>
            </w:pPr>
            <w:r w:rsidRPr="00910B7E">
              <w:rPr>
                <w:rFonts w:ascii="Times New Roman" w:hAnsi="Times New Roman"/>
                <w:lang w:val="en-IE"/>
              </w:rPr>
              <w:t xml:space="preserve">Increasingly mainstream Open Science skills in European research-performing organisations (RPOs) including through the uptake of curricula and training frameworks related to data stewardship through the lifespan of the </w:t>
            </w:r>
            <w:proofErr w:type="gramStart"/>
            <w:r w:rsidRPr="00910B7E">
              <w:rPr>
                <w:rFonts w:ascii="Times New Roman" w:hAnsi="Times New Roman"/>
                <w:lang w:val="en-IE"/>
              </w:rPr>
              <w:t>Partnership;</w:t>
            </w:r>
            <w:proofErr w:type="gramEnd"/>
          </w:p>
          <w:p w14:paraId="3B79E9B1" w14:textId="176A523A" w:rsidR="00910B7E" w:rsidRDefault="00910B7E" w:rsidP="00910B7E">
            <w:pPr>
              <w:pStyle w:val="ListParagraph"/>
              <w:numPr>
                <w:ilvl w:val="0"/>
                <w:numId w:val="29"/>
              </w:numPr>
              <w:spacing w:after="120"/>
              <w:ind w:left="567"/>
              <w:rPr>
                <w:rFonts w:ascii="Times New Roman" w:hAnsi="Times New Roman"/>
                <w:lang w:val="en-IE"/>
              </w:rPr>
            </w:pPr>
            <w:r w:rsidRPr="00910B7E">
              <w:rPr>
                <w:rFonts w:ascii="Times New Roman" w:hAnsi="Times New Roman"/>
                <w:lang w:val="en-IE"/>
              </w:rPr>
              <w:t xml:space="preserve">Co-develop domain-specific standards and adopt Open Science practices through the engagement with research communities during the lifespan of the </w:t>
            </w:r>
            <w:proofErr w:type="gramStart"/>
            <w:r w:rsidRPr="00910B7E">
              <w:rPr>
                <w:rFonts w:ascii="Times New Roman" w:hAnsi="Times New Roman"/>
                <w:lang w:val="en-IE"/>
              </w:rPr>
              <w:t>Partnership;</w:t>
            </w:r>
            <w:proofErr w:type="gramEnd"/>
          </w:p>
          <w:p w14:paraId="2C57EAE5" w14:textId="0A4F4130" w:rsidR="00910B7E" w:rsidRDefault="00910B7E" w:rsidP="00910B7E">
            <w:pPr>
              <w:pStyle w:val="ListParagraph"/>
              <w:numPr>
                <w:ilvl w:val="0"/>
                <w:numId w:val="29"/>
              </w:numPr>
              <w:spacing w:after="120"/>
              <w:ind w:left="567"/>
              <w:rPr>
                <w:rFonts w:ascii="Times New Roman" w:hAnsi="Times New Roman"/>
                <w:lang w:val="en-IE"/>
              </w:rPr>
            </w:pPr>
            <w:r w:rsidRPr="00910B7E">
              <w:rPr>
                <w:rFonts w:ascii="Times New Roman" w:hAnsi="Times New Roman"/>
                <w:lang w:val="en-IE"/>
              </w:rPr>
              <w:t xml:space="preserve">Provide the technical components of a FAIR ecosystem for uptake and customisation by the communities by 2023 (including open specifications, standards, schemas, application programming interfaces (APIs), metadata frameworks supporting FAIR digital objects and their automated </w:t>
            </w:r>
            <w:r w:rsidRPr="00910B7E">
              <w:rPr>
                <w:rFonts w:ascii="Times New Roman" w:hAnsi="Times New Roman"/>
                <w:lang w:val="en-IE"/>
              </w:rPr>
              <w:lastRenderedPageBreak/>
              <w:t>processing</w:t>
            </w:r>
            <w:proofErr w:type="gramStart"/>
            <w:r w:rsidRPr="00910B7E">
              <w:rPr>
                <w:rFonts w:ascii="Times New Roman" w:hAnsi="Times New Roman"/>
                <w:lang w:val="en-IE"/>
              </w:rPr>
              <w:t>);</w:t>
            </w:r>
            <w:proofErr w:type="gramEnd"/>
          </w:p>
          <w:p w14:paraId="376178FC" w14:textId="20A3BFF8" w:rsidR="00910B7E" w:rsidRDefault="00910B7E" w:rsidP="00910B7E">
            <w:pPr>
              <w:pStyle w:val="ListParagraph"/>
              <w:numPr>
                <w:ilvl w:val="0"/>
                <w:numId w:val="29"/>
              </w:numPr>
              <w:spacing w:after="120"/>
              <w:ind w:left="567"/>
              <w:rPr>
                <w:rFonts w:ascii="Times New Roman" w:hAnsi="Times New Roman"/>
                <w:lang w:val="en-IE"/>
              </w:rPr>
            </w:pPr>
            <w:r w:rsidRPr="00910B7E">
              <w:rPr>
                <w:rFonts w:ascii="Times New Roman" w:hAnsi="Times New Roman"/>
                <w:lang w:val="en-IE"/>
              </w:rPr>
              <w:t xml:space="preserve">Provide the metrics and tools to measure the adoption of the FAIR principles for research artefacts and provide frameworks to help in certifying that repository services enable FAIR in EOSC throughout the lifespan of the </w:t>
            </w:r>
            <w:proofErr w:type="gramStart"/>
            <w:r w:rsidRPr="00910B7E">
              <w:rPr>
                <w:rFonts w:ascii="Times New Roman" w:hAnsi="Times New Roman"/>
                <w:lang w:val="en-IE"/>
              </w:rPr>
              <w:t>Partnership;</w:t>
            </w:r>
            <w:proofErr w:type="gramEnd"/>
          </w:p>
          <w:p w14:paraId="7E99198D" w14:textId="77777777" w:rsidR="00910B7E" w:rsidRDefault="00910B7E" w:rsidP="00910B7E">
            <w:pPr>
              <w:pStyle w:val="ListParagraph"/>
              <w:numPr>
                <w:ilvl w:val="0"/>
                <w:numId w:val="29"/>
              </w:numPr>
              <w:spacing w:after="120"/>
              <w:ind w:left="567"/>
              <w:rPr>
                <w:rFonts w:ascii="Times New Roman" w:hAnsi="Times New Roman"/>
                <w:lang w:val="en-IE"/>
              </w:rPr>
            </w:pPr>
            <w:r w:rsidRPr="00910B7E">
              <w:rPr>
                <w:rFonts w:ascii="Times New Roman" w:hAnsi="Times New Roman"/>
                <w:lang w:val="en-IE"/>
              </w:rPr>
              <w:t xml:space="preserve">Co-develop a first generation of a robust pan-European network of infrastructures for software source code (including incentives for the effective documentation and sharing of research software) by </w:t>
            </w:r>
            <w:proofErr w:type="gramStart"/>
            <w:r w:rsidRPr="00910B7E">
              <w:rPr>
                <w:rFonts w:ascii="Times New Roman" w:hAnsi="Times New Roman"/>
                <w:lang w:val="en-IE"/>
              </w:rPr>
              <w:t>2025;</w:t>
            </w:r>
            <w:proofErr w:type="gramEnd"/>
          </w:p>
          <w:p w14:paraId="09EB1D06" w14:textId="2D285030" w:rsidR="00910B7E" w:rsidRPr="00910B7E" w:rsidRDefault="00910B7E" w:rsidP="00910B7E">
            <w:pPr>
              <w:pStyle w:val="ListParagraph"/>
              <w:numPr>
                <w:ilvl w:val="0"/>
                <w:numId w:val="29"/>
              </w:numPr>
              <w:spacing w:after="120"/>
              <w:ind w:left="567"/>
              <w:rPr>
                <w:rFonts w:ascii="Times New Roman" w:hAnsi="Times New Roman"/>
                <w:lang w:val="en-IE"/>
              </w:rPr>
            </w:pPr>
            <w:r w:rsidRPr="00910B7E">
              <w:rPr>
                <w:rFonts w:ascii="Times New Roman" w:hAnsi="Times New Roman"/>
                <w:lang w:val="en-IE"/>
              </w:rPr>
              <w:t>Co-design and adopt a Rewards and Recognition framework for FAIR and open data practices in research during the lifespan of the Partnership.</w:t>
            </w:r>
          </w:p>
          <w:p w14:paraId="0BC03611" w14:textId="5ABEA549" w:rsidR="00910B7E" w:rsidRDefault="00910B7E" w:rsidP="00910B7E">
            <w:pPr>
              <w:pStyle w:val="ListParagraph"/>
              <w:numPr>
                <w:ilvl w:val="0"/>
                <w:numId w:val="29"/>
              </w:numPr>
              <w:spacing w:after="120"/>
              <w:ind w:left="567"/>
              <w:rPr>
                <w:rFonts w:ascii="Times New Roman" w:hAnsi="Times New Roman"/>
                <w:lang w:val="en-IE"/>
              </w:rPr>
            </w:pPr>
            <w:r w:rsidRPr="00910B7E">
              <w:rPr>
                <w:rFonts w:ascii="Times New Roman" w:hAnsi="Times New Roman"/>
                <w:lang w:val="en-IE"/>
              </w:rPr>
              <w:t>Implement and evolve the EOSC Rules of Participation and onboarding process for EOSC providers and increase the number of service providers and services offered progressively over the course of the Partnership.</w:t>
            </w:r>
          </w:p>
          <w:p w14:paraId="6B421F88" w14:textId="1480A72B" w:rsidR="00910B7E" w:rsidRDefault="00910B7E" w:rsidP="00910B7E">
            <w:pPr>
              <w:pStyle w:val="ListParagraph"/>
              <w:numPr>
                <w:ilvl w:val="0"/>
                <w:numId w:val="29"/>
              </w:numPr>
              <w:spacing w:after="120"/>
              <w:ind w:left="567"/>
              <w:rPr>
                <w:rFonts w:ascii="Times New Roman" w:hAnsi="Times New Roman"/>
                <w:lang w:val="en-IE"/>
              </w:rPr>
            </w:pPr>
            <w:r w:rsidRPr="00910B7E">
              <w:rPr>
                <w:rFonts w:ascii="Times New Roman" w:hAnsi="Times New Roman"/>
                <w:lang w:val="en-IE"/>
              </w:rPr>
              <w:t xml:space="preserve">Deploy and operate an authentication and authorisation infrastructure (AAI) framework to manage user identity and access by </w:t>
            </w:r>
            <w:proofErr w:type="gramStart"/>
            <w:r w:rsidRPr="00910B7E">
              <w:rPr>
                <w:rFonts w:ascii="Times New Roman" w:hAnsi="Times New Roman"/>
                <w:lang w:val="en-IE"/>
              </w:rPr>
              <w:t>2024;</w:t>
            </w:r>
            <w:proofErr w:type="gramEnd"/>
          </w:p>
          <w:p w14:paraId="0A43E7F3" w14:textId="6CA7C942" w:rsidR="00910B7E" w:rsidRDefault="00910B7E" w:rsidP="00910B7E">
            <w:pPr>
              <w:pStyle w:val="ListParagraph"/>
              <w:numPr>
                <w:ilvl w:val="0"/>
                <w:numId w:val="29"/>
              </w:numPr>
              <w:spacing w:after="120"/>
              <w:ind w:left="567"/>
              <w:rPr>
                <w:rFonts w:ascii="Times New Roman" w:hAnsi="Times New Roman"/>
                <w:lang w:val="en-IE"/>
              </w:rPr>
            </w:pPr>
            <w:r w:rsidRPr="00910B7E">
              <w:rPr>
                <w:rFonts w:ascii="Times New Roman" w:hAnsi="Times New Roman"/>
                <w:lang w:val="en-IE"/>
              </w:rPr>
              <w:t xml:space="preserve">Implement the EOSC persistent identifier (PID) policy and architecture by </w:t>
            </w:r>
            <w:proofErr w:type="gramStart"/>
            <w:r w:rsidRPr="00910B7E">
              <w:rPr>
                <w:rFonts w:ascii="Times New Roman" w:hAnsi="Times New Roman"/>
                <w:lang w:val="en-IE"/>
              </w:rPr>
              <w:t>2025;</w:t>
            </w:r>
            <w:proofErr w:type="gramEnd"/>
          </w:p>
          <w:p w14:paraId="7CA6312A" w14:textId="2DB81280" w:rsidR="00910B7E" w:rsidRDefault="00910B7E" w:rsidP="00910B7E">
            <w:pPr>
              <w:pStyle w:val="ListParagraph"/>
              <w:numPr>
                <w:ilvl w:val="0"/>
                <w:numId w:val="29"/>
              </w:numPr>
              <w:spacing w:after="120"/>
              <w:ind w:left="567"/>
              <w:rPr>
                <w:rFonts w:ascii="Times New Roman" w:hAnsi="Times New Roman"/>
                <w:lang w:val="en-IE"/>
              </w:rPr>
            </w:pPr>
            <w:r w:rsidRPr="00910B7E">
              <w:rPr>
                <w:rFonts w:ascii="Times New Roman" w:hAnsi="Times New Roman"/>
                <w:lang w:val="en-IE"/>
              </w:rPr>
              <w:t xml:space="preserve">Co-develop a minimum metadata framework and provide a common search and access mechanism to EOSC resources across the EOSC federation by </w:t>
            </w:r>
            <w:proofErr w:type="gramStart"/>
            <w:r w:rsidRPr="00910B7E">
              <w:rPr>
                <w:rFonts w:ascii="Times New Roman" w:hAnsi="Times New Roman"/>
                <w:lang w:val="en-IE"/>
              </w:rPr>
              <w:t>2025;</w:t>
            </w:r>
            <w:proofErr w:type="gramEnd"/>
          </w:p>
          <w:p w14:paraId="5C6A2783" w14:textId="444A73FF" w:rsidR="00910B7E" w:rsidRDefault="00910B7E" w:rsidP="00910B7E">
            <w:pPr>
              <w:pStyle w:val="ListParagraph"/>
              <w:numPr>
                <w:ilvl w:val="0"/>
                <w:numId w:val="29"/>
              </w:numPr>
              <w:spacing w:after="120"/>
              <w:ind w:left="567"/>
              <w:rPr>
                <w:rFonts w:ascii="Times New Roman" w:hAnsi="Times New Roman"/>
                <w:lang w:val="en-IE"/>
              </w:rPr>
            </w:pPr>
            <w:r w:rsidRPr="00910B7E">
              <w:rPr>
                <w:rFonts w:ascii="Times New Roman" w:hAnsi="Times New Roman"/>
                <w:lang w:val="en-IE"/>
              </w:rPr>
              <w:t xml:space="preserve">Continuously monitor and promote the increased uptake of core services and EOSC resources, access to EOSC Exchange tools and services and ensure a feedback loop with the </w:t>
            </w:r>
            <w:proofErr w:type="gramStart"/>
            <w:r w:rsidRPr="00910B7E">
              <w:rPr>
                <w:rFonts w:ascii="Times New Roman" w:hAnsi="Times New Roman"/>
                <w:lang w:val="en-IE"/>
              </w:rPr>
              <w:t>users;</w:t>
            </w:r>
            <w:proofErr w:type="gramEnd"/>
          </w:p>
          <w:p w14:paraId="18DA7A2F" w14:textId="322C64D5" w:rsidR="00910B7E" w:rsidRPr="00910B7E" w:rsidRDefault="00910B7E" w:rsidP="00910B7E">
            <w:pPr>
              <w:pStyle w:val="ListParagraph"/>
              <w:numPr>
                <w:ilvl w:val="0"/>
                <w:numId w:val="29"/>
              </w:numPr>
              <w:spacing w:after="120"/>
              <w:ind w:left="567"/>
              <w:rPr>
                <w:rFonts w:ascii="Times New Roman" w:hAnsi="Times New Roman"/>
                <w:lang w:val="en-IE"/>
              </w:rPr>
            </w:pPr>
            <w:r w:rsidRPr="00910B7E">
              <w:rPr>
                <w:rFonts w:ascii="Times New Roman" w:hAnsi="Times New Roman"/>
                <w:lang w:val="en-IE"/>
              </w:rPr>
              <w:t>Define models for availability and costing of services across borders by 2023.</w:t>
            </w:r>
          </w:p>
        </w:tc>
      </w:tr>
      <w:tr w:rsidR="00A31DA8" w14:paraId="384722D4" w14:textId="77777777" w:rsidTr="00A31DA8">
        <w:tc>
          <w:tcPr>
            <w:tcW w:w="4927" w:type="dxa"/>
          </w:tcPr>
          <w:p w14:paraId="7A253D4F" w14:textId="2930E44E" w:rsidR="00A31DA8" w:rsidRPr="004E648B" w:rsidRDefault="00A31DA8" w:rsidP="00A31DA8">
            <w:pPr>
              <w:spacing w:after="120"/>
              <w:jc w:val="both"/>
              <w:rPr>
                <w:rFonts w:ascii="Times New Roman" w:hAnsi="Times New Roman"/>
                <w:u w:val="single"/>
                <w:lang w:val="en-IE"/>
              </w:rPr>
            </w:pPr>
            <w:r w:rsidRPr="004E648B">
              <w:rPr>
                <w:rFonts w:ascii="Times New Roman" w:hAnsi="Times New Roman"/>
                <w:u w:val="single"/>
                <w:lang w:val="en-IE"/>
              </w:rPr>
              <w:lastRenderedPageBreak/>
              <w:t xml:space="preserve">Action </w:t>
            </w:r>
            <w:r w:rsidR="004E648B">
              <w:rPr>
                <w:rFonts w:ascii="Times New Roman" w:hAnsi="Times New Roman"/>
                <w:u w:val="single"/>
                <w:lang w:val="en-IE"/>
              </w:rPr>
              <w:t>A</w:t>
            </w:r>
            <w:r w:rsidRPr="004E648B">
              <w:rPr>
                <w:rFonts w:ascii="Times New Roman" w:hAnsi="Times New Roman"/>
                <w:u w:val="single"/>
                <w:lang w:val="en-IE"/>
              </w:rPr>
              <w:t>reas (</w:t>
            </w:r>
            <w:r w:rsidR="00910B7E">
              <w:rPr>
                <w:rFonts w:ascii="Times New Roman" w:hAnsi="Times New Roman"/>
                <w:u w:val="single"/>
                <w:lang w:val="en-IE"/>
              </w:rPr>
              <w:t>AA</w:t>
            </w:r>
            <w:r w:rsidRPr="004E648B">
              <w:rPr>
                <w:rFonts w:ascii="Times New Roman" w:hAnsi="Times New Roman"/>
                <w:u w:val="single"/>
                <w:lang w:val="en-IE"/>
              </w:rPr>
              <w:t>)</w:t>
            </w:r>
            <w:r w:rsidR="00910B7E">
              <w:rPr>
                <w:rFonts w:ascii="Times New Roman" w:hAnsi="Times New Roman"/>
                <w:u w:val="single"/>
                <w:lang w:val="en-IE"/>
              </w:rPr>
              <w:t xml:space="preserve"> of a technical nature</w:t>
            </w:r>
            <w:r w:rsidRPr="004E648B">
              <w:rPr>
                <w:rFonts w:ascii="Times New Roman" w:hAnsi="Times New Roman"/>
                <w:u w:val="single"/>
                <w:lang w:val="en-IE"/>
              </w:rPr>
              <w:t>:</w:t>
            </w:r>
          </w:p>
          <w:p w14:paraId="01ADF57E" w14:textId="44972497" w:rsidR="00A31DA8" w:rsidRPr="00A31DA8" w:rsidRDefault="00A31DA8" w:rsidP="00A31DA8">
            <w:pPr>
              <w:pStyle w:val="ListParagraph"/>
              <w:numPr>
                <w:ilvl w:val="0"/>
                <w:numId w:val="25"/>
              </w:numPr>
              <w:ind w:left="567"/>
              <w:jc w:val="both"/>
              <w:rPr>
                <w:rFonts w:ascii="Times New Roman" w:hAnsi="Times New Roman"/>
                <w:lang w:val="en-IE"/>
              </w:rPr>
            </w:pPr>
            <w:r w:rsidRPr="00A31DA8">
              <w:rPr>
                <w:rFonts w:ascii="Times New Roman" w:hAnsi="Times New Roman"/>
                <w:lang w:val="en-IE"/>
              </w:rPr>
              <w:t>Identifiers</w:t>
            </w:r>
          </w:p>
          <w:p w14:paraId="09AF8492" w14:textId="0CAF853D" w:rsidR="00A31DA8" w:rsidRPr="00A31DA8" w:rsidRDefault="00A31DA8" w:rsidP="00A31DA8">
            <w:pPr>
              <w:pStyle w:val="ListParagraph"/>
              <w:numPr>
                <w:ilvl w:val="0"/>
                <w:numId w:val="25"/>
              </w:numPr>
              <w:ind w:left="567"/>
              <w:jc w:val="both"/>
              <w:rPr>
                <w:rFonts w:ascii="Times New Roman" w:hAnsi="Times New Roman"/>
                <w:lang w:val="en-IE"/>
              </w:rPr>
            </w:pPr>
            <w:r w:rsidRPr="00A31DA8">
              <w:rPr>
                <w:rFonts w:ascii="Times New Roman" w:hAnsi="Times New Roman"/>
                <w:lang w:val="en-IE"/>
              </w:rPr>
              <w:t>Metadata and ontologies</w:t>
            </w:r>
          </w:p>
          <w:p w14:paraId="2D7D8572" w14:textId="1F6BFC01" w:rsidR="00A31DA8" w:rsidRPr="00A31DA8" w:rsidRDefault="00A31DA8" w:rsidP="00A31DA8">
            <w:pPr>
              <w:pStyle w:val="ListParagraph"/>
              <w:numPr>
                <w:ilvl w:val="0"/>
                <w:numId w:val="25"/>
              </w:numPr>
              <w:ind w:left="567"/>
              <w:jc w:val="both"/>
              <w:rPr>
                <w:rFonts w:ascii="Times New Roman" w:hAnsi="Times New Roman"/>
                <w:lang w:val="en-IE"/>
              </w:rPr>
            </w:pPr>
            <w:r w:rsidRPr="00A31DA8">
              <w:rPr>
                <w:rFonts w:ascii="Times New Roman" w:hAnsi="Times New Roman"/>
                <w:lang w:val="en-IE"/>
              </w:rPr>
              <w:t>FAIR metrics and certification</w:t>
            </w:r>
          </w:p>
          <w:p w14:paraId="43753DEC" w14:textId="27130322" w:rsidR="00A31DA8" w:rsidRPr="00A31DA8" w:rsidRDefault="00A31DA8" w:rsidP="00A31DA8">
            <w:pPr>
              <w:pStyle w:val="ListParagraph"/>
              <w:numPr>
                <w:ilvl w:val="0"/>
                <w:numId w:val="25"/>
              </w:numPr>
              <w:ind w:left="567"/>
              <w:jc w:val="both"/>
              <w:rPr>
                <w:rFonts w:ascii="Times New Roman" w:hAnsi="Times New Roman"/>
                <w:lang w:val="en-IE"/>
              </w:rPr>
            </w:pPr>
            <w:r w:rsidRPr="00A31DA8">
              <w:rPr>
                <w:rFonts w:ascii="Times New Roman" w:hAnsi="Times New Roman"/>
                <w:lang w:val="en-IE"/>
              </w:rPr>
              <w:t>Authentication</w:t>
            </w:r>
            <w:r w:rsidR="004E648B">
              <w:rPr>
                <w:rFonts w:ascii="Times New Roman" w:hAnsi="Times New Roman"/>
                <w:lang w:val="en-IE"/>
              </w:rPr>
              <w:t xml:space="preserve"> / </w:t>
            </w:r>
            <w:r w:rsidRPr="00A31DA8">
              <w:rPr>
                <w:rFonts w:ascii="Times New Roman" w:hAnsi="Times New Roman"/>
                <w:lang w:val="en-IE"/>
              </w:rPr>
              <w:t>authorisation infrastructure</w:t>
            </w:r>
          </w:p>
          <w:p w14:paraId="03D55753" w14:textId="7528535D" w:rsidR="00A31DA8" w:rsidRPr="00A31DA8" w:rsidRDefault="00A31DA8" w:rsidP="00A31DA8">
            <w:pPr>
              <w:pStyle w:val="ListParagraph"/>
              <w:numPr>
                <w:ilvl w:val="0"/>
                <w:numId w:val="25"/>
              </w:numPr>
              <w:ind w:left="567"/>
              <w:jc w:val="both"/>
              <w:rPr>
                <w:rFonts w:ascii="Times New Roman" w:hAnsi="Times New Roman"/>
                <w:lang w:val="en-IE"/>
              </w:rPr>
            </w:pPr>
            <w:r>
              <w:rPr>
                <w:rFonts w:ascii="Times New Roman" w:hAnsi="Times New Roman"/>
                <w:lang w:val="en-IE"/>
              </w:rPr>
              <w:t>U</w:t>
            </w:r>
            <w:r w:rsidRPr="00A31DA8">
              <w:rPr>
                <w:rFonts w:ascii="Times New Roman" w:hAnsi="Times New Roman"/>
                <w:lang w:val="en-IE"/>
              </w:rPr>
              <w:t>ser environments</w:t>
            </w:r>
          </w:p>
          <w:p w14:paraId="46ECF8D8" w14:textId="1B4D0793" w:rsidR="004E648B" w:rsidRDefault="00A31DA8" w:rsidP="004E648B">
            <w:pPr>
              <w:pStyle w:val="ListParagraph"/>
              <w:numPr>
                <w:ilvl w:val="0"/>
                <w:numId w:val="25"/>
              </w:numPr>
              <w:ind w:left="567"/>
              <w:jc w:val="both"/>
              <w:rPr>
                <w:rFonts w:ascii="Times New Roman" w:hAnsi="Times New Roman"/>
                <w:lang w:val="en-IE"/>
              </w:rPr>
            </w:pPr>
            <w:r w:rsidRPr="00A31DA8">
              <w:rPr>
                <w:rFonts w:ascii="Times New Roman" w:hAnsi="Times New Roman"/>
                <w:lang w:val="en-IE"/>
              </w:rPr>
              <w:t>Resource provider environments</w:t>
            </w:r>
          </w:p>
          <w:p w14:paraId="5C0283B4" w14:textId="7E4C0F1E" w:rsidR="00A31DA8" w:rsidRPr="004E648B" w:rsidRDefault="00A31DA8" w:rsidP="004E648B">
            <w:pPr>
              <w:pStyle w:val="ListParagraph"/>
              <w:numPr>
                <w:ilvl w:val="0"/>
                <w:numId w:val="25"/>
              </w:numPr>
              <w:ind w:left="567"/>
              <w:jc w:val="both"/>
              <w:rPr>
                <w:rFonts w:ascii="Times New Roman" w:hAnsi="Times New Roman"/>
                <w:lang w:val="en-IE"/>
              </w:rPr>
            </w:pPr>
            <w:r w:rsidRPr="004E648B">
              <w:rPr>
                <w:rFonts w:ascii="Times New Roman" w:hAnsi="Times New Roman"/>
                <w:lang w:val="en-IE"/>
              </w:rPr>
              <w:t>EOSC Interoperability Framework</w:t>
            </w:r>
          </w:p>
        </w:tc>
        <w:tc>
          <w:tcPr>
            <w:tcW w:w="4927" w:type="dxa"/>
          </w:tcPr>
          <w:p w14:paraId="75467355" w14:textId="73BAF380" w:rsidR="004E648B" w:rsidRPr="004E648B" w:rsidRDefault="004E648B" w:rsidP="004E648B">
            <w:pPr>
              <w:spacing w:after="120"/>
              <w:jc w:val="both"/>
              <w:rPr>
                <w:rFonts w:ascii="Times New Roman" w:hAnsi="Times New Roman"/>
                <w:u w:val="single"/>
                <w:lang w:val="en-IE"/>
              </w:rPr>
            </w:pPr>
            <w:r w:rsidRPr="004E648B">
              <w:rPr>
                <w:rFonts w:ascii="Times New Roman" w:hAnsi="Times New Roman"/>
                <w:u w:val="single"/>
                <w:lang w:val="en-IE"/>
              </w:rPr>
              <w:t xml:space="preserve">Action </w:t>
            </w:r>
            <w:r>
              <w:rPr>
                <w:rFonts w:ascii="Times New Roman" w:hAnsi="Times New Roman"/>
                <w:u w:val="single"/>
                <w:lang w:val="en-IE"/>
              </w:rPr>
              <w:t>A</w:t>
            </w:r>
            <w:r w:rsidRPr="004E648B">
              <w:rPr>
                <w:rFonts w:ascii="Times New Roman" w:hAnsi="Times New Roman"/>
                <w:u w:val="single"/>
                <w:lang w:val="en-IE"/>
              </w:rPr>
              <w:t>reas (</w:t>
            </w:r>
            <w:r w:rsidR="00910B7E">
              <w:rPr>
                <w:rFonts w:ascii="Times New Roman" w:hAnsi="Times New Roman"/>
                <w:u w:val="single"/>
                <w:lang w:val="en-IE"/>
              </w:rPr>
              <w:t xml:space="preserve">AA) related to </w:t>
            </w:r>
            <w:r w:rsidRPr="004E648B">
              <w:rPr>
                <w:rFonts w:ascii="Times New Roman" w:hAnsi="Times New Roman"/>
                <w:u w:val="single"/>
                <w:lang w:val="en-IE"/>
              </w:rPr>
              <w:t>boundary conditions:</w:t>
            </w:r>
          </w:p>
          <w:p w14:paraId="715A1F40" w14:textId="75638DDE" w:rsidR="004E648B" w:rsidRPr="00A31DA8" w:rsidRDefault="004E648B" w:rsidP="004E648B">
            <w:pPr>
              <w:pStyle w:val="ListParagraph"/>
              <w:numPr>
                <w:ilvl w:val="0"/>
                <w:numId w:val="25"/>
              </w:numPr>
              <w:ind w:left="457"/>
              <w:rPr>
                <w:rFonts w:ascii="Times New Roman" w:hAnsi="Times New Roman"/>
                <w:lang w:val="en-IE"/>
              </w:rPr>
            </w:pPr>
            <w:r w:rsidRPr="00A31DA8">
              <w:rPr>
                <w:rFonts w:ascii="Times New Roman" w:hAnsi="Times New Roman"/>
                <w:lang w:val="en-IE"/>
              </w:rPr>
              <w:t>Rules of Participation</w:t>
            </w:r>
          </w:p>
          <w:p w14:paraId="296DBBE2" w14:textId="074675C3" w:rsidR="004E648B" w:rsidRPr="00A31DA8" w:rsidRDefault="004E648B" w:rsidP="004E648B">
            <w:pPr>
              <w:pStyle w:val="ListParagraph"/>
              <w:numPr>
                <w:ilvl w:val="0"/>
                <w:numId w:val="25"/>
              </w:numPr>
              <w:ind w:left="457"/>
              <w:rPr>
                <w:rFonts w:ascii="Times New Roman" w:hAnsi="Times New Roman"/>
                <w:lang w:val="en-IE"/>
              </w:rPr>
            </w:pPr>
            <w:r w:rsidRPr="00A31DA8">
              <w:rPr>
                <w:rFonts w:ascii="Times New Roman" w:hAnsi="Times New Roman"/>
                <w:lang w:val="en-IE"/>
              </w:rPr>
              <w:t>Landscape monitoring</w:t>
            </w:r>
          </w:p>
          <w:p w14:paraId="71CD9AA6" w14:textId="352073E9" w:rsidR="004E648B" w:rsidRPr="00A31DA8" w:rsidRDefault="004E648B" w:rsidP="004E648B">
            <w:pPr>
              <w:pStyle w:val="ListParagraph"/>
              <w:numPr>
                <w:ilvl w:val="0"/>
                <w:numId w:val="25"/>
              </w:numPr>
              <w:ind w:left="457"/>
              <w:rPr>
                <w:rFonts w:ascii="Times New Roman" w:hAnsi="Times New Roman"/>
                <w:lang w:val="en-IE"/>
              </w:rPr>
            </w:pPr>
            <w:r w:rsidRPr="00A31DA8">
              <w:rPr>
                <w:rFonts w:ascii="Times New Roman" w:hAnsi="Times New Roman"/>
                <w:lang w:val="en-IE"/>
              </w:rPr>
              <w:t>Business models</w:t>
            </w:r>
          </w:p>
          <w:p w14:paraId="77B2D26E" w14:textId="390B82B8" w:rsidR="004E648B" w:rsidRPr="00A31DA8" w:rsidRDefault="004E648B" w:rsidP="004E648B">
            <w:pPr>
              <w:pStyle w:val="ListParagraph"/>
              <w:numPr>
                <w:ilvl w:val="0"/>
                <w:numId w:val="25"/>
              </w:numPr>
              <w:ind w:left="457"/>
              <w:rPr>
                <w:rFonts w:ascii="Times New Roman" w:hAnsi="Times New Roman"/>
                <w:lang w:val="en-IE"/>
              </w:rPr>
            </w:pPr>
            <w:r w:rsidRPr="00A31DA8">
              <w:rPr>
                <w:rFonts w:ascii="Times New Roman" w:hAnsi="Times New Roman"/>
                <w:lang w:val="en-IE"/>
              </w:rPr>
              <w:t>Skills and training</w:t>
            </w:r>
          </w:p>
          <w:p w14:paraId="223FB72E" w14:textId="09A294DA" w:rsidR="004E648B" w:rsidRPr="00A31DA8" w:rsidRDefault="004E648B" w:rsidP="004E648B">
            <w:pPr>
              <w:pStyle w:val="ListParagraph"/>
              <w:numPr>
                <w:ilvl w:val="0"/>
                <w:numId w:val="25"/>
              </w:numPr>
              <w:ind w:left="457"/>
              <w:rPr>
                <w:rFonts w:ascii="Times New Roman" w:hAnsi="Times New Roman"/>
                <w:lang w:val="en-IE"/>
              </w:rPr>
            </w:pPr>
            <w:r w:rsidRPr="00A31DA8">
              <w:rPr>
                <w:rFonts w:ascii="Times New Roman" w:hAnsi="Times New Roman"/>
                <w:lang w:val="en-IE"/>
              </w:rPr>
              <w:t>Rewards and recognition</w:t>
            </w:r>
          </w:p>
          <w:p w14:paraId="016324E0" w14:textId="3D353807" w:rsidR="004E648B" w:rsidRPr="00A31DA8" w:rsidRDefault="004E648B" w:rsidP="004E648B">
            <w:pPr>
              <w:pStyle w:val="ListParagraph"/>
              <w:numPr>
                <w:ilvl w:val="0"/>
                <w:numId w:val="25"/>
              </w:numPr>
              <w:ind w:left="457"/>
              <w:rPr>
                <w:rFonts w:ascii="Times New Roman" w:hAnsi="Times New Roman"/>
                <w:lang w:val="en-IE"/>
              </w:rPr>
            </w:pPr>
            <w:r w:rsidRPr="00A31DA8">
              <w:rPr>
                <w:rFonts w:ascii="Times New Roman" w:hAnsi="Times New Roman"/>
                <w:lang w:val="en-IE"/>
              </w:rPr>
              <w:t>Communication</w:t>
            </w:r>
          </w:p>
          <w:p w14:paraId="67836F06" w14:textId="37729C9A" w:rsidR="00A31DA8" w:rsidRPr="004E648B" w:rsidRDefault="004E648B" w:rsidP="004E648B">
            <w:pPr>
              <w:pStyle w:val="ListParagraph"/>
              <w:numPr>
                <w:ilvl w:val="0"/>
                <w:numId w:val="25"/>
              </w:numPr>
              <w:spacing w:after="120"/>
              <w:ind w:left="453" w:hanging="357"/>
              <w:contextualSpacing w:val="0"/>
              <w:rPr>
                <w:rFonts w:ascii="Times New Roman" w:hAnsi="Times New Roman"/>
                <w:lang w:val="en-IE"/>
              </w:rPr>
            </w:pPr>
            <w:r w:rsidRPr="00A31DA8">
              <w:rPr>
                <w:rFonts w:ascii="Times New Roman" w:hAnsi="Times New Roman"/>
                <w:lang w:val="en-IE"/>
              </w:rPr>
              <w:t xml:space="preserve">Widening to public and private sectors </w:t>
            </w:r>
            <w:r>
              <w:rPr>
                <w:rFonts w:ascii="Times New Roman" w:hAnsi="Times New Roman"/>
                <w:lang w:val="en-IE"/>
              </w:rPr>
              <w:br/>
            </w:r>
            <w:r w:rsidRPr="00A31DA8">
              <w:rPr>
                <w:rFonts w:ascii="Times New Roman" w:hAnsi="Times New Roman"/>
                <w:lang w:val="en-IE"/>
              </w:rPr>
              <w:t>and going global</w:t>
            </w:r>
          </w:p>
        </w:tc>
      </w:tr>
    </w:tbl>
    <w:p w14:paraId="415E4CFF" w14:textId="751D84D7" w:rsidR="003C6ACF" w:rsidRDefault="004E648B" w:rsidP="004E648B">
      <w:pPr>
        <w:spacing w:before="120"/>
        <w:jc w:val="both"/>
        <w:rPr>
          <w:rFonts w:ascii="Times New Roman" w:hAnsi="Times New Roman"/>
          <w:lang w:val="en-IE"/>
        </w:rPr>
      </w:pPr>
      <w:r>
        <w:rPr>
          <w:rFonts w:ascii="Times New Roman" w:hAnsi="Times New Roman"/>
          <w:lang w:val="en-IE"/>
        </w:rPr>
        <w:t>More information can be found from:</w:t>
      </w:r>
    </w:p>
    <w:p w14:paraId="087E13E3" w14:textId="6EFC07CC" w:rsidR="004E648B" w:rsidRDefault="009B2400" w:rsidP="004E648B">
      <w:pPr>
        <w:pStyle w:val="ListParagraph"/>
        <w:numPr>
          <w:ilvl w:val="0"/>
          <w:numId w:val="27"/>
        </w:numPr>
        <w:jc w:val="both"/>
        <w:rPr>
          <w:rFonts w:ascii="Times New Roman" w:hAnsi="Times New Roman"/>
          <w:lang w:val="en-IE"/>
        </w:rPr>
      </w:pPr>
      <w:hyperlink r:id="rId16" w:history="1">
        <w:r w:rsidR="004E648B" w:rsidRPr="00BC082C">
          <w:rPr>
            <w:rStyle w:val="Hyperlink"/>
            <w:rFonts w:ascii="Times New Roman" w:hAnsi="Times New Roman"/>
            <w:lang w:val="en-IE"/>
          </w:rPr>
          <w:t>https://research-and-innovation.ec.europa.eu/strategy/strategy-2020-2024/our-digital-future/open-science/european-open-science-cloud-eosc_en</w:t>
        </w:r>
      </w:hyperlink>
    </w:p>
    <w:p w14:paraId="3B1D1B4B" w14:textId="72B1D69D" w:rsidR="004E648B" w:rsidRDefault="009B2400" w:rsidP="004E648B">
      <w:pPr>
        <w:pStyle w:val="ListParagraph"/>
        <w:numPr>
          <w:ilvl w:val="0"/>
          <w:numId w:val="27"/>
        </w:numPr>
        <w:jc w:val="both"/>
        <w:rPr>
          <w:rFonts w:ascii="Times New Roman" w:hAnsi="Times New Roman"/>
          <w:lang w:val="en-IE"/>
        </w:rPr>
      </w:pPr>
      <w:hyperlink r:id="rId17" w:history="1">
        <w:r w:rsidR="004E648B" w:rsidRPr="00BC082C">
          <w:rPr>
            <w:rStyle w:val="Hyperlink"/>
            <w:rFonts w:ascii="Times New Roman" w:hAnsi="Times New Roman"/>
            <w:lang w:val="en-IE"/>
          </w:rPr>
          <w:t>https://digital-strategy.ec.europa.eu/en/policies/open-science-cloud</w:t>
        </w:r>
      </w:hyperlink>
    </w:p>
    <w:p w14:paraId="4D35D9D9" w14:textId="6D10FEC0" w:rsidR="004C5E4A" w:rsidRPr="00D00210" w:rsidRDefault="009B2400" w:rsidP="00D00210">
      <w:pPr>
        <w:pStyle w:val="ListParagraph"/>
        <w:numPr>
          <w:ilvl w:val="0"/>
          <w:numId w:val="27"/>
        </w:numPr>
        <w:spacing w:after="240"/>
        <w:ind w:left="714" w:hanging="357"/>
        <w:contextualSpacing w:val="0"/>
        <w:jc w:val="both"/>
        <w:rPr>
          <w:rFonts w:ascii="Times New Roman" w:hAnsi="Times New Roman"/>
          <w:lang w:val="en-IE"/>
        </w:rPr>
      </w:pPr>
      <w:hyperlink r:id="rId18" w:history="1">
        <w:r w:rsidR="004E648B" w:rsidRPr="00BC082C">
          <w:rPr>
            <w:rStyle w:val="Hyperlink"/>
            <w:rFonts w:ascii="Times New Roman" w:hAnsi="Times New Roman"/>
            <w:lang w:val="en-IE"/>
          </w:rPr>
          <w:t>https://eosc.eu/eosc-about</w:t>
        </w:r>
      </w:hyperlink>
    </w:p>
    <w:tbl>
      <w:tblPr>
        <w:tblpPr w:leftFromText="180" w:rightFromText="180" w:vertAnchor="text" w:tblpY="142"/>
        <w:tblW w:w="9889" w:type="dxa"/>
        <w:tblLayout w:type="fixed"/>
        <w:tblCellMar>
          <w:top w:w="113" w:type="dxa"/>
          <w:bottom w:w="113" w:type="dxa"/>
        </w:tblCellMar>
        <w:tblLook w:val="01E0" w:firstRow="1" w:lastRow="1" w:firstColumn="1" w:lastColumn="1" w:noHBand="0" w:noVBand="0"/>
      </w:tblPr>
      <w:tblGrid>
        <w:gridCol w:w="250"/>
        <w:gridCol w:w="9639"/>
      </w:tblGrid>
      <w:tr w:rsidR="004C5E4A" w:rsidRPr="00CD532B" w14:paraId="001929FC" w14:textId="77777777" w:rsidTr="00492218">
        <w:tc>
          <w:tcPr>
            <w:tcW w:w="250" w:type="dxa"/>
            <w:shd w:val="clear" w:color="auto" w:fill="FFFFFF" w:themeFill="background1"/>
            <w:tcMar>
              <w:top w:w="0" w:type="dxa"/>
              <w:bottom w:w="0" w:type="dxa"/>
            </w:tcMar>
          </w:tcPr>
          <w:p w14:paraId="25F348E1" w14:textId="77777777" w:rsidR="004C5E4A" w:rsidRPr="00CD532B" w:rsidRDefault="004C5E4A" w:rsidP="00834B43">
            <w:pPr>
              <w:pStyle w:val="Heading3"/>
              <w:jc w:val="both"/>
              <w:rPr>
                <w:sz w:val="24"/>
                <w:szCs w:val="24"/>
                <w:lang w:val="en-GB"/>
              </w:rPr>
            </w:pPr>
          </w:p>
        </w:tc>
        <w:tc>
          <w:tcPr>
            <w:tcW w:w="9639" w:type="dxa"/>
            <w:shd w:val="clear" w:color="auto" w:fill="00B451"/>
            <w:tcMar>
              <w:top w:w="0" w:type="dxa"/>
              <w:bottom w:w="0" w:type="dxa"/>
            </w:tcMar>
          </w:tcPr>
          <w:p w14:paraId="013F9A90" w14:textId="7FCD8B0C" w:rsidR="004C5E4A" w:rsidRPr="00EA7384" w:rsidRDefault="00FF16B3" w:rsidP="0041465F">
            <w:pPr>
              <w:pStyle w:val="Heading3"/>
              <w:jc w:val="both"/>
              <w:rPr>
                <w:rFonts w:ascii="Lucida Bright" w:eastAsia="MingLiU" w:hAnsi="Lucida Bright"/>
                <w:smallCaps/>
                <w:sz w:val="24"/>
                <w:szCs w:val="24"/>
                <w:lang w:val="en-GB"/>
              </w:rPr>
            </w:pPr>
            <w:r w:rsidRPr="00EA7384">
              <w:rPr>
                <w:rFonts w:ascii="Lucida Bright" w:eastAsia="MingLiU" w:hAnsi="Lucida Bright"/>
                <w:smallCaps/>
                <w:sz w:val="32"/>
                <w:szCs w:val="24"/>
                <w:lang w:val="en-GB"/>
              </w:rPr>
              <w:t>Feedback on progress</w:t>
            </w:r>
            <w:r w:rsidR="008F467B">
              <w:rPr>
                <w:rFonts w:ascii="Lucida Bright" w:eastAsia="MingLiU" w:hAnsi="Lucida Bright"/>
                <w:smallCaps/>
                <w:sz w:val="32"/>
                <w:szCs w:val="24"/>
                <w:lang w:val="en-GB"/>
              </w:rPr>
              <w:t xml:space="preserve"> and policy recommendations</w:t>
            </w:r>
            <w:r w:rsidRPr="00EA7384">
              <w:rPr>
                <w:rFonts w:ascii="Lucida Bright" w:eastAsia="MingLiU" w:hAnsi="Lucida Bright"/>
                <w:smallCaps/>
                <w:sz w:val="32"/>
                <w:szCs w:val="24"/>
                <w:lang w:val="en-GB"/>
              </w:rPr>
              <w:t xml:space="preserve"> </w:t>
            </w:r>
            <w:r w:rsidRPr="00EA7384">
              <w:rPr>
                <w:rFonts w:ascii="Lucida Bright" w:eastAsia="MingLiU" w:hAnsi="Lucida Bright"/>
                <w:smallCaps/>
                <w:sz w:val="24"/>
                <w:szCs w:val="24"/>
                <w:lang w:val="en-GB"/>
              </w:rPr>
              <w:t>(</w:t>
            </w:r>
            <w:r w:rsidR="005B0B12" w:rsidRPr="00EA7384">
              <w:rPr>
                <w:rFonts w:ascii="Lucida Bright" w:eastAsia="MingLiU" w:hAnsi="Lucida Bright"/>
                <w:smallCaps/>
                <w:sz w:val="24"/>
                <w:szCs w:val="24"/>
                <w:lang w:val="en-GB"/>
              </w:rPr>
              <w:t xml:space="preserve">max </w:t>
            </w:r>
            <w:r w:rsidR="008F467B">
              <w:rPr>
                <w:rFonts w:ascii="Lucida Bright" w:eastAsia="MingLiU" w:hAnsi="Lucida Bright"/>
                <w:smallCaps/>
                <w:sz w:val="24"/>
                <w:szCs w:val="24"/>
                <w:lang w:val="en-GB"/>
              </w:rPr>
              <w:t>6</w:t>
            </w:r>
            <w:r w:rsidR="00E91F02" w:rsidRPr="00EA7384">
              <w:rPr>
                <w:rFonts w:ascii="Lucida Bright" w:eastAsia="MingLiU" w:hAnsi="Lucida Bright"/>
                <w:smallCaps/>
                <w:sz w:val="24"/>
                <w:szCs w:val="24"/>
                <w:lang w:val="en-GB"/>
              </w:rPr>
              <w:t>P</w:t>
            </w:r>
            <w:r w:rsidR="00F44DCB" w:rsidRPr="00EA7384">
              <w:rPr>
                <w:rFonts w:ascii="Lucida Bright" w:eastAsia="MingLiU" w:hAnsi="Lucida Bright"/>
                <w:smallCaps/>
                <w:sz w:val="24"/>
                <w:szCs w:val="24"/>
                <w:lang w:val="en-GB"/>
              </w:rPr>
              <w:t>)</w:t>
            </w:r>
          </w:p>
        </w:tc>
      </w:tr>
    </w:tbl>
    <w:p w14:paraId="606C4758" w14:textId="6E7A1253" w:rsidR="004C5E4A" w:rsidRDefault="004C5E4A" w:rsidP="00834B43">
      <w:pPr>
        <w:autoSpaceDE w:val="0"/>
        <w:autoSpaceDN w:val="0"/>
        <w:adjustRightInd w:val="0"/>
        <w:jc w:val="both"/>
        <w:rPr>
          <w:rFonts w:ascii="Berlin Sans FB" w:hAnsi="Berlin Sans FB" w:cs="DINPro-Light"/>
          <w:lang w:eastAsia="en-GB"/>
        </w:rPr>
      </w:pPr>
    </w:p>
    <w:p w14:paraId="7B2E3DA0" w14:textId="715FAD60" w:rsidR="008D6C64" w:rsidRDefault="008D6C64" w:rsidP="008D6C64">
      <w:pPr>
        <w:pStyle w:val="ListParagraph"/>
        <w:numPr>
          <w:ilvl w:val="0"/>
          <w:numId w:val="16"/>
        </w:numPr>
        <w:autoSpaceDE w:val="0"/>
        <w:autoSpaceDN w:val="0"/>
        <w:adjustRightInd w:val="0"/>
        <w:spacing w:after="120"/>
        <w:ind w:left="357" w:hanging="357"/>
        <w:contextualSpacing w:val="0"/>
        <w:jc w:val="both"/>
        <w:rPr>
          <w:rFonts w:ascii="Times New Roman" w:hAnsi="Times New Roman"/>
          <w:lang w:eastAsia="en-GB"/>
        </w:rPr>
      </w:pPr>
      <w:r w:rsidRPr="008D6C64">
        <w:rPr>
          <w:rFonts w:ascii="Times New Roman" w:hAnsi="Times New Roman"/>
          <w:u w:val="single"/>
          <w:lang w:eastAsia="en-GB"/>
        </w:rPr>
        <w:t xml:space="preserve">Overview of contributions in relation to the EOSC </w:t>
      </w:r>
      <w:r w:rsidR="00B11BEE">
        <w:rPr>
          <w:rFonts w:ascii="Times New Roman" w:hAnsi="Times New Roman"/>
          <w:u w:val="single"/>
          <w:lang w:eastAsia="en-GB"/>
        </w:rPr>
        <w:t>polic</w:t>
      </w:r>
      <w:r w:rsidR="005E3E6A">
        <w:rPr>
          <w:rFonts w:ascii="Times New Roman" w:hAnsi="Times New Roman"/>
          <w:u w:val="single"/>
          <w:lang w:eastAsia="en-GB"/>
        </w:rPr>
        <w:t>y</w:t>
      </w:r>
      <w:r w:rsidR="00B11BEE">
        <w:rPr>
          <w:rFonts w:ascii="Times New Roman" w:hAnsi="Times New Roman"/>
          <w:u w:val="single"/>
          <w:lang w:eastAsia="en-GB"/>
        </w:rPr>
        <w:t xml:space="preserve"> and EOSC </w:t>
      </w:r>
      <w:r w:rsidRPr="008D6C64">
        <w:rPr>
          <w:rFonts w:ascii="Times New Roman" w:hAnsi="Times New Roman"/>
          <w:u w:val="single"/>
          <w:lang w:eastAsia="en-GB"/>
        </w:rPr>
        <w:t>SRIA</w:t>
      </w:r>
      <w:r w:rsidR="005E3E6A">
        <w:rPr>
          <w:rFonts w:ascii="Times New Roman" w:hAnsi="Times New Roman"/>
          <w:u w:val="single"/>
          <w:lang w:eastAsia="en-GB"/>
        </w:rPr>
        <w:t xml:space="preserve"> objectives</w:t>
      </w:r>
      <w:r>
        <w:rPr>
          <w:rFonts w:ascii="Times New Roman" w:hAnsi="Times New Roman"/>
          <w:lang w:eastAsia="en-GB"/>
        </w:rPr>
        <w:t xml:space="preserve">. </w:t>
      </w:r>
      <w:r w:rsidR="766DCED9" w:rsidRPr="38FDAA0B">
        <w:rPr>
          <w:rFonts w:ascii="Times New Roman" w:hAnsi="Times New Roman"/>
          <w:lang w:eastAsia="en-GB"/>
        </w:rPr>
        <w:t xml:space="preserve">Please </w:t>
      </w:r>
      <w:r w:rsidR="37ECC6B7" w:rsidRPr="38FDAA0B">
        <w:rPr>
          <w:rFonts w:ascii="Times New Roman" w:hAnsi="Times New Roman"/>
          <w:lang w:eastAsia="en-GB"/>
        </w:rPr>
        <w:t xml:space="preserve">briefly </w:t>
      </w:r>
      <w:r w:rsidR="0C2E547F" w:rsidRPr="38FDAA0B">
        <w:rPr>
          <w:rFonts w:ascii="Times New Roman" w:hAnsi="Times New Roman"/>
          <w:lang w:eastAsia="en-GB"/>
        </w:rPr>
        <w:t xml:space="preserve">describe </w:t>
      </w:r>
      <w:r w:rsidR="37ECC6B7" w:rsidRPr="38FDAA0B">
        <w:rPr>
          <w:rFonts w:ascii="Times New Roman" w:hAnsi="Times New Roman"/>
          <w:lang w:eastAsia="en-GB"/>
        </w:rPr>
        <w:t xml:space="preserve">the </w:t>
      </w:r>
      <w:r w:rsidR="23AA9081" w:rsidRPr="38FDAA0B">
        <w:rPr>
          <w:rFonts w:ascii="Times New Roman" w:hAnsi="Times New Roman"/>
          <w:lang w:eastAsia="en-GB"/>
        </w:rPr>
        <w:t xml:space="preserve">main </w:t>
      </w:r>
      <w:r w:rsidR="766DCED9" w:rsidRPr="38FDAA0B">
        <w:rPr>
          <w:rFonts w:ascii="Times New Roman" w:hAnsi="Times New Roman"/>
          <w:lang w:eastAsia="en-GB"/>
        </w:rPr>
        <w:t xml:space="preserve">contributions </w:t>
      </w:r>
      <w:r w:rsidR="37ECC6B7" w:rsidRPr="38FDAA0B">
        <w:rPr>
          <w:rFonts w:ascii="Times New Roman" w:hAnsi="Times New Roman"/>
          <w:lang w:eastAsia="en-GB"/>
        </w:rPr>
        <w:t xml:space="preserve">of </w:t>
      </w:r>
      <w:r w:rsidR="00D00210">
        <w:rPr>
          <w:rFonts w:ascii="Times New Roman" w:hAnsi="Times New Roman"/>
          <w:lang w:eastAsia="en-GB"/>
        </w:rPr>
        <w:t>the</w:t>
      </w:r>
      <w:r w:rsidR="37ECC6B7" w:rsidRPr="38FDAA0B">
        <w:rPr>
          <w:rFonts w:ascii="Times New Roman" w:hAnsi="Times New Roman"/>
          <w:lang w:eastAsia="en-GB"/>
        </w:rPr>
        <w:t xml:space="preserve"> project so far </w:t>
      </w:r>
      <w:r w:rsidR="0C2E547F" w:rsidRPr="38FDAA0B">
        <w:rPr>
          <w:rFonts w:ascii="Times New Roman" w:hAnsi="Times New Roman"/>
          <w:lang w:eastAsia="en-GB"/>
        </w:rPr>
        <w:t>in relation to</w:t>
      </w:r>
      <w:r w:rsidR="766DCED9" w:rsidRPr="38FDAA0B">
        <w:rPr>
          <w:rFonts w:ascii="Times New Roman" w:hAnsi="Times New Roman"/>
          <w:lang w:eastAsia="en-GB"/>
        </w:rPr>
        <w:t xml:space="preserve"> the </w:t>
      </w:r>
      <w:r w:rsidR="00D00210">
        <w:rPr>
          <w:rFonts w:ascii="Times New Roman" w:hAnsi="Times New Roman"/>
          <w:lang w:eastAsia="en-GB"/>
        </w:rPr>
        <w:t>G</w:t>
      </w:r>
      <w:r w:rsidR="766DCED9" w:rsidRPr="38FDAA0B">
        <w:rPr>
          <w:rFonts w:ascii="Times New Roman" w:hAnsi="Times New Roman"/>
          <w:lang w:eastAsia="en-GB"/>
        </w:rPr>
        <w:t xml:space="preserve">eneral </w:t>
      </w:r>
      <w:r w:rsidR="00D00210">
        <w:rPr>
          <w:rFonts w:ascii="Times New Roman" w:hAnsi="Times New Roman"/>
          <w:lang w:eastAsia="en-GB"/>
        </w:rPr>
        <w:t>O</w:t>
      </w:r>
      <w:r w:rsidR="766DCED9" w:rsidRPr="38FDAA0B">
        <w:rPr>
          <w:rFonts w:ascii="Times New Roman" w:hAnsi="Times New Roman"/>
          <w:lang w:eastAsia="en-GB"/>
        </w:rPr>
        <w:t xml:space="preserve">bjectives </w:t>
      </w:r>
      <w:r>
        <w:rPr>
          <w:rFonts w:ascii="Times New Roman" w:hAnsi="Times New Roman"/>
          <w:lang w:eastAsia="en-GB"/>
        </w:rPr>
        <w:t xml:space="preserve">(GO) </w:t>
      </w:r>
      <w:r w:rsidR="766DCED9" w:rsidRPr="38FDAA0B">
        <w:rPr>
          <w:rFonts w:ascii="Times New Roman" w:hAnsi="Times New Roman"/>
          <w:lang w:eastAsia="en-GB"/>
        </w:rPr>
        <w:t xml:space="preserve">of the </w:t>
      </w:r>
      <w:r w:rsidR="00B23887">
        <w:rPr>
          <w:rFonts w:ascii="Times New Roman" w:hAnsi="Times New Roman"/>
          <w:lang w:eastAsia="en-GB"/>
        </w:rPr>
        <w:t xml:space="preserve">EOSC </w:t>
      </w:r>
      <w:r w:rsidR="766DCED9" w:rsidRPr="38FDAA0B">
        <w:rPr>
          <w:rFonts w:ascii="Times New Roman" w:hAnsi="Times New Roman"/>
          <w:lang w:eastAsia="en-GB"/>
        </w:rPr>
        <w:t>SRIA.</w:t>
      </w:r>
      <w:r w:rsidR="000922B5">
        <w:rPr>
          <w:rFonts w:ascii="Times New Roman" w:hAnsi="Times New Roman"/>
          <w:lang w:eastAsia="en-GB"/>
        </w:rPr>
        <w:t xml:space="preserve"> </w:t>
      </w:r>
      <w:r w:rsidR="00D00210">
        <w:rPr>
          <w:rFonts w:ascii="Times New Roman" w:hAnsi="Times New Roman"/>
          <w:lang w:eastAsia="en-GB"/>
        </w:rPr>
        <w:t>As far as possible</w:t>
      </w:r>
      <w:r w:rsidR="000922B5">
        <w:rPr>
          <w:rFonts w:ascii="Times New Roman" w:hAnsi="Times New Roman"/>
          <w:lang w:eastAsia="en-GB"/>
        </w:rPr>
        <w:t xml:space="preserve">, please indicate </w:t>
      </w:r>
      <w:r w:rsidR="00D00210">
        <w:rPr>
          <w:rFonts w:ascii="Times New Roman" w:hAnsi="Times New Roman"/>
          <w:lang w:eastAsia="en-GB"/>
        </w:rPr>
        <w:t>the relation between each contribution a</w:t>
      </w:r>
      <w:r>
        <w:rPr>
          <w:rFonts w:ascii="Times New Roman" w:hAnsi="Times New Roman"/>
          <w:lang w:eastAsia="en-GB"/>
        </w:rPr>
        <w:t>nd t</w:t>
      </w:r>
      <w:r w:rsidR="00D00210">
        <w:rPr>
          <w:rFonts w:ascii="Times New Roman" w:hAnsi="Times New Roman"/>
          <w:lang w:eastAsia="en-GB"/>
        </w:rPr>
        <w:t>he most relevant Operational Objective</w:t>
      </w:r>
      <w:r>
        <w:rPr>
          <w:rFonts w:ascii="Times New Roman" w:hAnsi="Times New Roman"/>
          <w:lang w:eastAsia="en-GB"/>
        </w:rPr>
        <w:t>(s)</w:t>
      </w:r>
      <w:r w:rsidR="00D00210">
        <w:rPr>
          <w:rFonts w:ascii="Times New Roman" w:hAnsi="Times New Roman"/>
          <w:lang w:eastAsia="en-GB"/>
        </w:rPr>
        <w:t xml:space="preserve"> (OO) and Action Area(s) (AA) of the </w:t>
      </w:r>
      <w:r w:rsidR="000922B5">
        <w:rPr>
          <w:rFonts w:ascii="Times New Roman" w:hAnsi="Times New Roman"/>
          <w:lang w:eastAsia="en-GB"/>
        </w:rPr>
        <w:t xml:space="preserve">EOSC </w:t>
      </w:r>
      <w:r w:rsidR="001F4ECD">
        <w:rPr>
          <w:rFonts w:ascii="Times New Roman" w:hAnsi="Times New Roman"/>
          <w:lang w:eastAsia="en-GB"/>
        </w:rPr>
        <w:t>SRIA</w:t>
      </w:r>
      <w:r>
        <w:rPr>
          <w:rFonts w:ascii="Times New Roman" w:hAnsi="Times New Roman"/>
          <w:lang w:eastAsia="en-GB"/>
        </w:rPr>
        <w:t xml:space="preserve">. </w:t>
      </w:r>
    </w:p>
    <w:p w14:paraId="206A034D" w14:textId="2D19CB40" w:rsidR="001F4ECD" w:rsidRDefault="008D6C64" w:rsidP="008D6C64">
      <w:pPr>
        <w:pStyle w:val="ListParagraph"/>
        <w:autoSpaceDE w:val="0"/>
        <w:autoSpaceDN w:val="0"/>
        <w:adjustRightInd w:val="0"/>
        <w:ind w:left="360"/>
        <w:jc w:val="both"/>
        <w:rPr>
          <w:rFonts w:ascii="Times New Roman" w:hAnsi="Times New Roman"/>
          <w:i/>
          <w:iCs/>
          <w:lang w:eastAsia="en-GB"/>
        </w:rPr>
      </w:pPr>
      <w:r w:rsidRPr="008D6C64">
        <w:rPr>
          <w:rFonts w:ascii="Times New Roman" w:hAnsi="Times New Roman"/>
          <w:i/>
          <w:iCs/>
          <w:lang w:eastAsia="en-GB"/>
        </w:rPr>
        <w:t>Example</w:t>
      </w:r>
      <w:r>
        <w:rPr>
          <w:rFonts w:ascii="Times New Roman" w:hAnsi="Times New Roman"/>
          <w:lang w:eastAsia="en-GB"/>
        </w:rPr>
        <w:t xml:space="preserve">: </w:t>
      </w:r>
      <w:r w:rsidR="001F4ECD" w:rsidRPr="001F4ECD">
        <w:rPr>
          <w:rFonts w:ascii="Times New Roman" w:hAnsi="Times New Roman"/>
          <w:i/>
          <w:iCs/>
          <w:lang w:eastAsia="en-GB"/>
        </w:rPr>
        <w:t>AA3 -</w:t>
      </w:r>
      <w:r w:rsidR="001F4ECD">
        <w:rPr>
          <w:rFonts w:ascii="Times New Roman" w:hAnsi="Times New Roman"/>
          <w:i/>
          <w:iCs/>
          <w:lang w:eastAsia="en-GB"/>
        </w:rPr>
        <w:t xml:space="preserve"> </w:t>
      </w:r>
      <w:r w:rsidR="001F4ECD" w:rsidRPr="001F4ECD">
        <w:rPr>
          <w:rFonts w:ascii="Times New Roman" w:hAnsi="Times New Roman"/>
          <w:i/>
          <w:iCs/>
          <w:lang w:eastAsia="en-GB"/>
        </w:rPr>
        <w:t xml:space="preserve">OO7 </w:t>
      </w:r>
      <w:r>
        <w:rPr>
          <w:rFonts w:ascii="Times New Roman" w:hAnsi="Times New Roman"/>
          <w:i/>
          <w:iCs/>
          <w:lang w:eastAsia="en-GB"/>
        </w:rPr>
        <w:t>-</w:t>
      </w:r>
      <w:r w:rsidR="001F4ECD" w:rsidRPr="001F4ECD">
        <w:rPr>
          <w:rFonts w:ascii="Times New Roman" w:hAnsi="Times New Roman"/>
          <w:i/>
          <w:iCs/>
          <w:lang w:eastAsia="en-GB"/>
        </w:rPr>
        <w:t xml:space="preserve"> OO13: </w:t>
      </w:r>
      <w:r w:rsidR="001F4ECD">
        <w:rPr>
          <w:rFonts w:ascii="Times New Roman" w:hAnsi="Times New Roman"/>
          <w:i/>
          <w:iCs/>
          <w:lang w:eastAsia="en-GB"/>
        </w:rPr>
        <w:t xml:space="preserve">Project contribution </w:t>
      </w:r>
      <w:r w:rsidR="001F4ECD" w:rsidRPr="001F4ECD">
        <w:rPr>
          <w:rFonts w:ascii="Times New Roman" w:hAnsi="Times New Roman"/>
          <w:i/>
          <w:iCs/>
          <w:lang w:eastAsia="en-GB"/>
        </w:rPr>
        <w:t xml:space="preserve">… </w:t>
      </w:r>
      <w:r>
        <w:rPr>
          <w:rFonts w:ascii="Times New Roman" w:hAnsi="Times New Roman"/>
          <w:i/>
          <w:iCs/>
          <w:lang w:eastAsia="en-GB"/>
        </w:rPr>
        <w:t>Link to deliverable (if applicable)</w:t>
      </w:r>
    </w:p>
    <w:p w14:paraId="0084906B" w14:textId="7566309E" w:rsidR="001F4ECD" w:rsidRPr="001F4ECD" w:rsidRDefault="008D6C64" w:rsidP="001F4ECD">
      <w:pPr>
        <w:autoSpaceDE w:val="0"/>
        <w:autoSpaceDN w:val="0"/>
        <w:adjustRightInd w:val="0"/>
        <w:ind w:left="360"/>
        <w:jc w:val="both"/>
        <w:rPr>
          <w:rFonts w:ascii="Times New Roman" w:hAnsi="Times New Roman"/>
          <w:lang w:eastAsia="en-GB"/>
        </w:rPr>
      </w:pPr>
      <w:r>
        <w:rPr>
          <w:rFonts w:ascii="Times New Roman" w:hAnsi="Times New Roman"/>
          <w:lang w:eastAsia="en-GB"/>
        </w:rPr>
        <w:t>(</w:t>
      </w:r>
      <w:r w:rsidR="001F4ECD" w:rsidRPr="001F4ECD">
        <w:rPr>
          <w:rFonts w:ascii="Times New Roman" w:hAnsi="Times New Roman"/>
          <w:lang w:eastAsia="en-GB"/>
        </w:rPr>
        <w:t xml:space="preserve">Further information and context can be found in sections 5, 6 and 8 of the </w:t>
      </w:r>
      <w:hyperlink r:id="rId19" w:history="1">
        <w:r w:rsidR="001F4ECD" w:rsidRPr="001F4ECD">
          <w:rPr>
            <w:rStyle w:val="Hyperlink"/>
            <w:rFonts w:ascii="Times New Roman" w:hAnsi="Times New Roman"/>
            <w:lang w:eastAsia="en-GB"/>
          </w:rPr>
          <w:t>SRIA</w:t>
        </w:r>
      </w:hyperlink>
      <w:r>
        <w:rPr>
          <w:rFonts w:ascii="Times New Roman" w:hAnsi="Times New Roman"/>
          <w:lang w:eastAsia="en-GB"/>
        </w:rPr>
        <w:t>)</w:t>
      </w:r>
    </w:p>
    <w:p w14:paraId="44277818" w14:textId="446BD395" w:rsidR="006932E3" w:rsidRDefault="006932E3" w:rsidP="00923A76">
      <w:pPr>
        <w:autoSpaceDE w:val="0"/>
        <w:autoSpaceDN w:val="0"/>
        <w:adjustRightInd w:val="0"/>
        <w:jc w:val="both"/>
        <w:rPr>
          <w:rFonts w:ascii="Times New Roman" w:hAnsi="Times New Roman"/>
          <w:lang w:eastAsia="en-GB"/>
        </w:rPr>
      </w:pPr>
    </w:p>
    <w:p w14:paraId="4BC11162" w14:textId="5EEF5F0B" w:rsidR="003D15EF" w:rsidRDefault="008D6C64" w:rsidP="008D6C64">
      <w:pPr>
        <w:pStyle w:val="ListParagraph"/>
        <w:numPr>
          <w:ilvl w:val="0"/>
          <w:numId w:val="16"/>
        </w:numPr>
        <w:jc w:val="both"/>
        <w:rPr>
          <w:rFonts w:ascii="Times New Roman" w:hAnsi="Times New Roman"/>
          <w:lang w:eastAsia="en-GB"/>
        </w:rPr>
      </w:pPr>
      <w:r>
        <w:rPr>
          <w:rFonts w:ascii="Times New Roman" w:hAnsi="Times New Roman"/>
          <w:u w:val="single"/>
          <w:lang w:eastAsia="en-GB"/>
        </w:rPr>
        <w:t>Key</w:t>
      </w:r>
      <w:r w:rsidRPr="008D6C64">
        <w:rPr>
          <w:rFonts w:ascii="Times New Roman" w:hAnsi="Times New Roman"/>
          <w:u w:val="single"/>
          <w:lang w:eastAsia="en-GB"/>
        </w:rPr>
        <w:t xml:space="preserve"> contributions </w:t>
      </w:r>
      <w:r>
        <w:rPr>
          <w:rFonts w:ascii="Times New Roman" w:hAnsi="Times New Roman"/>
          <w:u w:val="single"/>
          <w:lang w:eastAsia="en-GB"/>
        </w:rPr>
        <w:t>subject to wider dissemination by the European Commission</w:t>
      </w:r>
      <w:r>
        <w:rPr>
          <w:rFonts w:ascii="Times New Roman" w:hAnsi="Times New Roman"/>
          <w:lang w:eastAsia="en-GB"/>
        </w:rPr>
        <w:t>. D</w:t>
      </w:r>
      <w:r w:rsidR="00B23887" w:rsidRPr="00110AFD">
        <w:rPr>
          <w:rFonts w:ascii="Times New Roman" w:hAnsi="Times New Roman"/>
          <w:lang w:eastAsia="en-GB"/>
        </w:rPr>
        <w:t xml:space="preserve">escribe </w:t>
      </w:r>
      <w:r>
        <w:rPr>
          <w:rFonts w:ascii="Times New Roman" w:hAnsi="Times New Roman"/>
          <w:lang w:eastAsia="en-GB"/>
        </w:rPr>
        <w:t xml:space="preserve">in more details </w:t>
      </w:r>
      <w:r w:rsidR="00B23887" w:rsidRPr="00110AFD">
        <w:rPr>
          <w:rFonts w:ascii="Times New Roman" w:hAnsi="Times New Roman"/>
          <w:lang w:eastAsia="en-GB"/>
        </w:rPr>
        <w:t xml:space="preserve">the </w:t>
      </w:r>
      <w:r>
        <w:rPr>
          <w:rFonts w:ascii="Times New Roman" w:hAnsi="Times New Roman"/>
          <w:lang w:eastAsia="en-GB"/>
        </w:rPr>
        <w:t xml:space="preserve">key </w:t>
      </w:r>
      <w:r w:rsidR="00B23887" w:rsidRPr="00110AFD">
        <w:rPr>
          <w:rFonts w:ascii="Times New Roman" w:hAnsi="Times New Roman"/>
          <w:lang w:eastAsia="en-GB"/>
        </w:rPr>
        <w:t>contribution</w:t>
      </w:r>
      <w:r>
        <w:rPr>
          <w:rFonts w:ascii="Times New Roman" w:hAnsi="Times New Roman"/>
          <w:lang w:eastAsia="en-GB"/>
        </w:rPr>
        <w:t>s</w:t>
      </w:r>
      <w:r w:rsidR="00B23887" w:rsidRPr="00110AFD">
        <w:rPr>
          <w:rFonts w:ascii="Times New Roman" w:hAnsi="Times New Roman"/>
          <w:lang w:eastAsia="en-GB"/>
        </w:rPr>
        <w:t xml:space="preserve"> of your project </w:t>
      </w:r>
      <w:r w:rsidR="003D15EF" w:rsidRPr="003D15EF">
        <w:rPr>
          <w:rFonts w:ascii="Times New Roman" w:hAnsi="Times New Roman"/>
          <w:i/>
          <w:iCs/>
          <w:lang w:eastAsia="en-GB"/>
        </w:rPr>
        <w:t xml:space="preserve">which you </w:t>
      </w:r>
      <w:r w:rsidR="003D15EF">
        <w:rPr>
          <w:rFonts w:ascii="Times New Roman" w:hAnsi="Times New Roman"/>
          <w:i/>
          <w:iCs/>
          <w:lang w:eastAsia="en-GB"/>
        </w:rPr>
        <w:t>judge</w:t>
      </w:r>
      <w:r w:rsidR="003D15EF" w:rsidRPr="003D15EF">
        <w:rPr>
          <w:rFonts w:ascii="Times New Roman" w:hAnsi="Times New Roman"/>
          <w:i/>
          <w:iCs/>
          <w:lang w:eastAsia="en-GB"/>
        </w:rPr>
        <w:t xml:space="preserve"> ready for wider dissemination</w:t>
      </w:r>
      <w:r w:rsidR="003D15EF">
        <w:rPr>
          <w:rFonts w:ascii="Times New Roman" w:hAnsi="Times New Roman"/>
          <w:lang w:eastAsia="en-GB"/>
        </w:rPr>
        <w:t xml:space="preserve"> amongst the EOSC community. Typical examples include inspiring </w:t>
      </w:r>
      <w:r>
        <w:rPr>
          <w:rFonts w:ascii="Times New Roman" w:hAnsi="Times New Roman"/>
          <w:lang w:eastAsia="en-GB"/>
        </w:rPr>
        <w:t xml:space="preserve">EOSC </w:t>
      </w:r>
      <w:r w:rsidR="00B23887" w:rsidRPr="00110AFD">
        <w:rPr>
          <w:rFonts w:ascii="Times New Roman" w:hAnsi="Times New Roman"/>
          <w:lang w:eastAsia="en-GB"/>
        </w:rPr>
        <w:t>use cases, guidelines, toolkits, services</w:t>
      </w:r>
      <w:r w:rsidR="003D15EF">
        <w:rPr>
          <w:rFonts w:ascii="Times New Roman" w:hAnsi="Times New Roman"/>
          <w:lang w:eastAsia="en-GB"/>
        </w:rPr>
        <w:t xml:space="preserve">, </w:t>
      </w:r>
      <w:proofErr w:type="gramStart"/>
      <w:r w:rsidR="003D15EF">
        <w:rPr>
          <w:rFonts w:ascii="Times New Roman" w:hAnsi="Times New Roman"/>
          <w:lang w:eastAsia="en-GB"/>
        </w:rPr>
        <w:t>policies</w:t>
      </w:r>
      <w:proofErr w:type="gramEnd"/>
      <w:r w:rsidR="003D15EF">
        <w:rPr>
          <w:rFonts w:ascii="Times New Roman" w:hAnsi="Times New Roman"/>
          <w:lang w:eastAsia="en-GB"/>
        </w:rPr>
        <w:t xml:space="preserve"> and good practices</w:t>
      </w:r>
      <w:r w:rsidR="00B23887" w:rsidRPr="00110AFD">
        <w:rPr>
          <w:rFonts w:ascii="Times New Roman" w:hAnsi="Times New Roman"/>
          <w:lang w:eastAsia="en-GB"/>
        </w:rPr>
        <w:t xml:space="preserve"> </w:t>
      </w:r>
      <w:r w:rsidR="003D15EF">
        <w:rPr>
          <w:rFonts w:ascii="Times New Roman" w:hAnsi="Times New Roman"/>
          <w:lang w:eastAsia="en-GB"/>
        </w:rPr>
        <w:t>supporting any of the 3 EOSC Strategic Objectives.</w:t>
      </w:r>
      <w:r w:rsidR="00B23887" w:rsidRPr="00110AFD">
        <w:rPr>
          <w:rFonts w:ascii="Times New Roman" w:hAnsi="Times New Roman"/>
          <w:lang w:eastAsia="en-GB"/>
        </w:rPr>
        <w:t xml:space="preserve"> </w:t>
      </w:r>
      <w:r w:rsidR="00867086">
        <w:rPr>
          <w:rFonts w:ascii="Times New Roman" w:hAnsi="Times New Roman"/>
          <w:lang w:eastAsia="en-GB"/>
        </w:rPr>
        <w:t xml:space="preserve">For each </w:t>
      </w:r>
      <w:r w:rsidR="003D15EF">
        <w:rPr>
          <w:rFonts w:ascii="Times New Roman" w:hAnsi="Times New Roman"/>
          <w:lang w:eastAsia="en-GB"/>
        </w:rPr>
        <w:t xml:space="preserve">reported </w:t>
      </w:r>
      <w:r w:rsidR="00867086">
        <w:rPr>
          <w:rFonts w:ascii="Times New Roman" w:hAnsi="Times New Roman"/>
          <w:lang w:eastAsia="en-GB"/>
        </w:rPr>
        <w:t xml:space="preserve">use case, please indicate </w:t>
      </w:r>
      <w:r w:rsidR="003D15EF">
        <w:rPr>
          <w:rFonts w:ascii="Times New Roman" w:hAnsi="Times New Roman"/>
          <w:lang w:eastAsia="en-GB"/>
        </w:rPr>
        <w:t xml:space="preserve">to which of the following categories it </w:t>
      </w:r>
      <w:r w:rsidR="007310E0">
        <w:rPr>
          <w:rFonts w:ascii="Times New Roman" w:hAnsi="Times New Roman"/>
          <w:lang w:eastAsia="en-GB"/>
        </w:rPr>
        <w:t xml:space="preserve">best </w:t>
      </w:r>
      <w:r w:rsidR="003D15EF">
        <w:rPr>
          <w:rFonts w:ascii="Times New Roman" w:hAnsi="Times New Roman"/>
          <w:lang w:eastAsia="en-GB"/>
        </w:rPr>
        <w:t>relates to:</w:t>
      </w:r>
    </w:p>
    <w:p w14:paraId="097B9E73" w14:textId="3C7B3953" w:rsidR="007310E0" w:rsidRPr="007310E0" w:rsidRDefault="007310E0" w:rsidP="007310E0">
      <w:pPr>
        <w:pStyle w:val="ListParagraph"/>
        <w:numPr>
          <w:ilvl w:val="1"/>
          <w:numId w:val="16"/>
        </w:numPr>
        <w:jc w:val="both"/>
        <w:rPr>
          <w:rFonts w:ascii="Times New Roman" w:hAnsi="Times New Roman"/>
          <w:lang w:eastAsia="en-GB"/>
        </w:rPr>
      </w:pPr>
      <w:r w:rsidRPr="007310E0">
        <w:rPr>
          <w:rFonts w:ascii="Times New Roman" w:hAnsi="Times New Roman"/>
          <w:lang w:eastAsia="en-GB"/>
        </w:rPr>
        <w:t>Assessment</w:t>
      </w:r>
      <w:r w:rsidR="00442158">
        <w:rPr>
          <w:rFonts w:ascii="Times New Roman" w:hAnsi="Times New Roman"/>
          <w:lang w:eastAsia="en-GB"/>
        </w:rPr>
        <w:t xml:space="preserve"> (</w:t>
      </w:r>
      <w:proofErr w:type="spellStart"/>
      <w:proofErr w:type="gramStart"/>
      <w:r w:rsidR="00442158">
        <w:rPr>
          <w:rFonts w:ascii="Times New Roman" w:hAnsi="Times New Roman"/>
          <w:lang w:eastAsia="en-GB"/>
        </w:rPr>
        <w:t>eg</w:t>
      </w:r>
      <w:proofErr w:type="spellEnd"/>
      <w:proofErr w:type="gramEnd"/>
      <w:r w:rsidR="00442158">
        <w:rPr>
          <w:rFonts w:ascii="Times New Roman" w:hAnsi="Times New Roman"/>
          <w:lang w:eastAsia="en-GB"/>
        </w:rPr>
        <w:t xml:space="preserve"> incentives/rewards for </w:t>
      </w:r>
      <w:r w:rsidR="00096A20">
        <w:rPr>
          <w:rFonts w:ascii="Times New Roman" w:hAnsi="Times New Roman"/>
          <w:lang w:eastAsia="en-GB"/>
        </w:rPr>
        <w:t xml:space="preserve">researchers to practise </w:t>
      </w:r>
      <w:r w:rsidR="00442158">
        <w:rPr>
          <w:rFonts w:ascii="Times New Roman" w:hAnsi="Times New Roman"/>
          <w:lang w:eastAsia="en-GB"/>
        </w:rPr>
        <w:t>open science</w:t>
      </w:r>
      <w:r w:rsidR="00442158">
        <w:rPr>
          <w:rStyle w:val="FootnoteReference"/>
          <w:rFonts w:ascii="Times New Roman" w:hAnsi="Times New Roman"/>
          <w:lang w:eastAsia="en-GB"/>
        </w:rPr>
        <w:footnoteReference w:id="1"/>
      </w:r>
      <w:r w:rsidR="00442158">
        <w:rPr>
          <w:rFonts w:ascii="Times New Roman" w:hAnsi="Times New Roman"/>
          <w:lang w:eastAsia="en-GB"/>
        </w:rPr>
        <w:t>)</w:t>
      </w:r>
    </w:p>
    <w:p w14:paraId="667A6A75" w14:textId="6CCF683C" w:rsidR="007310E0" w:rsidRPr="00442158" w:rsidRDefault="007310E0" w:rsidP="00442158">
      <w:pPr>
        <w:pStyle w:val="ListParagraph"/>
        <w:numPr>
          <w:ilvl w:val="1"/>
          <w:numId w:val="16"/>
        </w:numPr>
        <w:jc w:val="both"/>
        <w:rPr>
          <w:rFonts w:ascii="Times New Roman" w:hAnsi="Times New Roman"/>
          <w:lang w:eastAsia="en-GB"/>
        </w:rPr>
      </w:pPr>
      <w:r w:rsidRPr="007310E0">
        <w:rPr>
          <w:rFonts w:ascii="Times New Roman" w:hAnsi="Times New Roman"/>
          <w:lang w:eastAsia="en-GB"/>
        </w:rPr>
        <w:t>Data</w:t>
      </w:r>
      <w:r w:rsidR="00442158">
        <w:rPr>
          <w:rFonts w:ascii="Times New Roman" w:hAnsi="Times New Roman"/>
          <w:lang w:eastAsia="en-GB"/>
        </w:rPr>
        <w:t xml:space="preserve"> (</w:t>
      </w:r>
      <w:proofErr w:type="spellStart"/>
      <w:proofErr w:type="gramStart"/>
      <w:r w:rsidR="00442158">
        <w:rPr>
          <w:rFonts w:ascii="Times New Roman" w:hAnsi="Times New Roman"/>
          <w:lang w:eastAsia="en-GB"/>
        </w:rPr>
        <w:t>eg</w:t>
      </w:r>
      <w:proofErr w:type="spellEnd"/>
      <w:proofErr w:type="gramEnd"/>
      <w:r w:rsidR="00442158">
        <w:rPr>
          <w:rFonts w:ascii="Times New Roman" w:hAnsi="Times New Roman"/>
          <w:lang w:eastAsia="en-GB"/>
        </w:rPr>
        <w:t xml:space="preserve"> research data </w:t>
      </w:r>
      <w:r w:rsidR="00096A20">
        <w:rPr>
          <w:rFonts w:ascii="Times New Roman" w:hAnsi="Times New Roman"/>
          <w:lang w:eastAsia="en-GB"/>
        </w:rPr>
        <w:t xml:space="preserve">management and research data </w:t>
      </w:r>
      <w:r w:rsidR="00313C31" w:rsidRPr="00442158">
        <w:rPr>
          <w:rFonts w:ascii="Times New Roman" w:hAnsi="Times New Roman"/>
          <w:lang w:eastAsia="en-GB"/>
        </w:rPr>
        <w:t xml:space="preserve">that are open </w:t>
      </w:r>
      <w:r w:rsidR="00313C31">
        <w:rPr>
          <w:rFonts w:ascii="Times New Roman" w:hAnsi="Times New Roman"/>
          <w:lang w:eastAsia="en-GB"/>
        </w:rPr>
        <w:t>and/or</w:t>
      </w:r>
      <w:r w:rsidR="00442158">
        <w:rPr>
          <w:rFonts w:ascii="Times New Roman" w:hAnsi="Times New Roman"/>
          <w:lang w:eastAsia="en-GB"/>
        </w:rPr>
        <w:t xml:space="preserve"> follow the FAIR principles)</w:t>
      </w:r>
    </w:p>
    <w:p w14:paraId="0152EBB1" w14:textId="4F1855D3" w:rsidR="007310E0" w:rsidRPr="007310E0" w:rsidRDefault="007310E0" w:rsidP="007310E0">
      <w:pPr>
        <w:pStyle w:val="ListParagraph"/>
        <w:numPr>
          <w:ilvl w:val="1"/>
          <w:numId w:val="16"/>
        </w:numPr>
        <w:jc w:val="both"/>
        <w:rPr>
          <w:rFonts w:ascii="Times New Roman" w:hAnsi="Times New Roman"/>
          <w:lang w:eastAsia="en-GB"/>
        </w:rPr>
      </w:pPr>
      <w:r w:rsidRPr="007310E0">
        <w:rPr>
          <w:rFonts w:ascii="Times New Roman" w:hAnsi="Times New Roman"/>
          <w:lang w:eastAsia="en-GB"/>
        </w:rPr>
        <w:t>Engagement</w:t>
      </w:r>
      <w:r w:rsidR="00313C31">
        <w:rPr>
          <w:rFonts w:ascii="Times New Roman" w:hAnsi="Times New Roman"/>
          <w:lang w:eastAsia="en-GB"/>
        </w:rPr>
        <w:t xml:space="preserve"> (</w:t>
      </w:r>
      <w:proofErr w:type="spellStart"/>
      <w:proofErr w:type="gramStart"/>
      <w:r w:rsidR="00313C31">
        <w:rPr>
          <w:rFonts w:ascii="Times New Roman" w:hAnsi="Times New Roman"/>
          <w:lang w:eastAsia="en-GB"/>
        </w:rPr>
        <w:t>eg</w:t>
      </w:r>
      <w:proofErr w:type="spellEnd"/>
      <w:proofErr w:type="gramEnd"/>
      <w:r w:rsidR="00313C31">
        <w:rPr>
          <w:rFonts w:ascii="Times New Roman" w:hAnsi="Times New Roman"/>
          <w:lang w:eastAsia="en-GB"/>
        </w:rPr>
        <w:t xml:space="preserve"> </w:t>
      </w:r>
      <w:r w:rsidR="00096A20" w:rsidRPr="00096A20">
        <w:rPr>
          <w:rFonts w:ascii="Times New Roman" w:hAnsi="Times New Roman"/>
          <w:lang w:eastAsia="en-GB"/>
        </w:rPr>
        <w:t>research that engages and involves citizens via citizen science</w:t>
      </w:r>
      <w:r w:rsidR="00096A20">
        <w:rPr>
          <w:rFonts w:ascii="Times New Roman" w:hAnsi="Times New Roman"/>
          <w:lang w:eastAsia="en-GB"/>
        </w:rPr>
        <w:t>)</w:t>
      </w:r>
    </w:p>
    <w:p w14:paraId="652888F7" w14:textId="556B89FF" w:rsidR="007310E0" w:rsidRPr="007310E0" w:rsidRDefault="007310E0" w:rsidP="007310E0">
      <w:pPr>
        <w:pStyle w:val="ListParagraph"/>
        <w:numPr>
          <w:ilvl w:val="1"/>
          <w:numId w:val="16"/>
        </w:numPr>
        <w:jc w:val="both"/>
        <w:rPr>
          <w:rFonts w:ascii="Times New Roman" w:hAnsi="Times New Roman"/>
          <w:lang w:eastAsia="en-GB"/>
        </w:rPr>
      </w:pPr>
      <w:r w:rsidRPr="007310E0">
        <w:rPr>
          <w:rFonts w:ascii="Times New Roman" w:hAnsi="Times New Roman"/>
          <w:lang w:eastAsia="en-GB"/>
        </w:rPr>
        <w:lastRenderedPageBreak/>
        <w:t>Infrastructure</w:t>
      </w:r>
      <w:r w:rsidR="00313C31">
        <w:rPr>
          <w:rFonts w:ascii="Times New Roman" w:hAnsi="Times New Roman"/>
          <w:lang w:eastAsia="en-GB"/>
        </w:rPr>
        <w:t xml:space="preserve"> (</w:t>
      </w:r>
      <w:proofErr w:type="spellStart"/>
      <w:proofErr w:type="gramStart"/>
      <w:r w:rsidR="00313C31">
        <w:rPr>
          <w:rFonts w:ascii="Times New Roman" w:hAnsi="Times New Roman"/>
          <w:lang w:eastAsia="en-GB"/>
        </w:rPr>
        <w:t>eg</w:t>
      </w:r>
      <w:proofErr w:type="spellEnd"/>
      <w:proofErr w:type="gramEnd"/>
      <w:r w:rsidR="00313C31">
        <w:rPr>
          <w:rFonts w:ascii="Times New Roman" w:hAnsi="Times New Roman"/>
          <w:lang w:eastAsia="en-GB"/>
        </w:rPr>
        <w:t xml:space="preserve"> </w:t>
      </w:r>
      <w:r w:rsidR="00096A20">
        <w:rPr>
          <w:rFonts w:ascii="Times New Roman" w:hAnsi="Times New Roman"/>
          <w:lang w:eastAsia="en-GB"/>
        </w:rPr>
        <w:t xml:space="preserve">data </w:t>
      </w:r>
      <w:r w:rsidR="00313C31">
        <w:rPr>
          <w:rFonts w:ascii="Times New Roman" w:hAnsi="Times New Roman"/>
          <w:lang w:eastAsia="en-GB"/>
        </w:rPr>
        <w:t>repositories, data steward</w:t>
      </w:r>
      <w:r w:rsidR="00096A20">
        <w:rPr>
          <w:rFonts w:ascii="Times New Roman" w:hAnsi="Times New Roman"/>
          <w:lang w:eastAsia="en-GB"/>
        </w:rPr>
        <w:t>ship</w:t>
      </w:r>
      <w:r w:rsidR="00313C31">
        <w:rPr>
          <w:rFonts w:ascii="Times New Roman" w:hAnsi="Times New Roman"/>
          <w:lang w:eastAsia="en-GB"/>
        </w:rPr>
        <w:t>, preservation of research outputs)</w:t>
      </w:r>
    </w:p>
    <w:p w14:paraId="5F1B5741" w14:textId="0AFA81AA" w:rsidR="007310E0" w:rsidRPr="007310E0" w:rsidRDefault="007310E0" w:rsidP="007310E0">
      <w:pPr>
        <w:pStyle w:val="ListParagraph"/>
        <w:numPr>
          <w:ilvl w:val="1"/>
          <w:numId w:val="16"/>
        </w:numPr>
        <w:jc w:val="both"/>
        <w:rPr>
          <w:rFonts w:ascii="Times New Roman" w:hAnsi="Times New Roman"/>
          <w:lang w:eastAsia="en-GB"/>
        </w:rPr>
      </w:pPr>
      <w:r w:rsidRPr="007310E0">
        <w:rPr>
          <w:rFonts w:ascii="Times New Roman" w:hAnsi="Times New Roman"/>
          <w:lang w:eastAsia="en-GB"/>
        </w:rPr>
        <w:t>Publications</w:t>
      </w:r>
      <w:r w:rsidR="00313C31">
        <w:rPr>
          <w:rFonts w:ascii="Times New Roman" w:hAnsi="Times New Roman"/>
          <w:lang w:eastAsia="en-GB"/>
        </w:rPr>
        <w:t xml:space="preserve"> (</w:t>
      </w:r>
      <w:proofErr w:type="spellStart"/>
      <w:proofErr w:type="gramStart"/>
      <w:r w:rsidR="00313C31">
        <w:rPr>
          <w:rFonts w:ascii="Times New Roman" w:hAnsi="Times New Roman"/>
          <w:lang w:eastAsia="en-GB"/>
        </w:rPr>
        <w:t>eg</w:t>
      </w:r>
      <w:proofErr w:type="spellEnd"/>
      <w:proofErr w:type="gramEnd"/>
      <w:r w:rsidR="00313C31">
        <w:rPr>
          <w:rFonts w:ascii="Times New Roman" w:hAnsi="Times New Roman"/>
          <w:lang w:eastAsia="en-GB"/>
        </w:rPr>
        <w:t xml:space="preserve"> </w:t>
      </w:r>
      <w:r w:rsidR="00096A20">
        <w:rPr>
          <w:rFonts w:ascii="Times New Roman" w:hAnsi="Times New Roman"/>
          <w:lang w:eastAsia="en-GB"/>
        </w:rPr>
        <w:t xml:space="preserve">research publications that are available in </w:t>
      </w:r>
      <w:r w:rsidR="00313C31">
        <w:rPr>
          <w:rFonts w:ascii="Times New Roman" w:hAnsi="Times New Roman"/>
          <w:lang w:eastAsia="en-GB"/>
        </w:rPr>
        <w:t>open access, licencing of publications</w:t>
      </w:r>
      <w:r w:rsidR="00096A20">
        <w:rPr>
          <w:rFonts w:ascii="Times New Roman" w:hAnsi="Times New Roman"/>
          <w:lang w:eastAsia="en-GB"/>
        </w:rPr>
        <w:t>, retention of IPR for publications</w:t>
      </w:r>
      <w:r w:rsidR="00313C31">
        <w:rPr>
          <w:rFonts w:ascii="Times New Roman" w:hAnsi="Times New Roman"/>
          <w:lang w:eastAsia="en-GB"/>
        </w:rPr>
        <w:t>)</w:t>
      </w:r>
    </w:p>
    <w:p w14:paraId="36EF30A8" w14:textId="09B352BF" w:rsidR="007310E0" w:rsidRPr="00313C31" w:rsidRDefault="007310E0" w:rsidP="00313C31">
      <w:pPr>
        <w:pStyle w:val="ListParagraph"/>
        <w:numPr>
          <w:ilvl w:val="1"/>
          <w:numId w:val="16"/>
        </w:numPr>
        <w:jc w:val="both"/>
        <w:rPr>
          <w:rFonts w:ascii="Times New Roman" w:hAnsi="Times New Roman"/>
          <w:lang w:eastAsia="en-GB"/>
        </w:rPr>
      </w:pPr>
      <w:r w:rsidRPr="007310E0">
        <w:rPr>
          <w:rFonts w:ascii="Times New Roman" w:hAnsi="Times New Roman"/>
          <w:lang w:eastAsia="en-GB"/>
        </w:rPr>
        <w:t>Services</w:t>
      </w:r>
      <w:r w:rsidR="00313C31">
        <w:rPr>
          <w:rFonts w:ascii="Times New Roman" w:hAnsi="Times New Roman"/>
          <w:lang w:eastAsia="en-GB"/>
        </w:rPr>
        <w:t xml:space="preserve"> (</w:t>
      </w:r>
      <w:proofErr w:type="spellStart"/>
      <w:proofErr w:type="gramStart"/>
      <w:r w:rsidR="00313C31">
        <w:rPr>
          <w:rFonts w:ascii="Times New Roman" w:hAnsi="Times New Roman"/>
          <w:lang w:eastAsia="en-GB"/>
        </w:rPr>
        <w:t>ie</w:t>
      </w:r>
      <w:proofErr w:type="spellEnd"/>
      <w:proofErr w:type="gramEnd"/>
      <w:r w:rsidR="00313C31">
        <w:rPr>
          <w:rFonts w:ascii="Times New Roman" w:hAnsi="Times New Roman"/>
          <w:lang w:eastAsia="en-GB"/>
        </w:rPr>
        <w:t xml:space="preserve"> </w:t>
      </w:r>
      <w:r w:rsidR="00313C31" w:rsidRPr="00313C31">
        <w:rPr>
          <w:rFonts w:ascii="Times New Roman" w:hAnsi="Times New Roman"/>
          <w:lang w:eastAsia="en-GB"/>
        </w:rPr>
        <w:t xml:space="preserve">services that </w:t>
      </w:r>
      <w:r w:rsidR="00096A20">
        <w:rPr>
          <w:rFonts w:ascii="Times New Roman" w:hAnsi="Times New Roman"/>
          <w:lang w:eastAsia="en-GB"/>
        </w:rPr>
        <w:t>enable research output discovery and exploitation,</w:t>
      </w:r>
      <w:r w:rsidR="00313C31" w:rsidRPr="00313C31">
        <w:rPr>
          <w:rFonts w:ascii="Times New Roman" w:hAnsi="Times New Roman"/>
          <w:lang w:eastAsia="en-GB"/>
        </w:rPr>
        <w:t xml:space="preserve"> e.g. services for the execution of research workloads and code or for the visualisation,</w:t>
      </w:r>
      <w:r w:rsidR="00313C31">
        <w:rPr>
          <w:rFonts w:ascii="Times New Roman" w:hAnsi="Times New Roman"/>
          <w:lang w:eastAsia="en-GB"/>
        </w:rPr>
        <w:t xml:space="preserve"> </w:t>
      </w:r>
      <w:r w:rsidR="00313C31" w:rsidRPr="00313C31">
        <w:rPr>
          <w:rFonts w:ascii="Times New Roman" w:hAnsi="Times New Roman"/>
          <w:lang w:eastAsia="en-GB"/>
        </w:rPr>
        <w:t>analysis, and sharing of research data)</w:t>
      </w:r>
    </w:p>
    <w:p w14:paraId="112A60EB" w14:textId="73242C57" w:rsidR="007310E0" w:rsidRPr="007310E0" w:rsidRDefault="007310E0" w:rsidP="007310E0">
      <w:pPr>
        <w:pStyle w:val="ListParagraph"/>
        <w:numPr>
          <w:ilvl w:val="1"/>
          <w:numId w:val="16"/>
        </w:numPr>
        <w:jc w:val="both"/>
        <w:rPr>
          <w:rFonts w:ascii="Times New Roman" w:hAnsi="Times New Roman"/>
          <w:lang w:eastAsia="en-GB"/>
        </w:rPr>
      </w:pPr>
      <w:r w:rsidRPr="007310E0">
        <w:rPr>
          <w:rFonts w:ascii="Times New Roman" w:hAnsi="Times New Roman"/>
          <w:lang w:eastAsia="en-GB"/>
        </w:rPr>
        <w:t>Skills/training</w:t>
      </w:r>
      <w:r w:rsidR="00096A20">
        <w:rPr>
          <w:rFonts w:ascii="Times New Roman" w:hAnsi="Times New Roman"/>
          <w:lang w:eastAsia="en-GB"/>
        </w:rPr>
        <w:t xml:space="preserve"> (skills and training for researchers to practise open science)</w:t>
      </w:r>
    </w:p>
    <w:p w14:paraId="5A93285E" w14:textId="4D23C74A" w:rsidR="00B23887" w:rsidRPr="00110AFD" w:rsidRDefault="007310E0" w:rsidP="007310E0">
      <w:pPr>
        <w:pStyle w:val="ListParagraph"/>
        <w:numPr>
          <w:ilvl w:val="1"/>
          <w:numId w:val="16"/>
        </w:numPr>
        <w:jc w:val="both"/>
        <w:rPr>
          <w:rFonts w:ascii="Times New Roman" w:hAnsi="Times New Roman"/>
          <w:lang w:eastAsia="en-GB"/>
        </w:rPr>
      </w:pPr>
      <w:r w:rsidRPr="007310E0">
        <w:rPr>
          <w:rFonts w:ascii="Times New Roman" w:hAnsi="Times New Roman"/>
          <w:lang w:eastAsia="en-GB"/>
        </w:rPr>
        <w:t>Software</w:t>
      </w:r>
      <w:r w:rsidR="00313C31">
        <w:rPr>
          <w:rFonts w:ascii="Times New Roman" w:hAnsi="Times New Roman"/>
          <w:lang w:eastAsia="en-GB"/>
        </w:rPr>
        <w:t xml:space="preserve"> (</w:t>
      </w:r>
      <w:proofErr w:type="spellStart"/>
      <w:proofErr w:type="gramStart"/>
      <w:r w:rsidR="00313C31">
        <w:rPr>
          <w:rFonts w:ascii="Times New Roman" w:hAnsi="Times New Roman"/>
          <w:lang w:eastAsia="en-GB"/>
        </w:rPr>
        <w:t>eg</w:t>
      </w:r>
      <w:proofErr w:type="spellEnd"/>
      <w:proofErr w:type="gramEnd"/>
      <w:r w:rsidR="00313C31">
        <w:rPr>
          <w:rFonts w:ascii="Times New Roman" w:hAnsi="Times New Roman"/>
          <w:lang w:eastAsia="en-GB"/>
        </w:rPr>
        <w:t xml:space="preserve"> open source software)</w:t>
      </w:r>
    </w:p>
    <w:p w14:paraId="02463606" w14:textId="77777777" w:rsidR="00B23887" w:rsidRPr="00923A76" w:rsidRDefault="00B23887" w:rsidP="00923A76">
      <w:pPr>
        <w:autoSpaceDE w:val="0"/>
        <w:autoSpaceDN w:val="0"/>
        <w:adjustRightInd w:val="0"/>
        <w:jc w:val="both"/>
        <w:rPr>
          <w:rFonts w:ascii="Times New Roman" w:hAnsi="Times New Roman"/>
          <w:lang w:eastAsia="en-GB"/>
        </w:rPr>
      </w:pPr>
    </w:p>
    <w:p w14:paraId="2E7A7231" w14:textId="6639493A" w:rsidR="009B13D4" w:rsidRPr="005E3E6A" w:rsidRDefault="005E3E6A" w:rsidP="005E3E6A">
      <w:pPr>
        <w:pStyle w:val="ListParagraph"/>
        <w:numPr>
          <w:ilvl w:val="0"/>
          <w:numId w:val="16"/>
        </w:numPr>
        <w:autoSpaceDE w:val="0"/>
        <w:autoSpaceDN w:val="0"/>
        <w:adjustRightInd w:val="0"/>
        <w:jc w:val="both"/>
        <w:rPr>
          <w:rFonts w:ascii="Times New Roman" w:hAnsi="Times New Roman"/>
          <w:lang w:eastAsia="en-GB"/>
        </w:rPr>
      </w:pPr>
      <w:r w:rsidRPr="005E3E6A">
        <w:rPr>
          <w:rFonts w:ascii="Times New Roman" w:hAnsi="Times New Roman"/>
          <w:u w:val="single"/>
          <w:lang w:eastAsia="en-GB"/>
        </w:rPr>
        <w:t>Synergies with other stakeholders</w:t>
      </w:r>
      <w:r>
        <w:rPr>
          <w:rFonts w:ascii="Times New Roman" w:hAnsi="Times New Roman"/>
          <w:lang w:eastAsia="en-GB"/>
        </w:rPr>
        <w:t xml:space="preserve">. </w:t>
      </w:r>
      <w:r w:rsidR="70572722" w:rsidRPr="38FDAA0B">
        <w:rPr>
          <w:rFonts w:ascii="Times New Roman" w:hAnsi="Times New Roman"/>
          <w:lang w:eastAsia="en-GB"/>
        </w:rPr>
        <w:t xml:space="preserve">If </w:t>
      </w:r>
      <w:r>
        <w:rPr>
          <w:rFonts w:ascii="Times New Roman" w:hAnsi="Times New Roman"/>
          <w:lang w:eastAsia="en-GB"/>
        </w:rPr>
        <w:t>policy relevant</w:t>
      </w:r>
      <w:r w:rsidR="70572722" w:rsidRPr="38FDAA0B">
        <w:rPr>
          <w:rFonts w:ascii="Times New Roman" w:hAnsi="Times New Roman"/>
          <w:lang w:eastAsia="en-GB"/>
        </w:rPr>
        <w:t xml:space="preserve">, please describe the interactions </w:t>
      </w:r>
      <w:r w:rsidR="36855FD2" w:rsidRPr="38FDAA0B">
        <w:rPr>
          <w:rFonts w:ascii="Times New Roman" w:hAnsi="Times New Roman"/>
          <w:lang w:eastAsia="en-GB"/>
        </w:rPr>
        <w:t xml:space="preserve">and synergies </w:t>
      </w:r>
      <w:r w:rsidR="70572722" w:rsidRPr="38FDAA0B">
        <w:rPr>
          <w:rFonts w:ascii="Times New Roman" w:hAnsi="Times New Roman"/>
          <w:lang w:eastAsia="en-GB"/>
        </w:rPr>
        <w:t xml:space="preserve">of </w:t>
      </w:r>
      <w:r w:rsidR="5A9C2EFF" w:rsidRPr="38FDAA0B">
        <w:rPr>
          <w:rFonts w:ascii="Times New Roman" w:hAnsi="Times New Roman"/>
          <w:lang w:eastAsia="en-GB"/>
        </w:rPr>
        <w:t>your</w:t>
      </w:r>
      <w:r w:rsidR="70572722" w:rsidRPr="38FDAA0B">
        <w:rPr>
          <w:rFonts w:ascii="Times New Roman" w:hAnsi="Times New Roman"/>
          <w:lang w:eastAsia="en-GB"/>
        </w:rPr>
        <w:t xml:space="preserve"> project with other </w:t>
      </w:r>
      <w:r>
        <w:rPr>
          <w:rFonts w:ascii="Times New Roman" w:hAnsi="Times New Roman"/>
          <w:lang w:eastAsia="en-GB"/>
        </w:rPr>
        <w:t xml:space="preserve">EOSC </w:t>
      </w:r>
      <w:r w:rsidR="70572722" w:rsidRPr="38FDAA0B">
        <w:rPr>
          <w:rFonts w:ascii="Times New Roman" w:hAnsi="Times New Roman"/>
          <w:lang w:eastAsia="en-GB"/>
        </w:rPr>
        <w:t>stakeholders (</w:t>
      </w:r>
      <w:proofErr w:type="gramStart"/>
      <w:r w:rsidR="70572722" w:rsidRPr="38FDAA0B">
        <w:rPr>
          <w:rFonts w:ascii="Times New Roman" w:hAnsi="Times New Roman"/>
          <w:lang w:eastAsia="en-GB"/>
        </w:rPr>
        <w:t>e.g.</w:t>
      </w:r>
      <w:proofErr w:type="gramEnd"/>
      <w:r w:rsidR="70572722" w:rsidRPr="38FDAA0B">
        <w:rPr>
          <w:rFonts w:ascii="Times New Roman" w:hAnsi="Times New Roman"/>
          <w:lang w:eastAsia="en-GB"/>
        </w:rPr>
        <w:t xml:space="preserve"> the EOSC-Association, other EU-funded projects, national authorities, research infrastructures</w:t>
      </w:r>
      <w:r>
        <w:rPr>
          <w:rFonts w:ascii="Times New Roman" w:hAnsi="Times New Roman"/>
          <w:lang w:eastAsia="en-GB"/>
        </w:rPr>
        <w:t xml:space="preserve"> and e-Infrastructures</w:t>
      </w:r>
      <w:r w:rsidR="70572722" w:rsidRPr="38FDAA0B">
        <w:rPr>
          <w:rFonts w:ascii="Times New Roman" w:hAnsi="Times New Roman"/>
          <w:lang w:eastAsia="en-GB"/>
        </w:rPr>
        <w:t xml:space="preserve"> o</w:t>
      </w:r>
      <w:r w:rsidR="677575AA" w:rsidRPr="38FDAA0B">
        <w:rPr>
          <w:rFonts w:ascii="Times New Roman" w:hAnsi="Times New Roman"/>
          <w:lang w:eastAsia="en-GB"/>
        </w:rPr>
        <w:t>r</w:t>
      </w:r>
      <w:r w:rsidR="70572722" w:rsidRPr="38FDAA0B">
        <w:rPr>
          <w:rFonts w:ascii="Times New Roman" w:hAnsi="Times New Roman"/>
          <w:lang w:eastAsia="en-GB"/>
        </w:rPr>
        <w:t xml:space="preserve"> others)</w:t>
      </w:r>
      <w:r w:rsidR="27518661" w:rsidRPr="38FDAA0B">
        <w:rPr>
          <w:rFonts w:ascii="Times New Roman" w:hAnsi="Times New Roman"/>
          <w:lang w:eastAsia="en-GB"/>
        </w:rPr>
        <w:t xml:space="preserve">, </w:t>
      </w:r>
      <w:r w:rsidR="7C397FAE" w:rsidRPr="38FDAA0B">
        <w:rPr>
          <w:rFonts w:ascii="Times New Roman" w:hAnsi="Times New Roman"/>
          <w:lang w:eastAsia="en-GB"/>
        </w:rPr>
        <w:t>with</w:t>
      </w:r>
      <w:r w:rsidR="70572722" w:rsidRPr="38FDAA0B">
        <w:rPr>
          <w:rFonts w:ascii="Times New Roman" w:hAnsi="Times New Roman"/>
          <w:lang w:eastAsia="en-GB"/>
        </w:rPr>
        <w:t xml:space="preserve"> related international initiatives</w:t>
      </w:r>
      <w:r w:rsidR="27518661" w:rsidRPr="38FDAA0B">
        <w:rPr>
          <w:rFonts w:ascii="Times New Roman" w:hAnsi="Times New Roman"/>
          <w:lang w:eastAsia="en-GB"/>
        </w:rPr>
        <w:t xml:space="preserve"> or with the communities </w:t>
      </w:r>
      <w:r>
        <w:rPr>
          <w:rFonts w:ascii="Times New Roman" w:hAnsi="Times New Roman"/>
          <w:lang w:eastAsia="en-GB"/>
        </w:rPr>
        <w:t xml:space="preserve">involved in the development of the other data spaces of </w:t>
      </w:r>
      <w:hyperlink r:id="rId20" w:history="1">
        <w:r w:rsidRPr="009B2400">
          <w:rPr>
            <w:rStyle w:val="Hyperlink"/>
            <w:rFonts w:ascii="Times New Roman" w:hAnsi="Times New Roman"/>
            <w:lang w:eastAsia="en-GB"/>
          </w:rPr>
          <w:t>the European data strategy</w:t>
        </w:r>
        <w:r w:rsidR="27518661" w:rsidRPr="009B2400">
          <w:rPr>
            <w:rStyle w:val="Hyperlink"/>
            <w:rFonts w:ascii="Times New Roman" w:hAnsi="Times New Roman"/>
            <w:lang w:eastAsia="en-GB"/>
          </w:rPr>
          <w:t>?</w:t>
        </w:r>
      </w:hyperlink>
    </w:p>
    <w:p w14:paraId="3E19967B" w14:textId="77777777" w:rsidR="000A36AE" w:rsidRPr="009B13D4" w:rsidRDefault="000A36AE" w:rsidP="009B13D4">
      <w:pPr>
        <w:pStyle w:val="ListParagraph"/>
        <w:rPr>
          <w:rFonts w:ascii="Times New Roman" w:hAnsi="Times New Roman"/>
          <w:lang w:eastAsia="en-GB"/>
        </w:rPr>
      </w:pPr>
    </w:p>
    <w:p w14:paraId="0CBE3797" w14:textId="51E51EFF" w:rsidR="006932E3" w:rsidRPr="009B13D4" w:rsidRDefault="008F467B" w:rsidP="009B13D4">
      <w:pPr>
        <w:pStyle w:val="ListParagraph"/>
        <w:numPr>
          <w:ilvl w:val="0"/>
          <w:numId w:val="16"/>
        </w:numPr>
        <w:autoSpaceDE w:val="0"/>
        <w:autoSpaceDN w:val="0"/>
        <w:adjustRightInd w:val="0"/>
        <w:jc w:val="both"/>
        <w:rPr>
          <w:rFonts w:ascii="Times New Roman" w:hAnsi="Times New Roman"/>
          <w:lang w:eastAsia="en-GB"/>
        </w:rPr>
      </w:pPr>
      <w:r>
        <w:rPr>
          <w:rFonts w:ascii="Times New Roman" w:hAnsi="Times New Roman"/>
          <w:u w:val="single"/>
          <w:lang w:eastAsia="en-GB"/>
        </w:rPr>
        <w:t>EOSC c</w:t>
      </w:r>
      <w:r w:rsidR="005E3E6A" w:rsidRPr="005E3E6A">
        <w:rPr>
          <w:rFonts w:ascii="Times New Roman" w:hAnsi="Times New Roman"/>
          <w:u w:val="single"/>
          <w:lang w:eastAsia="en-GB"/>
        </w:rPr>
        <w:t>hallenges and lessons learnt of a policy nature.</w:t>
      </w:r>
      <w:r w:rsidR="005E3E6A">
        <w:rPr>
          <w:rFonts w:ascii="Times New Roman" w:hAnsi="Times New Roman"/>
          <w:lang w:eastAsia="en-GB"/>
        </w:rPr>
        <w:t xml:space="preserve"> </w:t>
      </w:r>
      <w:r w:rsidR="5A9C2EFF" w:rsidRPr="38FDAA0B">
        <w:rPr>
          <w:rFonts w:ascii="Times New Roman" w:hAnsi="Times New Roman"/>
          <w:lang w:eastAsia="en-GB"/>
        </w:rPr>
        <w:t xml:space="preserve">Please briefly describe the </w:t>
      </w:r>
      <w:r w:rsidR="5A9C2EFF" w:rsidRPr="005E3E6A">
        <w:rPr>
          <w:rFonts w:ascii="Times New Roman" w:hAnsi="Times New Roman"/>
          <w:lang w:eastAsia="en-GB"/>
        </w:rPr>
        <w:t>main challenges</w:t>
      </w:r>
      <w:r w:rsidR="5A9C2EFF" w:rsidRPr="38FDAA0B">
        <w:rPr>
          <w:rFonts w:ascii="Times New Roman" w:hAnsi="Times New Roman"/>
          <w:lang w:eastAsia="en-GB"/>
        </w:rPr>
        <w:t xml:space="preserve"> that your project encountered regarding technical development, cooperation, support, dissemination </w:t>
      </w:r>
      <w:r w:rsidR="005E3E6A">
        <w:rPr>
          <w:rFonts w:ascii="Times New Roman" w:hAnsi="Times New Roman"/>
          <w:lang w:eastAsia="en-GB"/>
        </w:rPr>
        <w:t>and/</w:t>
      </w:r>
      <w:r w:rsidR="5A9C2EFF" w:rsidRPr="38FDAA0B">
        <w:rPr>
          <w:rFonts w:ascii="Times New Roman" w:hAnsi="Times New Roman"/>
          <w:lang w:eastAsia="en-GB"/>
        </w:rPr>
        <w:t xml:space="preserve">or </w:t>
      </w:r>
      <w:r w:rsidR="005E3E6A">
        <w:rPr>
          <w:rFonts w:ascii="Times New Roman" w:hAnsi="Times New Roman"/>
          <w:lang w:eastAsia="en-GB"/>
        </w:rPr>
        <w:t>exploit</w:t>
      </w:r>
      <w:r w:rsidR="5A9C2EFF" w:rsidRPr="38FDAA0B">
        <w:rPr>
          <w:rFonts w:ascii="Times New Roman" w:hAnsi="Times New Roman"/>
          <w:lang w:eastAsia="en-GB"/>
        </w:rPr>
        <w:t>ation of the project’s deliverables</w:t>
      </w:r>
      <w:r w:rsidR="36855FD2" w:rsidRPr="38FDAA0B">
        <w:rPr>
          <w:rFonts w:ascii="Times New Roman" w:hAnsi="Times New Roman"/>
          <w:lang w:eastAsia="en-GB"/>
        </w:rPr>
        <w:t xml:space="preserve"> into the</w:t>
      </w:r>
      <w:r w:rsidR="00825695">
        <w:rPr>
          <w:rFonts w:ascii="Times New Roman" w:hAnsi="Times New Roman"/>
          <w:lang w:eastAsia="en-GB"/>
        </w:rPr>
        <w:t xml:space="preserve"> </w:t>
      </w:r>
      <w:r w:rsidR="36855FD2" w:rsidRPr="38FDAA0B">
        <w:rPr>
          <w:rFonts w:ascii="Times New Roman" w:hAnsi="Times New Roman"/>
          <w:lang w:eastAsia="en-GB"/>
        </w:rPr>
        <w:t xml:space="preserve">EOSC </w:t>
      </w:r>
      <w:r w:rsidR="005E3E6A">
        <w:rPr>
          <w:rFonts w:ascii="Times New Roman" w:hAnsi="Times New Roman"/>
          <w:lang w:eastAsia="en-GB"/>
        </w:rPr>
        <w:t>context. Do you have policy recommendations to help addressing these challenges?</w:t>
      </w:r>
    </w:p>
    <w:p w14:paraId="463B91CE" w14:textId="77777777" w:rsidR="00112EAE" w:rsidRPr="00112EAE" w:rsidRDefault="00112EAE" w:rsidP="00112EAE">
      <w:pPr>
        <w:pStyle w:val="ListParagraph"/>
        <w:rPr>
          <w:rFonts w:ascii="Times New Roman" w:hAnsi="Times New Roman"/>
          <w:lang w:eastAsia="en-GB"/>
        </w:rPr>
      </w:pPr>
    </w:p>
    <w:p w14:paraId="5AF07791" w14:textId="0BFBE13E" w:rsidR="003C6ACF" w:rsidRPr="008F467B" w:rsidRDefault="008F467B" w:rsidP="006932E3">
      <w:pPr>
        <w:pStyle w:val="ListParagraph"/>
        <w:numPr>
          <w:ilvl w:val="0"/>
          <w:numId w:val="16"/>
        </w:numPr>
        <w:autoSpaceDE w:val="0"/>
        <w:autoSpaceDN w:val="0"/>
        <w:adjustRightInd w:val="0"/>
        <w:jc w:val="both"/>
        <w:rPr>
          <w:rFonts w:ascii="Times New Roman" w:hAnsi="Times New Roman"/>
          <w:lang w:eastAsia="en-GB"/>
        </w:rPr>
      </w:pPr>
      <w:r w:rsidRPr="008F467B">
        <w:rPr>
          <w:rFonts w:ascii="Times New Roman" w:hAnsi="Times New Roman"/>
          <w:u w:val="single"/>
          <w:lang w:eastAsia="en-GB"/>
        </w:rPr>
        <w:t>Link to other EU policy priorities (beyond EOSC)</w:t>
      </w:r>
      <w:r>
        <w:rPr>
          <w:rFonts w:ascii="Times New Roman" w:hAnsi="Times New Roman"/>
          <w:lang w:eastAsia="en-GB"/>
        </w:rPr>
        <w:t xml:space="preserve">. </w:t>
      </w:r>
      <w:r w:rsidR="5173DD48" w:rsidRPr="38FDAA0B">
        <w:rPr>
          <w:rFonts w:ascii="Times New Roman" w:hAnsi="Times New Roman"/>
          <w:lang w:eastAsia="en-GB"/>
        </w:rPr>
        <w:t xml:space="preserve">Is </w:t>
      </w:r>
      <w:r w:rsidR="228B4DD7" w:rsidRPr="38FDAA0B">
        <w:rPr>
          <w:rFonts w:ascii="Times New Roman" w:hAnsi="Times New Roman"/>
          <w:lang w:eastAsia="en-GB"/>
        </w:rPr>
        <w:t>your project</w:t>
      </w:r>
      <w:r w:rsidR="5173DD48" w:rsidRPr="38FDAA0B">
        <w:rPr>
          <w:rFonts w:ascii="Times New Roman" w:hAnsi="Times New Roman"/>
          <w:lang w:eastAsia="en-GB"/>
        </w:rPr>
        <w:t xml:space="preserve"> contributing to </w:t>
      </w:r>
      <w:r w:rsidR="076F08FE" w:rsidRPr="38FDAA0B">
        <w:rPr>
          <w:rFonts w:ascii="Times New Roman" w:hAnsi="Times New Roman"/>
          <w:lang w:eastAsia="en-GB"/>
        </w:rPr>
        <w:t xml:space="preserve">advance </w:t>
      </w:r>
      <w:r w:rsidR="5173DD48" w:rsidRPr="38FDAA0B">
        <w:rPr>
          <w:rFonts w:ascii="Times New Roman" w:hAnsi="Times New Roman"/>
          <w:lang w:eastAsia="en-GB"/>
        </w:rPr>
        <w:t>other policy priorities of the EU</w:t>
      </w:r>
      <w:r>
        <w:rPr>
          <w:rFonts w:ascii="Times New Roman" w:hAnsi="Times New Roman"/>
          <w:lang w:eastAsia="en-GB"/>
        </w:rPr>
        <w:t xml:space="preserve"> (e.g.</w:t>
      </w:r>
      <w:hyperlink r:id="rId21" w:history="1">
        <w:r w:rsidR="00063541" w:rsidRPr="009B13D4">
          <w:rPr>
            <w:rStyle w:val="Hyperlink"/>
            <w:rFonts w:ascii="Times New Roman" w:hAnsi="Times New Roman"/>
            <w:lang w:eastAsia="en-GB"/>
          </w:rPr>
          <w:t xml:space="preserve"> Horizon Europe Missions</w:t>
        </w:r>
      </w:hyperlink>
      <w:r w:rsidR="00063541">
        <w:rPr>
          <w:rStyle w:val="Hyperlink"/>
          <w:rFonts w:ascii="Times New Roman" w:hAnsi="Times New Roman"/>
          <w:lang w:eastAsia="en-GB"/>
        </w:rPr>
        <w:t>,</w:t>
      </w:r>
      <w:r w:rsidR="00063541">
        <w:rPr>
          <w:rFonts w:ascii="Times New Roman" w:hAnsi="Times New Roman"/>
          <w:lang w:eastAsia="en-GB"/>
        </w:rPr>
        <w:t xml:space="preserve"> </w:t>
      </w:r>
      <w:r>
        <w:rPr>
          <w:rFonts w:ascii="Times New Roman" w:hAnsi="Times New Roman"/>
          <w:lang w:eastAsia="en-GB"/>
        </w:rPr>
        <w:t>Sustainable Development Goals, EU sectoral policies</w:t>
      </w:r>
      <w:r w:rsidR="00063541" w:rsidRPr="00063541">
        <w:rPr>
          <w:rFonts w:ascii="Times New Roman" w:hAnsi="Times New Roman"/>
          <w:lang w:eastAsia="en-GB"/>
        </w:rPr>
        <w:t xml:space="preserve"> </w:t>
      </w:r>
      <w:r w:rsidR="00063541">
        <w:rPr>
          <w:rFonts w:ascii="Times New Roman" w:hAnsi="Times New Roman"/>
          <w:lang w:eastAsia="en-GB"/>
        </w:rPr>
        <w:t>or others</w:t>
      </w:r>
      <w:r>
        <w:rPr>
          <w:rFonts w:ascii="Times New Roman" w:hAnsi="Times New Roman"/>
          <w:lang w:eastAsia="en-GB"/>
        </w:rPr>
        <w:t>)</w:t>
      </w:r>
      <w:r w:rsidR="00063541">
        <w:rPr>
          <w:rFonts w:ascii="Times New Roman" w:hAnsi="Times New Roman"/>
          <w:lang w:eastAsia="en-GB"/>
        </w:rPr>
        <w:t xml:space="preserve">? </w:t>
      </w:r>
      <w:r w:rsidR="009B13D4" w:rsidRPr="00063541">
        <w:rPr>
          <w:rFonts w:ascii="Times New Roman" w:hAnsi="Times New Roman"/>
          <w:lang w:eastAsia="en-GB"/>
        </w:rPr>
        <w:t>I</w:t>
      </w:r>
      <w:r w:rsidR="00263534" w:rsidRPr="00063541">
        <w:rPr>
          <w:rFonts w:ascii="Times New Roman" w:hAnsi="Times New Roman"/>
          <w:lang w:eastAsia="en-GB"/>
        </w:rPr>
        <w:t>n</w:t>
      </w:r>
      <w:r w:rsidR="00A67D90" w:rsidRPr="00063541">
        <w:rPr>
          <w:rFonts w:ascii="Times New Roman" w:hAnsi="Times New Roman"/>
          <w:lang w:eastAsia="en-GB"/>
        </w:rPr>
        <w:t xml:space="preserve"> case of</w:t>
      </w:r>
      <w:r w:rsidR="00263534" w:rsidRPr="00063541">
        <w:rPr>
          <w:rFonts w:ascii="Times New Roman" w:hAnsi="Times New Roman"/>
          <w:lang w:eastAsia="en-GB"/>
        </w:rPr>
        <w:t xml:space="preserve"> positive </w:t>
      </w:r>
      <w:r w:rsidR="00A67D90" w:rsidRPr="00063541">
        <w:rPr>
          <w:rFonts w:ascii="Times New Roman" w:hAnsi="Times New Roman"/>
          <w:lang w:eastAsia="en-GB"/>
        </w:rPr>
        <w:t>reply</w:t>
      </w:r>
      <w:r w:rsidR="009B13D4" w:rsidRPr="00063541">
        <w:rPr>
          <w:rFonts w:ascii="Times New Roman" w:hAnsi="Times New Roman"/>
          <w:lang w:eastAsia="en-GB"/>
        </w:rPr>
        <w:t>, p</w:t>
      </w:r>
      <w:r w:rsidR="00905E4E" w:rsidRPr="00063541">
        <w:rPr>
          <w:rFonts w:ascii="Times New Roman" w:hAnsi="Times New Roman"/>
          <w:lang w:eastAsia="en-GB"/>
        </w:rPr>
        <w:t xml:space="preserve">lease </w:t>
      </w:r>
      <w:r>
        <w:rPr>
          <w:rFonts w:ascii="Times New Roman" w:hAnsi="Times New Roman"/>
          <w:lang w:eastAsia="en-GB"/>
        </w:rPr>
        <w:t xml:space="preserve">list those EU policy priorities and </w:t>
      </w:r>
      <w:proofErr w:type="gramStart"/>
      <w:r>
        <w:rPr>
          <w:rFonts w:ascii="Times New Roman" w:hAnsi="Times New Roman"/>
          <w:lang w:eastAsia="en-GB"/>
        </w:rPr>
        <w:t>explain briefly</w:t>
      </w:r>
      <w:proofErr w:type="gramEnd"/>
      <w:r>
        <w:rPr>
          <w:rFonts w:ascii="Times New Roman" w:hAnsi="Times New Roman"/>
          <w:lang w:eastAsia="en-GB"/>
        </w:rPr>
        <w:t xml:space="preserve"> </w:t>
      </w:r>
      <w:r w:rsidR="009B13D4" w:rsidRPr="00063541">
        <w:rPr>
          <w:rFonts w:ascii="Times New Roman" w:hAnsi="Times New Roman"/>
          <w:lang w:eastAsia="en-GB"/>
        </w:rPr>
        <w:t>the nature of the project’s contributions</w:t>
      </w:r>
      <w:r w:rsidR="00263534" w:rsidRPr="00063541">
        <w:rPr>
          <w:rFonts w:ascii="Times New Roman" w:hAnsi="Times New Roman"/>
          <w:lang w:eastAsia="en-GB"/>
        </w:rPr>
        <w:t>.</w:t>
      </w:r>
    </w:p>
    <w:p w14:paraId="61A833EF" w14:textId="3F8CADD2" w:rsidR="008732AE" w:rsidRPr="00514EBC" w:rsidRDefault="008732AE" w:rsidP="00514EBC">
      <w:pPr>
        <w:autoSpaceDE w:val="0"/>
        <w:autoSpaceDN w:val="0"/>
        <w:adjustRightInd w:val="0"/>
        <w:jc w:val="both"/>
        <w:rPr>
          <w:rFonts w:ascii="Times New Roman" w:hAnsi="Times New Roman"/>
          <w:lang w:eastAsia="en-GB"/>
        </w:rPr>
      </w:pPr>
    </w:p>
    <w:tbl>
      <w:tblPr>
        <w:tblpPr w:leftFromText="180" w:rightFromText="180" w:vertAnchor="text" w:tblpY="142"/>
        <w:tblW w:w="9973" w:type="dxa"/>
        <w:tblLayout w:type="fixed"/>
        <w:tblCellMar>
          <w:top w:w="113" w:type="dxa"/>
          <w:bottom w:w="113" w:type="dxa"/>
        </w:tblCellMar>
        <w:tblLook w:val="01E0" w:firstRow="1" w:lastRow="1" w:firstColumn="1" w:lastColumn="1" w:noHBand="0" w:noVBand="0"/>
      </w:tblPr>
      <w:tblGrid>
        <w:gridCol w:w="250"/>
        <w:gridCol w:w="9723"/>
      </w:tblGrid>
      <w:tr w:rsidR="00110AFD" w:rsidRPr="00CD532B" w14:paraId="52EE2986" w14:textId="77777777" w:rsidTr="00695DF7">
        <w:trPr>
          <w:trHeight w:val="568"/>
        </w:trPr>
        <w:tc>
          <w:tcPr>
            <w:tcW w:w="250" w:type="dxa"/>
            <w:shd w:val="clear" w:color="auto" w:fill="FFFFFF" w:themeFill="background1"/>
            <w:tcMar>
              <w:top w:w="0" w:type="dxa"/>
              <w:bottom w:w="0" w:type="dxa"/>
            </w:tcMar>
          </w:tcPr>
          <w:p w14:paraId="315FB2A8" w14:textId="77777777" w:rsidR="00110AFD" w:rsidRPr="00CD532B" w:rsidRDefault="00110AFD" w:rsidP="00695DF7">
            <w:pPr>
              <w:pStyle w:val="Heading3"/>
              <w:rPr>
                <w:sz w:val="24"/>
                <w:szCs w:val="24"/>
                <w:lang w:val="en-GB"/>
              </w:rPr>
            </w:pPr>
            <w:bookmarkStart w:id="2" w:name="_Hlk129959479"/>
          </w:p>
        </w:tc>
        <w:tc>
          <w:tcPr>
            <w:tcW w:w="9723" w:type="dxa"/>
            <w:shd w:val="clear" w:color="auto" w:fill="00B451"/>
            <w:tcMar>
              <w:top w:w="0" w:type="dxa"/>
              <w:bottom w:w="0" w:type="dxa"/>
            </w:tcMar>
          </w:tcPr>
          <w:p w14:paraId="3F55A029" w14:textId="1D81BE7D" w:rsidR="00110AFD" w:rsidRPr="00EA7384" w:rsidRDefault="00110AFD" w:rsidP="00695DF7">
            <w:pPr>
              <w:pStyle w:val="Heading3"/>
              <w:rPr>
                <w:rFonts w:ascii="Lucida Bright" w:eastAsia="MingLiU" w:hAnsi="Lucida Bright"/>
                <w:smallCaps/>
                <w:sz w:val="24"/>
                <w:szCs w:val="24"/>
                <w:lang w:val="en-GB"/>
              </w:rPr>
            </w:pPr>
            <w:bookmarkStart w:id="3" w:name="_Hlk129959444"/>
            <w:r w:rsidRPr="38FDAA0B">
              <w:rPr>
                <w:rFonts w:ascii="Lucida Bright" w:eastAsia="MingLiU" w:hAnsi="Lucida Bright"/>
                <w:smallCaps/>
                <w:sz w:val="24"/>
                <w:szCs w:val="24"/>
                <w:lang w:val="en-GB"/>
              </w:rPr>
              <w:t xml:space="preserve">Sustainability and Legacy </w:t>
            </w:r>
            <w:r w:rsidRPr="38FDAA0B">
              <w:rPr>
                <w:rFonts w:ascii="Lucida Bright" w:eastAsia="MingLiU" w:hAnsi="Lucida Bright"/>
                <w:smallCaps/>
                <w:lang w:val="en-GB"/>
              </w:rPr>
              <w:t>(MAX 1P)</w:t>
            </w:r>
            <w:bookmarkEnd w:id="3"/>
          </w:p>
        </w:tc>
      </w:tr>
      <w:bookmarkEnd w:id="2"/>
    </w:tbl>
    <w:p w14:paraId="15BBD159" w14:textId="3DE3F05C" w:rsidR="00110AFD" w:rsidRDefault="00110AFD" w:rsidP="00110AFD">
      <w:pPr>
        <w:autoSpaceDE w:val="0"/>
        <w:autoSpaceDN w:val="0"/>
        <w:adjustRightInd w:val="0"/>
        <w:jc w:val="both"/>
        <w:rPr>
          <w:rFonts w:ascii="Times New Roman" w:hAnsi="Times New Roman"/>
          <w:lang w:eastAsia="en-GB"/>
        </w:rPr>
      </w:pPr>
    </w:p>
    <w:p w14:paraId="7770D351" w14:textId="168D1F26" w:rsidR="00110AFD" w:rsidRPr="00867086" w:rsidRDefault="00110AFD" w:rsidP="00110AFD">
      <w:pPr>
        <w:autoSpaceDE w:val="0"/>
        <w:autoSpaceDN w:val="0"/>
        <w:adjustRightInd w:val="0"/>
        <w:rPr>
          <w:rFonts w:ascii="Times New Roman" w:hAnsi="Times New Roman"/>
          <w:color w:val="FF0000"/>
          <w:lang w:eastAsia="en-GB"/>
        </w:rPr>
      </w:pPr>
      <w:r w:rsidRPr="00867086">
        <w:rPr>
          <w:rFonts w:ascii="Times New Roman" w:hAnsi="Times New Roman"/>
          <w:color w:val="FF0000"/>
          <w:lang w:eastAsia="en-GB"/>
        </w:rPr>
        <w:t xml:space="preserve">This section should be filled </w:t>
      </w:r>
      <w:r w:rsidR="00867086">
        <w:rPr>
          <w:rFonts w:ascii="Times New Roman" w:hAnsi="Times New Roman"/>
          <w:color w:val="FF0000"/>
          <w:lang w:eastAsia="en-GB"/>
        </w:rPr>
        <w:t>only by</w:t>
      </w:r>
      <w:r w:rsidR="002C1373" w:rsidRPr="00867086">
        <w:rPr>
          <w:rFonts w:ascii="Times New Roman" w:hAnsi="Times New Roman"/>
          <w:color w:val="FF0000"/>
          <w:lang w:eastAsia="en-GB"/>
        </w:rPr>
        <w:t xml:space="preserve"> project</w:t>
      </w:r>
      <w:r w:rsidR="00867086">
        <w:rPr>
          <w:rFonts w:ascii="Times New Roman" w:hAnsi="Times New Roman"/>
          <w:color w:val="FF0000"/>
          <w:lang w:eastAsia="en-GB"/>
        </w:rPr>
        <w:t>s</w:t>
      </w:r>
      <w:r w:rsidR="002C1373" w:rsidRPr="00867086">
        <w:rPr>
          <w:rFonts w:ascii="Times New Roman" w:hAnsi="Times New Roman"/>
          <w:color w:val="FF0000"/>
          <w:lang w:eastAsia="en-GB"/>
        </w:rPr>
        <w:t xml:space="preserve"> i</w:t>
      </w:r>
      <w:r w:rsidR="003C6ACF">
        <w:rPr>
          <w:rFonts w:ascii="Times New Roman" w:hAnsi="Times New Roman"/>
          <w:color w:val="FF0000"/>
          <w:lang w:eastAsia="en-GB"/>
        </w:rPr>
        <w:t>n</w:t>
      </w:r>
      <w:r w:rsidR="002C1373" w:rsidRPr="00867086">
        <w:rPr>
          <w:rFonts w:ascii="Times New Roman" w:hAnsi="Times New Roman"/>
          <w:color w:val="FF0000"/>
          <w:lang w:eastAsia="en-GB"/>
        </w:rPr>
        <w:t xml:space="preserve"> </w:t>
      </w:r>
      <w:r w:rsidR="00867086">
        <w:rPr>
          <w:rFonts w:ascii="Times New Roman" w:hAnsi="Times New Roman"/>
          <w:color w:val="FF0000"/>
          <w:lang w:eastAsia="en-GB"/>
        </w:rPr>
        <w:t>their</w:t>
      </w:r>
      <w:r w:rsidRPr="00867086">
        <w:rPr>
          <w:rFonts w:ascii="Times New Roman" w:hAnsi="Times New Roman"/>
          <w:color w:val="FF0000"/>
          <w:lang w:eastAsia="en-GB"/>
        </w:rPr>
        <w:t xml:space="preserve"> final reporting period. </w:t>
      </w:r>
    </w:p>
    <w:p w14:paraId="2A316B28" w14:textId="03BB797D" w:rsidR="00110AFD" w:rsidRDefault="00110AFD" w:rsidP="00110AFD">
      <w:pPr>
        <w:autoSpaceDE w:val="0"/>
        <w:autoSpaceDN w:val="0"/>
        <w:adjustRightInd w:val="0"/>
        <w:rPr>
          <w:rFonts w:ascii="Times New Roman" w:hAnsi="Times New Roman"/>
          <w:lang w:eastAsia="en-GB"/>
        </w:rPr>
      </w:pPr>
    </w:p>
    <w:p w14:paraId="615B0ABD" w14:textId="390F26E8" w:rsidR="00110AFD" w:rsidRDefault="00110AFD" w:rsidP="00110AFD">
      <w:pPr>
        <w:autoSpaceDE w:val="0"/>
        <w:autoSpaceDN w:val="0"/>
        <w:adjustRightInd w:val="0"/>
        <w:rPr>
          <w:rFonts w:ascii="Times New Roman" w:hAnsi="Times New Roman"/>
          <w:lang w:eastAsia="en-GB"/>
        </w:rPr>
      </w:pPr>
      <w:r w:rsidRPr="38FDAA0B">
        <w:rPr>
          <w:rFonts w:ascii="Times New Roman" w:hAnsi="Times New Roman"/>
          <w:lang w:eastAsia="en-GB"/>
        </w:rPr>
        <w:t xml:space="preserve">Indicate how the main project’s outputs could be further maintained, </w:t>
      </w:r>
      <w:proofErr w:type="gramStart"/>
      <w:r w:rsidRPr="38FDAA0B">
        <w:rPr>
          <w:rFonts w:ascii="Times New Roman" w:hAnsi="Times New Roman"/>
          <w:lang w:eastAsia="en-GB"/>
        </w:rPr>
        <w:t>supported</w:t>
      </w:r>
      <w:proofErr w:type="gramEnd"/>
      <w:r w:rsidRPr="38FDAA0B">
        <w:rPr>
          <w:rFonts w:ascii="Times New Roman" w:hAnsi="Times New Roman"/>
          <w:lang w:eastAsia="en-GB"/>
        </w:rPr>
        <w:t xml:space="preserve"> and integrated in the broader EOSC federation after the end date of the project.  </w:t>
      </w:r>
    </w:p>
    <w:p w14:paraId="0F1E133F" w14:textId="5259663D" w:rsidR="00867086" w:rsidRDefault="00867086" w:rsidP="00110AFD">
      <w:pPr>
        <w:autoSpaceDE w:val="0"/>
        <w:autoSpaceDN w:val="0"/>
        <w:adjustRightInd w:val="0"/>
        <w:rPr>
          <w:rFonts w:ascii="Times New Roman" w:hAnsi="Times New Roman"/>
          <w:lang w:eastAsia="en-GB"/>
        </w:rPr>
      </w:pPr>
    </w:p>
    <w:sectPr w:rsidR="00867086" w:rsidSect="00532AFE">
      <w:headerReference w:type="default" r:id="rId22"/>
      <w:footerReference w:type="default" r:id="rId23"/>
      <w:headerReference w:type="first" r:id="rId24"/>
      <w:footerReference w:type="first" r:id="rId25"/>
      <w:type w:val="continuous"/>
      <w:pgSz w:w="11906" w:h="16838" w:code="9"/>
      <w:pgMar w:top="238" w:right="1134" w:bottom="312" w:left="1134" w:header="284"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FBEBA" w14:textId="77777777" w:rsidR="004A26EF" w:rsidRDefault="004A26EF" w:rsidP="00B4114A">
      <w:r>
        <w:separator/>
      </w:r>
    </w:p>
  </w:endnote>
  <w:endnote w:type="continuationSeparator" w:id="0">
    <w:p w14:paraId="0FEC8404" w14:textId="77777777" w:rsidR="004A26EF" w:rsidRDefault="004A26EF" w:rsidP="00B41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ingLiU">
    <w:altName w:val="MingLiU"/>
    <w:panose1 w:val="02010609000101010101"/>
    <w:charset w:val="88"/>
    <w:family w:val="modern"/>
    <w:pitch w:val="fixed"/>
    <w:sig w:usb0="A00002FF" w:usb1="28CFFCFA" w:usb2="00000016" w:usb3="00000000" w:csb0="00100001" w:csb1="00000000"/>
  </w:font>
  <w:font w:name="Segoe UI Light">
    <w:panose1 w:val="020B0502040204020203"/>
    <w:charset w:val="00"/>
    <w:family w:val="swiss"/>
    <w:pitch w:val="variable"/>
    <w:sig w:usb0="E4002EFF" w:usb1="C000E47F"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DINPro-Ligh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1481E" w14:textId="6A968DC1" w:rsidR="00C27BE2" w:rsidRDefault="009B13D4" w:rsidP="00984A2F">
    <w:pPr>
      <w:pStyle w:val="Footer"/>
      <w:pBdr>
        <w:top w:val="single" w:sz="4" w:space="31" w:color="D9D9D9" w:themeColor="background1" w:themeShade="D9"/>
      </w:pBdr>
      <w:jc w:val="right"/>
    </w:pPr>
    <w:r>
      <w:rPr>
        <w:noProof/>
      </w:rPr>
      <mc:AlternateContent>
        <mc:Choice Requires="wps">
          <w:drawing>
            <wp:anchor distT="0" distB="0" distL="114300" distR="114300" simplePos="0" relativeHeight="251665408" behindDoc="0" locked="0" layoutInCell="1" allowOverlap="1" wp14:anchorId="4D5F152B" wp14:editId="62A4E29D">
              <wp:simplePos x="0" y="0"/>
              <wp:positionH relativeFrom="column">
                <wp:posOffset>4175760</wp:posOffset>
              </wp:positionH>
              <wp:positionV relativeFrom="paragraph">
                <wp:posOffset>3810</wp:posOffset>
              </wp:positionV>
              <wp:extent cx="3695700" cy="4572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95700" cy="457200"/>
                      </a:xfrm>
                      <a:prstGeom prst="rect">
                        <a:avLst/>
                      </a:prstGeom>
                      <a:solidFill>
                        <a:srgbClr val="D5FFE8"/>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7085286F" w14:textId="77777777" w:rsidR="00984A2F" w:rsidRDefault="00465F2E" w:rsidP="00D63D1C">
                          <w:pPr>
                            <w:jc w:val="center"/>
                          </w:pPr>
                          <w:r>
                            <w:rPr>
                              <w:color w:val="808080" w:themeColor="background1" w:themeShade="80"/>
                              <w:spacing w:val="60"/>
                            </w:rPr>
                            <w:t>Page</w:t>
                          </w:r>
                          <w:r>
                            <w:t xml:space="preserve">| </w:t>
                          </w:r>
                          <w:r>
                            <w:fldChar w:fldCharType="begin"/>
                          </w:r>
                          <w:r>
                            <w:instrText xml:space="preserve"> PAGE   \* MERGEFORMAT </w:instrText>
                          </w:r>
                          <w:r>
                            <w:fldChar w:fldCharType="separate"/>
                          </w:r>
                          <w:r w:rsidR="00A447B4" w:rsidRPr="00A447B4">
                            <w:rPr>
                              <w:b/>
                              <w:bCs/>
                              <w:noProof/>
                            </w:rPr>
                            <w:t>2</w:t>
                          </w:r>
                          <w:r>
                            <w:rPr>
                              <w:b/>
                              <w:bCs/>
                              <w:noProof/>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D5F152B" id="_x0000_t202" coordsize="21600,21600" o:spt="202" path="m,l,21600r21600,l21600,xe">
              <v:stroke joinstyle="miter"/>
              <v:path gradientshapeok="t" o:connecttype="rect"/>
            </v:shapetype>
            <v:shape id="Text Box 3" o:spid="_x0000_s1027" type="#_x0000_t202" style="position:absolute;left:0;text-align:left;margin-left:328.8pt;margin-top:.3pt;width:291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" fillcolor="#d5ffe8" stroked="f" strokeweight=".25pt">
              <v:textbox>
                <w:txbxContent>
                  <w:p w14:paraId="7085286F" w14:textId="77777777" w:rsidR="00984A2F" w:rsidRDefault="00465F2E" w:rsidP="00D63D1C">
                    <w:pPr>
                      <w:jc w:val="center"/>
                    </w:pPr>
                    <w:r>
                      <w:rPr>
                        <w:color w:val="808080" w:themeColor="background1" w:themeShade="80"/>
                        <w:spacing w:val="60"/>
                      </w:rPr>
                      <w:t>Page</w:t>
                    </w:r>
                    <w:r>
                      <w:t xml:space="preserve">| </w:t>
                    </w:r>
                    <w:r>
                      <w:fldChar w:fldCharType="begin"/>
                    </w:r>
                    <w:r>
                      <w:instrText xml:space="preserve"> PAGE   \* MERGEFORMAT </w:instrText>
                    </w:r>
                    <w:r>
                      <w:fldChar w:fldCharType="separate"/>
                    </w:r>
                    <w:r w:rsidR="00A447B4" w:rsidRPr="00A447B4">
                      <w:rPr>
                        <w:b/>
                        <w:bCs/>
                        <w:noProof/>
                      </w:rPr>
                      <w:t>2</w:t>
                    </w:r>
                    <w:r>
                      <w:rPr>
                        <w:b/>
                        <w:bCs/>
                        <w:noProof/>
                      </w:rPr>
                      <w:fldChar w:fldCharType="end"/>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17B6259" wp14:editId="433A72D2">
              <wp:simplePos x="0" y="0"/>
              <wp:positionH relativeFrom="column">
                <wp:posOffset>-1091565</wp:posOffset>
              </wp:positionH>
              <wp:positionV relativeFrom="paragraph">
                <wp:posOffset>3810</wp:posOffset>
              </wp:positionV>
              <wp:extent cx="5562600" cy="4572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457200"/>
                      </a:xfrm>
                      <a:prstGeom prst="rect">
                        <a:avLst/>
                      </a:prstGeom>
                      <a:solidFill>
                        <a:srgbClr val="D5FFE8"/>
                      </a:solidFill>
                      <a:ln>
                        <a:noFill/>
                        <a:headEnd/>
                        <a:tailEnd/>
                      </a:ln>
                    </wps:spPr>
                    <wps:style>
                      <a:lnRef idx="2">
                        <a:schemeClr val="accent2"/>
                      </a:lnRef>
                      <a:fillRef idx="1">
                        <a:schemeClr val="lt1"/>
                      </a:fillRef>
                      <a:effectRef idx="0">
                        <a:schemeClr val="accent2"/>
                      </a:effectRef>
                      <a:fontRef idx="minor">
                        <a:schemeClr val="dk1"/>
                      </a:fontRef>
                    </wps:style>
                    <wps:txbx>
                      <w:txbxContent>
                        <w:p w14:paraId="59CBD160" w14:textId="30B82D8A" w:rsidR="00C27BE2" w:rsidRPr="003E54B1" w:rsidRDefault="00984A2F" w:rsidP="007B4CA4">
                          <w:pPr>
                            <w:jc w:val="center"/>
                            <w:rPr>
                              <w:rFonts w:ascii="Lucida Bright" w:hAnsi="Lucida Bright"/>
                              <w:color w:val="3D8B37"/>
                              <w:sz w:val="36"/>
                              <w:szCs w:val="36"/>
                            </w:rPr>
                          </w:pPr>
                          <w:r w:rsidRPr="003E54B1">
                            <w:rPr>
                              <w:rFonts w:ascii="Segoe UI" w:eastAsia="MingLiU" w:hAnsi="Segoe UI" w:cs="Segoe UI"/>
                              <w:color w:val="3D8B37"/>
                              <w:sz w:val="36"/>
                              <w:szCs w:val="36"/>
                            </w:rPr>
                            <w:t xml:space="preserve">- </w:t>
                          </w:r>
                          <w:r w:rsidR="006B0FBE">
                            <w:rPr>
                              <w:rFonts w:ascii="Segoe UI" w:eastAsia="MingLiU" w:hAnsi="Segoe UI" w:cs="Segoe UI"/>
                              <w:color w:val="3D8B37"/>
                              <w:sz w:val="36"/>
                              <w:szCs w:val="36"/>
                            </w:rPr>
                            <w:t>E</w:t>
                          </w:r>
                          <w:r w:rsidR="00D22D6A">
                            <w:rPr>
                              <w:rFonts w:ascii="Segoe UI" w:eastAsia="MingLiU" w:hAnsi="Segoe UI" w:cs="Segoe UI"/>
                              <w:color w:val="3D8B37"/>
                              <w:sz w:val="36"/>
                              <w:szCs w:val="36"/>
                            </w:rPr>
                            <w:t>OSC</w:t>
                          </w:r>
                          <w:r w:rsidR="006B0FBE" w:rsidRPr="003E54B1">
                            <w:rPr>
                              <w:rFonts w:ascii="Segoe UI" w:eastAsia="MingLiU" w:hAnsi="Segoe UI" w:cs="Segoe UI"/>
                              <w:b/>
                              <w:color w:val="3D8B37"/>
                              <w:sz w:val="36"/>
                              <w:szCs w:val="36"/>
                            </w:rPr>
                            <w:t>POLICY</w:t>
                          </w:r>
                          <w:r w:rsidR="006B0FBE" w:rsidRPr="003E54B1">
                            <w:rPr>
                              <w:rFonts w:ascii="Segoe UI Light" w:eastAsia="MingLiU" w:hAnsi="Segoe UI Light" w:cs="Segoe UI"/>
                              <w:caps/>
                              <w:color w:val="3D8B37"/>
                              <w:sz w:val="36"/>
                              <w:szCs w:val="36"/>
                            </w:rPr>
                            <w:t xml:space="preserve">brief </w:t>
                          </w:r>
                          <w:r w:rsidRPr="003E54B1">
                            <w:rPr>
                              <w:rFonts w:ascii="Segoe UI Light" w:eastAsia="MingLiU" w:hAnsi="Segoe UI Light" w:cs="Segoe UI"/>
                              <w:caps/>
                              <w:color w:val="3D8B37"/>
                              <w:sz w:val="36"/>
                              <w:szCs w:val="3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7B6259" id="Text Box 2" o:spid="_x0000_s1028" type="#_x0000_t202" style="position:absolute;left:0;text-align:left;margin-left:-85.95pt;margin-top:.3pt;width:438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" fillcolor="#d5ffe8" stroked="f" strokeweight="2pt">
              <v:textbox>
                <w:txbxContent>
                  <w:p w14:paraId="59CBD160" w14:textId="30B82D8A" w:rsidR="00C27BE2" w:rsidRPr="003E54B1" w:rsidRDefault="00984A2F" w:rsidP="007B4CA4">
                    <w:pPr>
                      <w:jc w:val="center"/>
                      <w:rPr>
                        <w:rFonts w:ascii="Lucida Bright" w:hAnsi="Lucida Bright"/>
                        <w:color w:val="3D8B37"/>
                        <w:sz w:val="36"/>
                        <w:szCs w:val="36"/>
                      </w:rPr>
                    </w:pPr>
                    <w:r w:rsidRPr="003E54B1">
                      <w:rPr>
                        <w:rFonts w:ascii="Segoe UI" w:eastAsia="MingLiU" w:hAnsi="Segoe UI" w:cs="Segoe UI"/>
                        <w:color w:val="3D8B37"/>
                        <w:sz w:val="36"/>
                        <w:szCs w:val="36"/>
                      </w:rPr>
                      <w:t xml:space="preserve">- </w:t>
                    </w:r>
                    <w:r w:rsidR="006B0FBE">
                      <w:rPr>
                        <w:rFonts w:ascii="Segoe UI" w:eastAsia="MingLiU" w:hAnsi="Segoe UI" w:cs="Segoe UI"/>
                        <w:color w:val="3D8B37"/>
                        <w:sz w:val="36"/>
                        <w:szCs w:val="36"/>
                      </w:rPr>
                      <w:t>E</w:t>
                    </w:r>
                    <w:r w:rsidR="00D22D6A">
                      <w:rPr>
                        <w:rFonts w:ascii="Segoe UI" w:eastAsia="MingLiU" w:hAnsi="Segoe UI" w:cs="Segoe UI"/>
                        <w:color w:val="3D8B37"/>
                        <w:sz w:val="36"/>
                        <w:szCs w:val="36"/>
                      </w:rPr>
                      <w:t>OSC</w:t>
                    </w:r>
                    <w:r w:rsidR="006B0FBE" w:rsidRPr="003E54B1">
                      <w:rPr>
                        <w:rFonts w:ascii="Segoe UI" w:eastAsia="MingLiU" w:hAnsi="Segoe UI" w:cs="Segoe UI"/>
                        <w:b/>
                        <w:color w:val="3D8B37"/>
                        <w:sz w:val="36"/>
                        <w:szCs w:val="36"/>
                      </w:rPr>
                      <w:t>POLICY</w:t>
                    </w:r>
                    <w:r w:rsidR="006B0FBE" w:rsidRPr="003E54B1">
                      <w:rPr>
                        <w:rFonts w:ascii="Segoe UI Light" w:eastAsia="MingLiU" w:hAnsi="Segoe UI Light" w:cs="Segoe UI"/>
                        <w:caps/>
                        <w:color w:val="3D8B37"/>
                        <w:sz w:val="36"/>
                        <w:szCs w:val="36"/>
                      </w:rPr>
                      <w:t xml:space="preserve">brief </w:t>
                    </w:r>
                    <w:r w:rsidRPr="003E54B1">
                      <w:rPr>
                        <w:rFonts w:ascii="Segoe UI Light" w:eastAsia="MingLiU" w:hAnsi="Segoe UI Light" w:cs="Segoe UI"/>
                        <w:caps/>
                        <w:color w:val="3D8B37"/>
                        <w:sz w:val="36"/>
                        <w:szCs w:val="36"/>
                      </w:rPr>
                      <w:t>-</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1E9B1" w14:textId="77777777" w:rsidR="00C27BE2" w:rsidRDefault="00C27BE2" w:rsidP="00465F2E">
    <w:pPr>
      <w:pStyle w:val="Footer"/>
      <w:pBdr>
        <w:top w:val="single" w:sz="4" w:space="19" w:color="D9D9D9" w:themeColor="background1" w:themeShade="D9"/>
      </w:pBdr>
      <w:jc w:val="right"/>
    </w:pPr>
  </w:p>
  <w:p w14:paraId="497ECE97" w14:textId="77777777" w:rsidR="00C27BE2" w:rsidRDefault="00C27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A019C" w14:textId="77777777" w:rsidR="004A26EF" w:rsidRDefault="004A26EF" w:rsidP="00B4114A">
      <w:r>
        <w:separator/>
      </w:r>
    </w:p>
  </w:footnote>
  <w:footnote w:type="continuationSeparator" w:id="0">
    <w:p w14:paraId="012A57B1" w14:textId="77777777" w:rsidR="004A26EF" w:rsidRDefault="004A26EF" w:rsidP="00B4114A">
      <w:r>
        <w:continuationSeparator/>
      </w:r>
    </w:p>
  </w:footnote>
  <w:footnote w:id="1">
    <w:p w14:paraId="2D3B957B" w14:textId="2879D5B6" w:rsidR="00442158" w:rsidRPr="00442158" w:rsidRDefault="00442158">
      <w:pPr>
        <w:pStyle w:val="FootnoteText"/>
        <w:rPr>
          <w:lang w:val="en-IE"/>
        </w:rPr>
      </w:pPr>
      <w:r>
        <w:rPr>
          <w:rStyle w:val="FootnoteReference"/>
        </w:rPr>
        <w:footnoteRef/>
      </w:r>
      <w:r>
        <w:t xml:space="preserve"> </w:t>
      </w:r>
      <w:r>
        <w:rPr>
          <w:lang w:val="en-IE"/>
        </w:rPr>
        <w:t xml:space="preserve">See </w:t>
      </w:r>
      <w:r w:rsidR="00096A20">
        <w:rPr>
          <w:lang w:val="en-IE"/>
        </w:rPr>
        <w:t xml:space="preserve">also </w:t>
      </w:r>
      <w:r w:rsidRPr="00442158">
        <w:rPr>
          <w:lang w:val="en-IE"/>
        </w:rPr>
        <w:t>https://coara.eu/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85680" w14:textId="77777777" w:rsidR="00C27BE2" w:rsidRPr="00EA7384" w:rsidRDefault="00C27BE2" w:rsidP="00E62C8C">
    <w:pPr>
      <w:spacing w:before="100" w:beforeAutospacing="1" w:line="276" w:lineRule="auto"/>
      <w:jc w:val="center"/>
      <w:rPr>
        <w:rFonts w:ascii="Segoe UI" w:eastAsia="MingLiU" w:hAnsi="Segoe UI" w:cs="Segoe UI"/>
        <w:color w:val="943634" w:themeColor="accent2" w:themeShade="BF"/>
        <w:sz w:val="36"/>
        <w:szCs w:val="36"/>
      </w:rPr>
    </w:pPr>
  </w:p>
  <w:p w14:paraId="3DAB4F68" w14:textId="77777777" w:rsidR="00C27BE2" w:rsidRDefault="00C27BE2" w:rsidP="00005FBF">
    <w:pPr>
      <w:pStyle w:val="Header"/>
      <w:tabs>
        <w:tab w:val="clear" w:pos="4536"/>
        <w:tab w:val="center" w:pos="4395"/>
        <w:tab w:val="left" w:pos="5103"/>
      </w:tabs>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8B5EB" w14:textId="77777777" w:rsidR="00C27BE2" w:rsidRDefault="00C27BE2" w:rsidP="00531D14">
    <w:pPr>
      <w:pStyle w:val="Header"/>
      <w:jc w:val="center"/>
    </w:pPr>
    <w:r>
      <w:rPr>
        <w:noProof/>
        <w:lang w:val="en-US"/>
      </w:rPr>
      <w:drawing>
        <wp:inline distT="0" distB="0" distL="0" distR="0" wp14:anchorId="7563B527" wp14:editId="0D2996E7">
          <wp:extent cx="633137" cy="438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e-en-rvb-h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5260" cy="439619"/>
                  </a:xfrm>
                  <a:prstGeom prst="rect">
                    <a:avLst/>
                  </a:prstGeom>
                </pic:spPr>
              </pic:pic>
            </a:graphicData>
          </a:graphic>
        </wp:inline>
      </w:drawing>
    </w:r>
  </w:p>
  <w:p w14:paraId="3C37E924" w14:textId="77777777" w:rsidR="00C27BE2" w:rsidRDefault="00C27B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0BB5"/>
    <w:multiLevelType w:val="hybridMultilevel"/>
    <w:tmpl w:val="9614200E"/>
    <w:lvl w:ilvl="0" w:tplc="5BE24048">
      <w:numFmt w:val="bullet"/>
      <w:lvlText w:val="-"/>
      <w:lvlJc w:val="left"/>
      <w:pPr>
        <w:ind w:left="720" w:hanging="360"/>
      </w:pPr>
      <w:rPr>
        <w:rFonts w:ascii="Times New Roman" w:eastAsia="Calibr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40A33E7"/>
    <w:multiLevelType w:val="hybridMultilevel"/>
    <w:tmpl w:val="BEE4A36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C0D04E7"/>
    <w:multiLevelType w:val="hybridMultilevel"/>
    <w:tmpl w:val="944CD1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0CB703CB"/>
    <w:multiLevelType w:val="hybridMultilevel"/>
    <w:tmpl w:val="919A5C3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3D3910"/>
    <w:multiLevelType w:val="hybridMultilevel"/>
    <w:tmpl w:val="CE8459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1691081"/>
    <w:multiLevelType w:val="hybridMultilevel"/>
    <w:tmpl w:val="02A27A44"/>
    <w:lvl w:ilvl="0" w:tplc="080C0001">
      <w:start w:val="1"/>
      <w:numFmt w:val="bullet"/>
      <w:lvlText w:val=""/>
      <w:lvlJc w:val="left"/>
      <w:pPr>
        <w:ind w:left="360" w:hanging="360"/>
      </w:pPr>
      <w:rPr>
        <w:rFonts w:ascii="Symbol" w:hAnsi="Symbol" w:hint="default"/>
        <w:color w:val="C00000"/>
        <w:sz w:val="20"/>
      </w:rPr>
    </w:lvl>
    <w:lvl w:ilvl="1" w:tplc="EF843B6C">
      <w:start w:val="1"/>
      <w:numFmt w:val="bullet"/>
      <w:lvlText w:val="-"/>
      <w:lvlJc w:val="left"/>
      <w:pPr>
        <w:ind w:left="1440" w:hanging="360"/>
      </w:pPr>
      <w:rPr>
        <w:rFonts w:ascii="Times New Roman" w:eastAsia="Calibri"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0E0E8D"/>
    <w:multiLevelType w:val="hybridMultilevel"/>
    <w:tmpl w:val="8B0CC19A"/>
    <w:lvl w:ilvl="0" w:tplc="55D2D936">
      <w:start w:val="1"/>
      <w:numFmt w:val="decimal"/>
      <w:lvlText w:val="%1."/>
      <w:lvlJc w:val="left"/>
      <w:pPr>
        <w:ind w:left="360" w:hanging="360"/>
      </w:pPr>
      <w:rPr>
        <w:rFonts w:hint="default"/>
        <w:color w:val="00B05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B547224"/>
    <w:multiLevelType w:val="hybridMultilevel"/>
    <w:tmpl w:val="6E4E395A"/>
    <w:lvl w:ilvl="0" w:tplc="FEB2C01A">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8" w15:restartNumberingAfterBreak="0">
    <w:nsid w:val="2B883A68"/>
    <w:multiLevelType w:val="hybridMultilevel"/>
    <w:tmpl w:val="E628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EE1EF6"/>
    <w:multiLevelType w:val="hybridMultilevel"/>
    <w:tmpl w:val="7266459E"/>
    <w:lvl w:ilvl="0" w:tplc="5BE24048">
      <w:numFmt w:val="bullet"/>
      <w:lvlText w:val="-"/>
      <w:lvlJc w:val="left"/>
      <w:pPr>
        <w:ind w:left="720" w:hanging="360"/>
      </w:pPr>
      <w:rPr>
        <w:rFonts w:ascii="Times New Roman" w:eastAsia="Calibr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3155CDC"/>
    <w:multiLevelType w:val="hybridMultilevel"/>
    <w:tmpl w:val="4E56B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3E2CB8"/>
    <w:multiLevelType w:val="hybridMultilevel"/>
    <w:tmpl w:val="B98E01E2"/>
    <w:lvl w:ilvl="0" w:tplc="EF843B6C">
      <w:start w:val="1"/>
      <w:numFmt w:val="bullet"/>
      <w:lvlText w:val="-"/>
      <w:lvlJc w:val="left"/>
      <w:pPr>
        <w:ind w:left="1080" w:hanging="72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812FD0"/>
    <w:multiLevelType w:val="hybridMultilevel"/>
    <w:tmpl w:val="E0E2E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DEB30CF"/>
    <w:multiLevelType w:val="hybridMultilevel"/>
    <w:tmpl w:val="CBFABF9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4877394E"/>
    <w:multiLevelType w:val="hybridMultilevel"/>
    <w:tmpl w:val="5D8064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A171369"/>
    <w:multiLevelType w:val="hybridMultilevel"/>
    <w:tmpl w:val="B9625D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BB22EA4"/>
    <w:multiLevelType w:val="hybridMultilevel"/>
    <w:tmpl w:val="E71A86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CEF2F58"/>
    <w:multiLevelType w:val="hybridMultilevel"/>
    <w:tmpl w:val="0E2C3034"/>
    <w:lvl w:ilvl="0" w:tplc="0409000F">
      <w:start w:val="1"/>
      <w:numFmt w:val="decimal"/>
      <w:lvlText w:val="%1."/>
      <w:lvlJc w:val="left"/>
      <w:pPr>
        <w:ind w:left="360" w:hanging="360"/>
      </w:pPr>
      <w:rPr>
        <w:rFonts w:hint="default"/>
        <w:color w:val="00B05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F1523BD"/>
    <w:multiLevelType w:val="hybridMultilevel"/>
    <w:tmpl w:val="95F6A062"/>
    <w:lvl w:ilvl="0" w:tplc="FEB2C01A">
      <w:start w:val="1"/>
      <w:numFmt w:val="decimal"/>
      <w:lvlText w:val="%1."/>
      <w:lvlJc w:val="left"/>
      <w:pPr>
        <w:ind w:left="108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4F57030F"/>
    <w:multiLevelType w:val="hybridMultilevel"/>
    <w:tmpl w:val="B8E0F99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0" w15:restartNumberingAfterBreak="0">
    <w:nsid w:val="5B4239D6"/>
    <w:multiLevelType w:val="hybridMultilevel"/>
    <w:tmpl w:val="F78AED80"/>
    <w:lvl w:ilvl="0" w:tplc="EF843B6C">
      <w:start w:val="1"/>
      <w:numFmt w:val="bullet"/>
      <w:lvlText w:val="-"/>
      <w:lvlJc w:val="left"/>
      <w:pPr>
        <w:ind w:left="720" w:hanging="720"/>
      </w:pPr>
      <w:rPr>
        <w:rFonts w:ascii="Times New Roman" w:eastAsia="Calibr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EFB0FF9"/>
    <w:multiLevelType w:val="hybridMultilevel"/>
    <w:tmpl w:val="08A87650"/>
    <w:lvl w:ilvl="0" w:tplc="2F540854">
      <w:start w:val="1"/>
      <w:numFmt w:val="decimal"/>
      <w:lvlText w:val="%1."/>
      <w:lvlJc w:val="left"/>
      <w:pPr>
        <w:ind w:left="360" w:hanging="360"/>
      </w:pPr>
      <w:rPr>
        <w:rFonts w:hint="default"/>
        <w:color w:val="00B050"/>
        <w:sz w:val="20"/>
      </w:rPr>
    </w:lvl>
    <w:lvl w:ilvl="1" w:tplc="653C3B9E">
      <w:start w:val="1"/>
      <w:numFmt w:val="bullet"/>
      <w:lvlText w:val=""/>
      <w:lvlJc w:val="left"/>
      <w:pPr>
        <w:ind w:left="1440" w:hanging="360"/>
      </w:pPr>
      <w:rPr>
        <w:rFonts w:ascii="Symbol" w:hAnsi="Symbol" w:hint="default"/>
        <w:color w:val="C0000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FE358D8"/>
    <w:multiLevelType w:val="hybridMultilevel"/>
    <w:tmpl w:val="4BCEB59A"/>
    <w:lvl w:ilvl="0" w:tplc="04090011">
      <w:start w:val="1"/>
      <w:numFmt w:val="decimal"/>
      <w:pStyle w:val="Bulletpoin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591352"/>
    <w:multiLevelType w:val="hybridMultilevel"/>
    <w:tmpl w:val="E0780890"/>
    <w:lvl w:ilvl="0" w:tplc="2F540854">
      <w:start w:val="1"/>
      <w:numFmt w:val="decimal"/>
      <w:lvlText w:val="%1."/>
      <w:lvlJc w:val="left"/>
      <w:pPr>
        <w:ind w:left="360" w:hanging="360"/>
      </w:pPr>
      <w:rPr>
        <w:rFonts w:hint="default"/>
        <w:color w:val="00B050"/>
        <w:sz w:val="20"/>
      </w:rPr>
    </w:lvl>
    <w:lvl w:ilvl="1" w:tplc="EF843B6C">
      <w:start w:val="1"/>
      <w:numFmt w:val="bullet"/>
      <w:lvlText w:val="-"/>
      <w:lvlJc w:val="left"/>
      <w:pPr>
        <w:ind w:left="1440" w:hanging="360"/>
      </w:pPr>
      <w:rPr>
        <w:rFonts w:ascii="Times New Roman" w:eastAsia="Calibri"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8955BDB"/>
    <w:multiLevelType w:val="hybridMultilevel"/>
    <w:tmpl w:val="50E26578"/>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5" w15:restartNumberingAfterBreak="0">
    <w:nsid w:val="6F29594A"/>
    <w:multiLevelType w:val="hybridMultilevel"/>
    <w:tmpl w:val="55EA7FD4"/>
    <w:lvl w:ilvl="0" w:tplc="080C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151102B"/>
    <w:multiLevelType w:val="hybridMultilevel"/>
    <w:tmpl w:val="AAB09E90"/>
    <w:lvl w:ilvl="0" w:tplc="18090015">
      <w:start w:val="1"/>
      <w:numFmt w:val="upperLetter"/>
      <w:lvlText w:val="%1."/>
      <w:lvlJc w:val="left"/>
      <w:pPr>
        <w:ind w:left="360" w:hanging="360"/>
      </w:pPr>
      <w:rPr>
        <w:rFonts w:hint="default"/>
        <w:color w:val="1F497D" w:themeColor="text2"/>
        <w:sz w:val="2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1B33EE3"/>
    <w:multiLevelType w:val="hybridMultilevel"/>
    <w:tmpl w:val="6E4E395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78EA0071"/>
    <w:multiLevelType w:val="hybridMultilevel"/>
    <w:tmpl w:val="B40221E0"/>
    <w:lvl w:ilvl="0" w:tplc="2F540854">
      <w:start w:val="1"/>
      <w:numFmt w:val="decimal"/>
      <w:lvlText w:val="%1."/>
      <w:lvlJc w:val="left"/>
      <w:pPr>
        <w:ind w:left="360" w:hanging="360"/>
      </w:pPr>
      <w:rPr>
        <w:rFonts w:hint="default"/>
        <w:color w:val="00B050"/>
        <w:sz w:val="20"/>
      </w:rPr>
    </w:lvl>
    <w:lvl w:ilvl="1" w:tplc="EF843B6C">
      <w:start w:val="1"/>
      <w:numFmt w:val="bullet"/>
      <w:lvlText w:val="-"/>
      <w:lvlJc w:val="left"/>
      <w:pPr>
        <w:ind w:left="1440" w:hanging="360"/>
      </w:pPr>
      <w:rPr>
        <w:rFonts w:ascii="Times New Roman" w:eastAsia="Calibri"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75125216">
    <w:abstractNumId w:val="10"/>
  </w:num>
  <w:num w:numId="2" w16cid:durableId="116611975">
    <w:abstractNumId w:val="6"/>
  </w:num>
  <w:num w:numId="3" w16cid:durableId="1948661280">
    <w:abstractNumId w:val="2"/>
  </w:num>
  <w:num w:numId="4" w16cid:durableId="630792127">
    <w:abstractNumId w:val="17"/>
  </w:num>
  <w:num w:numId="5" w16cid:durableId="658776475">
    <w:abstractNumId w:val="12"/>
  </w:num>
  <w:num w:numId="6" w16cid:durableId="1372340551">
    <w:abstractNumId w:val="20"/>
  </w:num>
  <w:num w:numId="7" w16cid:durableId="521820429">
    <w:abstractNumId w:val="11"/>
  </w:num>
  <w:num w:numId="8" w16cid:durableId="1012798663">
    <w:abstractNumId w:val="28"/>
  </w:num>
  <w:num w:numId="9" w16cid:durableId="623460286">
    <w:abstractNumId w:val="23"/>
  </w:num>
  <w:num w:numId="10" w16cid:durableId="2112235492">
    <w:abstractNumId w:val="4"/>
  </w:num>
  <w:num w:numId="11" w16cid:durableId="395053027">
    <w:abstractNumId w:val="5"/>
  </w:num>
  <w:num w:numId="12" w16cid:durableId="1371108272">
    <w:abstractNumId w:val="21"/>
  </w:num>
  <w:num w:numId="13" w16cid:durableId="958953020">
    <w:abstractNumId w:val="22"/>
  </w:num>
  <w:num w:numId="14" w16cid:durableId="515268279">
    <w:abstractNumId w:val="8"/>
  </w:num>
  <w:num w:numId="15" w16cid:durableId="1930384648">
    <w:abstractNumId w:val="25"/>
  </w:num>
  <w:num w:numId="16" w16cid:durableId="79521991">
    <w:abstractNumId w:val="26"/>
  </w:num>
  <w:num w:numId="17" w16cid:durableId="862017263">
    <w:abstractNumId w:val="19"/>
  </w:num>
  <w:num w:numId="18" w16cid:durableId="20012761">
    <w:abstractNumId w:val="1"/>
  </w:num>
  <w:num w:numId="19" w16cid:durableId="977539505">
    <w:abstractNumId w:val="13"/>
  </w:num>
  <w:num w:numId="20" w16cid:durableId="73623460">
    <w:abstractNumId w:val="15"/>
  </w:num>
  <w:num w:numId="21" w16cid:durableId="910428255">
    <w:abstractNumId w:val="14"/>
  </w:num>
  <w:num w:numId="22" w16cid:durableId="1345475154">
    <w:abstractNumId w:val="16"/>
  </w:num>
  <w:num w:numId="23" w16cid:durableId="339234429">
    <w:abstractNumId w:val="24"/>
  </w:num>
  <w:num w:numId="24" w16cid:durableId="1909223100">
    <w:abstractNumId w:val="7"/>
  </w:num>
  <w:num w:numId="25" w16cid:durableId="66077058">
    <w:abstractNumId w:val="18"/>
  </w:num>
  <w:num w:numId="26" w16cid:durableId="838816216">
    <w:abstractNumId w:val="3"/>
  </w:num>
  <w:num w:numId="27" w16cid:durableId="524294903">
    <w:abstractNumId w:val="9"/>
  </w:num>
  <w:num w:numId="28" w16cid:durableId="1975019266">
    <w:abstractNumId w:val="0"/>
  </w:num>
  <w:num w:numId="29" w16cid:durableId="152347127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IE" w:vendorID="64" w:dllVersion="0" w:nlCheck="1" w:checkStyle="0"/>
  <w:activeWritingStyle w:appName="MSWord" w:lang="en-GB"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allowHyphenationAtTrackBottom" w:uri="http://schemas.microsoft.com/office/word" w:val="1"/>
    <w:compatSetting w:name="useWord2013TrackBottomHyphenation" w:uri="http://schemas.microsoft.com/office/word" w:val="1"/>
  </w:compat>
  <w:docVars>
    <w:docVar w:name="LW_DocType" w:val="NORMAL"/>
  </w:docVars>
  <w:rsids>
    <w:rsidRoot w:val="00D1080E"/>
    <w:rsid w:val="000003CC"/>
    <w:rsid w:val="00005FBF"/>
    <w:rsid w:val="00022712"/>
    <w:rsid w:val="00055607"/>
    <w:rsid w:val="00063541"/>
    <w:rsid w:val="000648DF"/>
    <w:rsid w:val="00066943"/>
    <w:rsid w:val="0007423E"/>
    <w:rsid w:val="000759CF"/>
    <w:rsid w:val="00082074"/>
    <w:rsid w:val="000922B5"/>
    <w:rsid w:val="00096A20"/>
    <w:rsid w:val="000A206B"/>
    <w:rsid w:val="000A36AE"/>
    <w:rsid w:val="000B1316"/>
    <w:rsid w:val="000C2A21"/>
    <w:rsid w:val="000E2978"/>
    <w:rsid w:val="000E4090"/>
    <w:rsid w:val="001036DD"/>
    <w:rsid w:val="00103D13"/>
    <w:rsid w:val="0010711B"/>
    <w:rsid w:val="001100EF"/>
    <w:rsid w:val="00110AFD"/>
    <w:rsid w:val="00112EAE"/>
    <w:rsid w:val="00116791"/>
    <w:rsid w:val="0012433A"/>
    <w:rsid w:val="001333F6"/>
    <w:rsid w:val="0013686D"/>
    <w:rsid w:val="00152CC1"/>
    <w:rsid w:val="00153E96"/>
    <w:rsid w:val="00183ABC"/>
    <w:rsid w:val="00190D4A"/>
    <w:rsid w:val="00193AF9"/>
    <w:rsid w:val="001B3A20"/>
    <w:rsid w:val="001D44CC"/>
    <w:rsid w:val="001D655D"/>
    <w:rsid w:val="001F4ECD"/>
    <w:rsid w:val="00201455"/>
    <w:rsid w:val="00201970"/>
    <w:rsid w:val="002105B3"/>
    <w:rsid w:val="00223BE1"/>
    <w:rsid w:val="00230AC2"/>
    <w:rsid w:val="00232B46"/>
    <w:rsid w:val="00233A45"/>
    <w:rsid w:val="00247672"/>
    <w:rsid w:val="00247F44"/>
    <w:rsid w:val="00255520"/>
    <w:rsid w:val="00262120"/>
    <w:rsid w:val="00263534"/>
    <w:rsid w:val="00281B48"/>
    <w:rsid w:val="00296597"/>
    <w:rsid w:val="002A56E6"/>
    <w:rsid w:val="002B2C0D"/>
    <w:rsid w:val="002B4A24"/>
    <w:rsid w:val="002B6102"/>
    <w:rsid w:val="002C1373"/>
    <w:rsid w:val="002C2307"/>
    <w:rsid w:val="002C25CE"/>
    <w:rsid w:val="002D12FE"/>
    <w:rsid w:val="002D2123"/>
    <w:rsid w:val="002E5704"/>
    <w:rsid w:val="002F1010"/>
    <w:rsid w:val="002F5C11"/>
    <w:rsid w:val="00301E10"/>
    <w:rsid w:val="00312839"/>
    <w:rsid w:val="00313C31"/>
    <w:rsid w:val="003202E5"/>
    <w:rsid w:val="00325164"/>
    <w:rsid w:val="00327D23"/>
    <w:rsid w:val="00330556"/>
    <w:rsid w:val="00334A67"/>
    <w:rsid w:val="00350541"/>
    <w:rsid w:val="003540B8"/>
    <w:rsid w:val="00357893"/>
    <w:rsid w:val="0037168A"/>
    <w:rsid w:val="00372890"/>
    <w:rsid w:val="00372979"/>
    <w:rsid w:val="003835EB"/>
    <w:rsid w:val="0038537A"/>
    <w:rsid w:val="00396454"/>
    <w:rsid w:val="00396D9A"/>
    <w:rsid w:val="003A7B06"/>
    <w:rsid w:val="003B15E4"/>
    <w:rsid w:val="003C225D"/>
    <w:rsid w:val="003C6ACF"/>
    <w:rsid w:val="003D15EF"/>
    <w:rsid w:val="003D2FF0"/>
    <w:rsid w:val="003E54B1"/>
    <w:rsid w:val="003F0160"/>
    <w:rsid w:val="003F0688"/>
    <w:rsid w:val="003F6D27"/>
    <w:rsid w:val="003F7E1F"/>
    <w:rsid w:val="0041465F"/>
    <w:rsid w:val="00420086"/>
    <w:rsid w:val="004272F2"/>
    <w:rsid w:val="00427A97"/>
    <w:rsid w:val="00430DFB"/>
    <w:rsid w:val="00433C2C"/>
    <w:rsid w:val="00442158"/>
    <w:rsid w:val="00451E61"/>
    <w:rsid w:val="00455153"/>
    <w:rsid w:val="00465F2E"/>
    <w:rsid w:val="00467161"/>
    <w:rsid w:val="004733E2"/>
    <w:rsid w:val="004759E8"/>
    <w:rsid w:val="00481B3F"/>
    <w:rsid w:val="00492218"/>
    <w:rsid w:val="004A10A7"/>
    <w:rsid w:val="004A26EF"/>
    <w:rsid w:val="004A7EC6"/>
    <w:rsid w:val="004B42F6"/>
    <w:rsid w:val="004C5E4A"/>
    <w:rsid w:val="004D7BEF"/>
    <w:rsid w:val="004E0212"/>
    <w:rsid w:val="004E648B"/>
    <w:rsid w:val="004F63B3"/>
    <w:rsid w:val="005032A0"/>
    <w:rsid w:val="00507E7E"/>
    <w:rsid w:val="00514EBC"/>
    <w:rsid w:val="00517047"/>
    <w:rsid w:val="005208D5"/>
    <w:rsid w:val="00523770"/>
    <w:rsid w:val="0052517B"/>
    <w:rsid w:val="0053144B"/>
    <w:rsid w:val="00531D14"/>
    <w:rsid w:val="00532AFE"/>
    <w:rsid w:val="00535FFB"/>
    <w:rsid w:val="00551435"/>
    <w:rsid w:val="00575475"/>
    <w:rsid w:val="005759A4"/>
    <w:rsid w:val="005804A7"/>
    <w:rsid w:val="005861AB"/>
    <w:rsid w:val="00586F6D"/>
    <w:rsid w:val="005906AB"/>
    <w:rsid w:val="005A1EC2"/>
    <w:rsid w:val="005B0B12"/>
    <w:rsid w:val="005C4F3F"/>
    <w:rsid w:val="005C7A72"/>
    <w:rsid w:val="005D4A93"/>
    <w:rsid w:val="005E3915"/>
    <w:rsid w:val="005E3E6A"/>
    <w:rsid w:val="005F4809"/>
    <w:rsid w:val="00601E74"/>
    <w:rsid w:val="00614E3C"/>
    <w:rsid w:val="006233BE"/>
    <w:rsid w:val="00626990"/>
    <w:rsid w:val="0064382D"/>
    <w:rsid w:val="0068224E"/>
    <w:rsid w:val="00682FD0"/>
    <w:rsid w:val="006932E3"/>
    <w:rsid w:val="00694C21"/>
    <w:rsid w:val="006960B4"/>
    <w:rsid w:val="006B0FBE"/>
    <w:rsid w:val="006B2882"/>
    <w:rsid w:val="006D2142"/>
    <w:rsid w:val="006E0F62"/>
    <w:rsid w:val="006E7851"/>
    <w:rsid w:val="006F1F23"/>
    <w:rsid w:val="006F4D2E"/>
    <w:rsid w:val="00706912"/>
    <w:rsid w:val="00715A5B"/>
    <w:rsid w:val="007208F3"/>
    <w:rsid w:val="007310E0"/>
    <w:rsid w:val="00732A0C"/>
    <w:rsid w:val="007707A7"/>
    <w:rsid w:val="007B4CA4"/>
    <w:rsid w:val="007D629E"/>
    <w:rsid w:val="007F2D28"/>
    <w:rsid w:val="00824889"/>
    <w:rsid w:val="00825295"/>
    <w:rsid w:val="00825695"/>
    <w:rsid w:val="00834B43"/>
    <w:rsid w:val="008353BF"/>
    <w:rsid w:val="00835A3E"/>
    <w:rsid w:val="00846A0E"/>
    <w:rsid w:val="008500E1"/>
    <w:rsid w:val="0085593E"/>
    <w:rsid w:val="008578C7"/>
    <w:rsid w:val="00863BE0"/>
    <w:rsid w:val="00867086"/>
    <w:rsid w:val="008732AE"/>
    <w:rsid w:val="00874FDD"/>
    <w:rsid w:val="008A7E89"/>
    <w:rsid w:val="008B3DF7"/>
    <w:rsid w:val="008B5AF9"/>
    <w:rsid w:val="008B6082"/>
    <w:rsid w:val="008C14F7"/>
    <w:rsid w:val="008C538F"/>
    <w:rsid w:val="008D30E6"/>
    <w:rsid w:val="008D6901"/>
    <w:rsid w:val="008D6C64"/>
    <w:rsid w:val="008F112A"/>
    <w:rsid w:val="008F467B"/>
    <w:rsid w:val="00905E4E"/>
    <w:rsid w:val="00910B7E"/>
    <w:rsid w:val="00915E7F"/>
    <w:rsid w:val="00923A76"/>
    <w:rsid w:val="009259C2"/>
    <w:rsid w:val="00927B86"/>
    <w:rsid w:val="009357BB"/>
    <w:rsid w:val="0094070F"/>
    <w:rsid w:val="009551A8"/>
    <w:rsid w:val="00970E1F"/>
    <w:rsid w:val="00980905"/>
    <w:rsid w:val="00984A2F"/>
    <w:rsid w:val="00990EFD"/>
    <w:rsid w:val="00991E3B"/>
    <w:rsid w:val="009A2207"/>
    <w:rsid w:val="009A43CE"/>
    <w:rsid w:val="009B13D4"/>
    <w:rsid w:val="009B1870"/>
    <w:rsid w:val="009B2400"/>
    <w:rsid w:val="009B2EE6"/>
    <w:rsid w:val="009B7471"/>
    <w:rsid w:val="009E0659"/>
    <w:rsid w:val="009E6620"/>
    <w:rsid w:val="00A056A5"/>
    <w:rsid w:val="00A079C1"/>
    <w:rsid w:val="00A17653"/>
    <w:rsid w:val="00A21239"/>
    <w:rsid w:val="00A215EF"/>
    <w:rsid w:val="00A260A8"/>
    <w:rsid w:val="00A26F43"/>
    <w:rsid w:val="00A31DA8"/>
    <w:rsid w:val="00A41A29"/>
    <w:rsid w:val="00A447B4"/>
    <w:rsid w:val="00A504B9"/>
    <w:rsid w:val="00A52871"/>
    <w:rsid w:val="00A57A08"/>
    <w:rsid w:val="00A6688B"/>
    <w:rsid w:val="00A67D90"/>
    <w:rsid w:val="00A704CD"/>
    <w:rsid w:val="00A73565"/>
    <w:rsid w:val="00A74F72"/>
    <w:rsid w:val="00A842E9"/>
    <w:rsid w:val="00AB2639"/>
    <w:rsid w:val="00AD7DC7"/>
    <w:rsid w:val="00AE1E2E"/>
    <w:rsid w:val="00AE24A6"/>
    <w:rsid w:val="00AE3053"/>
    <w:rsid w:val="00B00E65"/>
    <w:rsid w:val="00B06D43"/>
    <w:rsid w:val="00B11BEE"/>
    <w:rsid w:val="00B122E5"/>
    <w:rsid w:val="00B154CA"/>
    <w:rsid w:val="00B23887"/>
    <w:rsid w:val="00B317F3"/>
    <w:rsid w:val="00B34E19"/>
    <w:rsid w:val="00B4114A"/>
    <w:rsid w:val="00B55255"/>
    <w:rsid w:val="00B66CD7"/>
    <w:rsid w:val="00B76839"/>
    <w:rsid w:val="00B76A84"/>
    <w:rsid w:val="00B8790B"/>
    <w:rsid w:val="00BB0EFD"/>
    <w:rsid w:val="00BE5D81"/>
    <w:rsid w:val="00BE6E9C"/>
    <w:rsid w:val="00BF0D9B"/>
    <w:rsid w:val="00BF300C"/>
    <w:rsid w:val="00C06021"/>
    <w:rsid w:val="00C1311A"/>
    <w:rsid w:val="00C278AB"/>
    <w:rsid w:val="00C27BE2"/>
    <w:rsid w:val="00C370B8"/>
    <w:rsid w:val="00C4704D"/>
    <w:rsid w:val="00C50F1D"/>
    <w:rsid w:val="00C5188C"/>
    <w:rsid w:val="00C83248"/>
    <w:rsid w:val="00C8402D"/>
    <w:rsid w:val="00C90271"/>
    <w:rsid w:val="00C95331"/>
    <w:rsid w:val="00CA4592"/>
    <w:rsid w:val="00CA56ED"/>
    <w:rsid w:val="00CB09F2"/>
    <w:rsid w:val="00CB258C"/>
    <w:rsid w:val="00CC6597"/>
    <w:rsid w:val="00CD1032"/>
    <w:rsid w:val="00CD1FE3"/>
    <w:rsid w:val="00CD532B"/>
    <w:rsid w:val="00CE4F65"/>
    <w:rsid w:val="00CF139B"/>
    <w:rsid w:val="00CF690A"/>
    <w:rsid w:val="00D00210"/>
    <w:rsid w:val="00D03FD9"/>
    <w:rsid w:val="00D04EE4"/>
    <w:rsid w:val="00D1080E"/>
    <w:rsid w:val="00D20C13"/>
    <w:rsid w:val="00D22D6A"/>
    <w:rsid w:val="00D250AD"/>
    <w:rsid w:val="00D313FE"/>
    <w:rsid w:val="00D5262A"/>
    <w:rsid w:val="00D52D2D"/>
    <w:rsid w:val="00D57E5B"/>
    <w:rsid w:val="00D63D1C"/>
    <w:rsid w:val="00D65559"/>
    <w:rsid w:val="00D65C3E"/>
    <w:rsid w:val="00D65FD1"/>
    <w:rsid w:val="00D7443C"/>
    <w:rsid w:val="00D83051"/>
    <w:rsid w:val="00D85773"/>
    <w:rsid w:val="00D90A78"/>
    <w:rsid w:val="00D94F49"/>
    <w:rsid w:val="00DA2ECD"/>
    <w:rsid w:val="00DB33C4"/>
    <w:rsid w:val="00DC288B"/>
    <w:rsid w:val="00DC3BE8"/>
    <w:rsid w:val="00DC790F"/>
    <w:rsid w:val="00DD6F1E"/>
    <w:rsid w:val="00DE1FE8"/>
    <w:rsid w:val="00DE1FF6"/>
    <w:rsid w:val="00DE471A"/>
    <w:rsid w:val="00E212BE"/>
    <w:rsid w:val="00E46219"/>
    <w:rsid w:val="00E52AC8"/>
    <w:rsid w:val="00E62C8C"/>
    <w:rsid w:val="00E64AD8"/>
    <w:rsid w:val="00E66F69"/>
    <w:rsid w:val="00E83780"/>
    <w:rsid w:val="00E91F02"/>
    <w:rsid w:val="00E936B8"/>
    <w:rsid w:val="00EA6A9B"/>
    <w:rsid w:val="00EA7384"/>
    <w:rsid w:val="00EB607A"/>
    <w:rsid w:val="00EC3A5B"/>
    <w:rsid w:val="00ED1A7F"/>
    <w:rsid w:val="00ED40FC"/>
    <w:rsid w:val="00ED6D74"/>
    <w:rsid w:val="00EF223B"/>
    <w:rsid w:val="00F15F2A"/>
    <w:rsid w:val="00F26E53"/>
    <w:rsid w:val="00F44DCB"/>
    <w:rsid w:val="00F50B96"/>
    <w:rsid w:val="00F801A8"/>
    <w:rsid w:val="00F84A88"/>
    <w:rsid w:val="00FA3F9D"/>
    <w:rsid w:val="00FB2A9F"/>
    <w:rsid w:val="00FB419D"/>
    <w:rsid w:val="00FC0400"/>
    <w:rsid w:val="00FF16B3"/>
    <w:rsid w:val="018666A8"/>
    <w:rsid w:val="05A2EC6B"/>
    <w:rsid w:val="063E2CC7"/>
    <w:rsid w:val="067EB59E"/>
    <w:rsid w:val="06A2A507"/>
    <w:rsid w:val="076F08FE"/>
    <w:rsid w:val="07C0D594"/>
    <w:rsid w:val="09D13B17"/>
    <w:rsid w:val="0C2E547F"/>
    <w:rsid w:val="0D4D6B4F"/>
    <w:rsid w:val="139B5723"/>
    <w:rsid w:val="1B7FDFA4"/>
    <w:rsid w:val="1BF98DCF"/>
    <w:rsid w:val="1D28B428"/>
    <w:rsid w:val="1D4CB5AA"/>
    <w:rsid w:val="1FBE296E"/>
    <w:rsid w:val="203A8D11"/>
    <w:rsid w:val="2090C805"/>
    <w:rsid w:val="228B4DD7"/>
    <w:rsid w:val="23AA9081"/>
    <w:rsid w:val="243FE2D6"/>
    <w:rsid w:val="248FA158"/>
    <w:rsid w:val="27518661"/>
    <w:rsid w:val="2BD90124"/>
    <w:rsid w:val="2D74D185"/>
    <w:rsid w:val="2E09185B"/>
    <w:rsid w:val="2F694933"/>
    <w:rsid w:val="30CBFF66"/>
    <w:rsid w:val="36855FD2"/>
    <w:rsid w:val="37ECC6B7"/>
    <w:rsid w:val="38FDAA0B"/>
    <w:rsid w:val="3EC08660"/>
    <w:rsid w:val="3EC9FBC3"/>
    <w:rsid w:val="3F2EB336"/>
    <w:rsid w:val="44084A7C"/>
    <w:rsid w:val="46741F7F"/>
    <w:rsid w:val="4890FD6E"/>
    <w:rsid w:val="5173DD48"/>
    <w:rsid w:val="51798CCD"/>
    <w:rsid w:val="59E4F0B5"/>
    <w:rsid w:val="5A9C2EFF"/>
    <w:rsid w:val="5C547030"/>
    <w:rsid w:val="61302D95"/>
    <w:rsid w:val="61B7A5EC"/>
    <w:rsid w:val="65629CE0"/>
    <w:rsid w:val="677575AA"/>
    <w:rsid w:val="67B50737"/>
    <w:rsid w:val="6D476FA5"/>
    <w:rsid w:val="70572722"/>
    <w:rsid w:val="74B245B1"/>
    <w:rsid w:val="766DCED9"/>
    <w:rsid w:val="7A8FDEA0"/>
    <w:rsid w:val="7C397FAE"/>
    <w:rsid w:val="7ECD79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0FF518"/>
  <w15:docId w15:val="{36F85B0A-0CBB-443A-8E0F-F11ABD205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82D"/>
    <w:rPr>
      <w:sz w:val="22"/>
      <w:szCs w:val="22"/>
      <w:lang w:eastAsia="en-US"/>
    </w:rPr>
  </w:style>
  <w:style w:type="paragraph" w:styleId="Heading1">
    <w:name w:val="heading 1"/>
    <w:basedOn w:val="Normal"/>
    <w:next w:val="Normal"/>
    <w:link w:val="Heading1Char"/>
    <w:uiPriority w:val="9"/>
    <w:qFormat/>
    <w:rsid w:val="00B66CD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3">
    <w:name w:val="heading 3"/>
    <w:link w:val="Heading3Char"/>
    <w:qFormat/>
    <w:rsid w:val="005D4A93"/>
    <w:pPr>
      <w:autoSpaceDE w:val="0"/>
      <w:autoSpaceDN w:val="0"/>
      <w:adjustRightInd w:val="0"/>
      <w:spacing w:before="120" w:after="120"/>
      <w:outlineLvl w:val="2"/>
    </w:pPr>
    <w:rPr>
      <w:rFonts w:ascii="Arial" w:eastAsia="Times New Roman" w:hAnsi="Arial" w:cs="Arial"/>
      <w:b/>
      <w:color w:val="FFFFFF"/>
      <w:sz w:val="22"/>
      <w:szCs w:val="22"/>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5164"/>
    <w:rPr>
      <w:rFonts w:ascii="Tahoma" w:hAnsi="Tahoma" w:cs="Tahoma"/>
      <w:sz w:val="16"/>
      <w:szCs w:val="16"/>
    </w:rPr>
  </w:style>
  <w:style w:type="character" w:customStyle="1" w:styleId="BalloonTextChar">
    <w:name w:val="Balloon Text Char"/>
    <w:basedOn w:val="DefaultParagraphFont"/>
    <w:link w:val="BalloonText"/>
    <w:uiPriority w:val="99"/>
    <w:semiHidden/>
    <w:rsid w:val="00325164"/>
    <w:rPr>
      <w:rFonts w:ascii="Tahoma" w:hAnsi="Tahoma" w:cs="Tahoma"/>
      <w:sz w:val="16"/>
      <w:szCs w:val="16"/>
      <w:lang w:eastAsia="en-US"/>
    </w:rPr>
  </w:style>
  <w:style w:type="paragraph" w:styleId="Header">
    <w:name w:val="header"/>
    <w:basedOn w:val="Normal"/>
    <w:link w:val="HeaderChar"/>
    <w:uiPriority w:val="99"/>
    <w:unhideWhenUsed/>
    <w:rsid w:val="00B4114A"/>
    <w:pPr>
      <w:tabs>
        <w:tab w:val="center" w:pos="4536"/>
        <w:tab w:val="right" w:pos="9072"/>
      </w:tabs>
    </w:pPr>
  </w:style>
  <w:style w:type="character" w:customStyle="1" w:styleId="HeaderChar">
    <w:name w:val="Header Char"/>
    <w:basedOn w:val="DefaultParagraphFont"/>
    <w:link w:val="Header"/>
    <w:uiPriority w:val="99"/>
    <w:rsid w:val="00B4114A"/>
    <w:rPr>
      <w:sz w:val="22"/>
      <w:szCs w:val="22"/>
      <w:lang w:eastAsia="en-US"/>
    </w:rPr>
  </w:style>
  <w:style w:type="paragraph" w:styleId="Footer">
    <w:name w:val="footer"/>
    <w:basedOn w:val="Normal"/>
    <w:link w:val="FooterChar"/>
    <w:uiPriority w:val="99"/>
    <w:unhideWhenUsed/>
    <w:rsid w:val="00B4114A"/>
    <w:pPr>
      <w:tabs>
        <w:tab w:val="center" w:pos="4536"/>
        <w:tab w:val="right" w:pos="9072"/>
      </w:tabs>
    </w:pPr>
  </w:style>
  <w:style w:type="character" w:customStyle="1" w:styleId="FooterChar">
    <w:name w:val="Footer Char"/>
    <w:basedOn w:val="DefaultParagraphFont"/>
    <w:link w:val="Footer"/>
    <w:uiPriority w:val="99"/>
    <w:rsid w:val="00B4114A"/>
    <w:rPr>
      <w:sz w:val="22"/>
      <w:szCs w:val="22"/>
      <w:lang w:eastAsia="en-US"/>
    </w:rPr>
  </w:style>
  <w:style w:type="table" w:styleId="TableGrid">
    <w:name w:val="Table Grid"/>
    <w:basedOn w:val="TableNormal"/>
    <w:uiPriority w:val="59"/>
    <w:rsid w:val="00B411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1-Introtitle">
    <w:name w:val="01-Intro title"/>
    <w:basedOn w:val="Normal"/>
    <w:rsid w:val="005D4A93"/>
    <w:pPr>
      <w:autoSpaceDE w:val="0"/>
      <w:autoSpaceDN w:val="0"/>
      <w:adjustRightInd w:val="0"/>
      <w:spacing w:after="240"/>
    </w:pPr>
    <w:rPr>
      <w:rFonts w:ascii="Arial" w:eastAsia="Times New Roman" w:hAnsi="Arial" w:cs="Arial"/>
      <w:b/>
      <w:bCs/>
      <w:color w:val="CC0000"/>
      <w:sz w:val="26"/>
      <w:szCs w:val="26"/>
      <w:lang w:eastAsia="fr-FR"/>
    </w:rPr>
  </w:style>
  <w:style w:type="character" w:customStyle="1" w:styleId="Heading3Char">
    <w:name w:val="Heading 3 Char"/>
    <w:basedOn w:val="DefaultParagraphFont"/>
    <w:link w:val="Heading3"/>
    <w:rsid w:val="005D4A93"/>
    <w:rPr>
      <w:rFonts w:ascii="Arial" w:eastAsia="Times New Roman" w:hAnsi="Arial" w:cs="Arial"/>
      <w:b/>
      <w:color w:val="FFFFFF"/>
      <w:sz w:val="22"/>
      <w:szCs w:val="22"/>
      <w:lang w:val="fr-FR" w:eastAsia="fr-FR"/>
    </w:rPr>
  </w:style>
  <w:style w:type="paragraph" w:customStyle="1" w:styleId="04-Articletitle">
    <w:name w:val="04-Article title"/>
    <w:basedOn w:val="Normal"/>
    <w:rsid w:val="005D4A93"/>
    <w:pPr>
      <w:tabs>
        <w:tab w:val="left" w:pos="2700"/>
        <w:tab w:val="left" w:pos="2880"/>
      </w:tabs>
    </w:pPr>
    <w:rPr>
      <w:rFonts w:ascii="Arial" w:eastAsia="Times New Roman" w:hAnsi="Arial" w:cs="Arial"/>
      <w:b/>
      <w:bCs/>
      <w:color w:val="CC0000"/>
      <w:lang w:eastAsia="fr-FR"/>
    </w:rPr>
  </w:style>
  <w:style w:type="paragraph" w:customStyle="1" w:styleId="05-Articlebody">
    <w:name w:val="05-Article body"/>
    <w:basedOn w:val="Normal"/>
    <w:rsid w:val="005D4A93"/>
    <w:pPr>
      <w:autoSpaceDE w:val="0"/>
      <w:autoSpaceDN w:val="0"/>
      <w:adjustRightInd w:val="0"/>
      <w:jc w:val="both"/>
    </w:pPr>
    <w:rPr>
      <w:rFonts w:ascii="Arial" w:eastAsia="Times New Roman" w:hAnsi="Arial" w:cs="Arial"/>
      <w:color w:val="000000"/>
      <w:lang w:eastAsia="fr-FR"/>
    </w:rPr>
  </w:style>
  <w:style w:type="character" w:customStyle="1" w:styleId="Heading1Char">
    <w:name w:val="Heading 1 Char"/>
    <w:basedOn w:val="DefaultParagraphFont"/>
    <w:link w:val="Heading1"/>
    <w:uiPriority w:val="9"/>
    <w:rsid w:val="00B66CD7"/>
    <w:rPr>
      <w:rFonts w:asciiTheme="majorHAnsi" w:eastAsiaTheme="majorEastAsia" w:hAnsiTheme="majorHAnsi" w:cstheme="majorBidi"/>
      <w:b/>
      <w:bCs/>
      <w:color w:val="365F91" w:themeColor="accent1" w:themeShade="BF"/>
      <w:sz w:val="28"/>
      <w:szCs w:val="28"/>
      <w:lang w:val="en-US" w:eastAsia="ja-JP"/>
    </w:rPr>
  </w:style>
  <w:style w:type="paragraph" w:styleId="ListParagraph">
    <w:name w:val="List Paragraph"/>
    <w:basedOn w:val="Normal"/>
    <w:uiPriority w:val="34"/>
    <w:qFormat/>
    <w:rsid w:val="00D83051"/>
    <w:pPr>
      <w:ind w:left="720"/>
      <w:contextualSpacing/>
    </w:pPr>
  </w:style>
  <w:style w:type="character" w:styleId="CommentReference">
    <w:name w:val="annotation reference"/>
    <w:basedOn w:val="DefaultParagraphFont"/>
    <w:uiPriority w:val="99"/>
    <w:semiHidden/>
    <w:unhideWhenUsed/>
    <w:rsid w:val="00D85773"/>
    <w:rPr>
      <w:sz w:val="16"/>
      <w:szCs w:val="16"/>
    </w:rPr>
  </w:style>
  <w:style w:type="paragraph" w:styleId="CommentText">
    <w:name w:val="annotation text"/>
    <w:basedOn w:val="Normal"/>
    <w:link w:val="CommentTextChar"/>
    <w:uiPriority w:val="99"/>
    <w:semiHidden/>
    <w:unhideWhenUsed/>
    <w:rsid w:val="00D85773"/>
    <w:rPr>
      <w:sz w:val="20"/>
      <w:szCs w:val="20"/>
    </w:rPr>
  </w:style>
  <w:style w:type="character" w:customStyle="1" w:styleId="CommentTextChar">
    <w:name w:val="Comment Text Char"/>
    <w:basedOn w:val="DefaultParagraphFont"/>
    <w:link w:val="CommentText"/>
    <w:uiPriority w:val="99"/>
    <w:semiHidden/>
    <w:rsid w:val="00D85773"/>
    <w:rPr>
      <w:lang w:eastAsia="en-US"/>
    </w:rPr>
  </w:style>
  <w:style w:type="paragraph" w:styleId="CommentSubject">
    <w:name w:val="annotation subject"/>
    <w:basedOn w:val="CommentText"/>
    <w:next w:val="CommentText"/>
    <w:link w:val="CommentSubjectChar"/>
    <w:uiPriority w:val="99"/>
    <w:semiHidden/>
    <w:unhideWhenUsed/>
    <w:rsid w:val="000648DF"/>
    <w:rPr>
      <w:b/>
      <w:bCs/>
    </w:rPr>
  </w:style>
  <w:style w:type="character" w:customStyle="1" w:styleId="CommentSubjectChar">
    <w:name w:val="Comment Subject Char"/>
    <w:basedOn w:val="CommentTextChar"/>
    <w:link w:val="CommentSubject"/>
    <w:uiPriority w:val="99"/>
    <w:semiHidden/>
    <w:rsid w:val="000648DF"/>
    <w:rPr>
      <w:b/>
      <w:bCs/>
      <w:lang w:eastAsia="en-US"/>
    </w:rPr>
  </w:style>
  <w:style w:type="character" w:styleId="Hyperlink">
    <w:name w:val="Hyperlink"/>
    <w:basedOn w:val="DefaultParagraphFont"/>
    <w:uiPriority w:val="99"/>
    <w:unhideWhenUsed/>
    <w:rsid w:val="00834B43"/>
    <w:rPr>
      <w:color w:val="0000FF" w:themeColor="hyperlink"/>
      <w:u w:val="single"/>
    </w:rPr>
  </w:style>
  <w:style w:type="paragraph" w:customStyle="1" w:styleId="Bulletpoint">
    <w:name w:val="Bullet point"/>
    <w:basedOn w:val="Normal"/>
    <w:qFormat/>
    <w:rsid w:val="00AB2639"/>
    <w:pPr>
      <w:numPr>
        <w:numId w:val="13"/>
      </w:numPr>
      <w:spacing w:after="160" w:line="276" w:lineRule="auto"/>
      <w:contextualSpacing/>
    </w:pPr>
    <w:rPr>
      <w:rFonts w:ascii="Arial" w:eastAsiaTheme="minorEastAsia" w:hAnsi="Arial" w:cs="Arial"/>
      <w:sz w:val="20"/>
      <w:szCs w:val="20"/>
      <w:lang w:val="en-US"/>
    </w:rPr>
  </w:style>
  <w:style w:type="character" w:styleId="FollowedHyperlink">
    <w:name w:val="FollowedHyperlink"/>
    <w:basedOn w:val="DefaultParagraphFont"/>
    <w:uiPriority w:val="99"/>
    <w:semiHidden/>
    <w:unhideWhenUsed/>
    <w:rsid w:val="00255520"/>
    <w:rPr>
      <w:color w:val="800080" w:themeColor="followedHyperlink"/>
      <w:u w:val="single"/>
    </w:rPr>
  </w:style>
  <w:style w:type="character" w:styleId="UnresolvedMention">
    <w:name w:val="Unresolved Mention"/>
    <w:basedOn w:val="DefaultParagraphFont"/>
    <w:uiPriority w:val="99"/>
    <w:semiHidden/>
    <w:unhideWhenUsed/>
    <w:rsid w:val="00255520"/>
    <w:rPr>
      <w:color w:val="605E5C"/>
      <w:shd w:val="clear" w:color="auto" w:fill="E1DFDD"/>
    </w:rPr>
  </w:style>
  <w:style w:type="paragraph" w:styleId="Revision">
    <w:name w:val="Revision"/>
    <w:hidden/>
    <w:uiPriority w:val="99"/>
    <w:semiHidden/>
    <w:rsid w:val="00DE471A"/>
    <w:rPr>
      <w:sz w:val="22"/>
      <w:szCs w:val="22"/>
      <w:lang w:eastAsia="en-US"/>
    </w:rPr>
  </w:style>
  <w:style w:type="paragraph" w:styleId="FootnoteText">
    <w:name w:val="footnote text"/>
    <w:basedOn w:val="Normal"/>
    <w:link w:val="FootnoteTextChar"/>
    <w:uiPriority w:val="99"/>
    <w:semiHidden/>
    <w:unhideWhenUsed/>
    <w:rsid w:val="00442158"/>
    <w:rPr>
      <w:sz w:val="20"/>
      <w:szCs w:val="20"/>
    </w:rPr>
  </w:style>
  <w:style w:type="character" w:customStyle="1" w:styleId="FootnoteTextChar">
    <w:name w:val="Footnote Text Char"/>
    <w:basedOn w:val="DefaultParagraphFont"/>
    <w:link w:val="FootnoteText"/>
    <w:uiPriority w:val="99"/>
    <w:semiHidden/>
    <w:rsid w:val="00442158"/>
    <w:rPr>
      <w:lang w:eastAsia="en-US"/>
    </w:rPr>
  </w:style>
  <w:style w:type="character" w:styleId="FootnoteReference">
    <w:name w:val="footnote reference"/>
    <w:basedOn w:val="DefaultParagraphFont"/>
    <w:uiPriority w:val="99"/>
    <w:semiHidden/>
    <w:unhideWhenUsed/>
    <w:rsid w:val="004421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589992">
      <w:bodyDiv w:val="1"/>
      <w:marLeft w:val="0"/>
      <w:marRight w:val="0"/>
      <w:marTop w:val="0"/>
      <w:marBottom w:val="0"/>
      <w:divBdr>
        <w:top w:val="none" w:sz="0" w:space="0" w:color="auto"/>
        <w:left w:val="none" w:sz="0" w:space="0" w:color="auto"/>
        <w:bottom w:val="none" w:sz="0" w:space="0" w:color="auto"/>
        <w:right w:val="none" w:sz="0" w:space="0" w:color="auto"/>
      </w:divBdr>
    </w:div>
    <w:div w:id="1281839403">
      <w:bodyDiv w:val="1"/>
      <w:marLeft w:val="0"/>
      <w:marRight w:val="0"/>
      <w:marTop w:val="0"/>
      <w:marBottom w:val="0"/>
      <w:divBdr>
        <w:top w:val="none" w:sz="0" w:space="0" w:color="auto"/>
        <w:left w:val="none" w:sz="0" w:space="0" w:color="auto"/>
        <w:bottom w:val="none" w:sz="0" w:space="0" w:color="auto"/>
        <w:right w:val="none" w:sz="0" w:space="0" w:color="auto"/>
      </w:divBdr>
    </w:div>
    <w:div w:id="1539708589">
      <w:bodyDiv w:val="1"/>
      <w:marLeft w:val="0"/>
      <w:marRight w:val="0"/>
      <w:marTop w:val="0"/>
      <w:marBottom w:val="0"/>
      <w:divBdr>
        <w:top w:val="none" w:sz="0" w:space="0" w:color="auto"/>
        <w:left w:val="none" w:sz="0" w:space="0" w:color="auto"/>
        <w:bottom w:val="none" w:sz="0" w:space="0" w:color="auto"/>
        <w:right w:val="none" w:sz="0" w:space="0" w:color="auto"/>
      </w:divBdr>
    </w:div>
    <w:div w:id="1666200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search-and-innovation.ec.europa.eu/system/files/2021-11/ec_rtd_era-policy-agenda-2021.pdf" TargetMode="External"/><Relationship Id="rId18" Type="http://schemas.openxmlformats.org/officeDocument/2006/relationships/hyperlink" Target="https://eosc.eu/eosc-about"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research-and-innovation.ec.europa.eu/funding/funding-opportunities/funding-programmes-and-open-calls/horizon-europe/eu-missions-horizon-europe_en" TargetMode="External"/><Relationship Id="rId7" Type="http://schemas.openxmlformats.org/officeDocument/2006/relationships/settings" Target="settings.xml"/><Relationship Id="rId12" Type="http://schemas.openxmlformats.org/officeDocument/2006/relationships/hyperlink" Target="https://research-and-innovation.ec.europa.eu/strategy/strategy-2020-2024/our-digital-future/european-research-area_en" TargetMode="External"/><Relationship Id="rId17" Type="http://schemas.openxmlformats.org/officeDocument/2006/relationships/hyperlink" Target="https://digital-strategy.ec.europa.eu/en/policies/open-science-cloud"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research-and-innovation.ec.europa.eu/strategy/strategy-2020-2024/our-digital-future/open-science/european-open-science-cloud-eosc_en" TargetMode="External"/><Relationship Id="rId20" Type="http://schemas.openxmlformats.org/officeDocument/2006/relationships/hyperlink" Target="https://eur-lex.europa.eu/legal-content/EN/TXT/?qid=1582551099377&amp;uri=CELEX%3A52020DC006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eosc.eu/sites/default/files/SRIA%201.1%20final.pdf"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eosc.eu/sites/default/files/SRIA%201.1%20final.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ur-lex.europa.eu/legal-content/EN/TXT/?qid=1582551099377&amp;uri=CELEX%3A52020DC0066" TargetMode="External"/><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56ed46a-4164-40b6-a09a-3a2f9edb41ee" xsi:nil="true"/>
    <lcf76f155ced4ddcb4097134ff3c332f xmlns="1124f467-e8a7-4788-95b6-921cce7bcfae">
      <Terms xmlns="http://schemas.microsoft.com/office/infopath/2007/PartnerControls">
        <TermInfo xmlns="http://schemas.microsoft.com/office/infopath/2007/PartnerControls">
          <TermName xmlns="http://schemas.microsoft.com/office/infopath/2007/PartnerControls"/>
          <TermId xmlns="http://schemas.microsoft.com/office/infopath/2007/PartnerControls"/>
        </TermInfo>
      </Term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6429E421B7D0B4085855E79BFBD84D8" ma:contentTypeVersion="16" ma:contentTypeDescription="Create a new document." ma:contentTypeScope="" ma:versionID="9932e2907d17805c725c8239eff790fc">
  <xsd:schema xmlns:xsd="http://www.w3.org/2001/XMLSchema" xmlns:xs="http://www.w3.org/2001/XMLSchema" xmlns:p="http://schemas.microsoft.com/office/2006/metadata/properties" xmlns:ns2="1124f467-e8a7-4788-95b6-921cce7bcfae" xmlns:ns3="d56ed46a-4164-40b6-a09a-3a2f9edb41ee" targetNamespace="http://schemas.microsoft.com/office/2006/metadata/properties" ma:root="true" ma:fieldsID="660120ac496e0a42d0e43a3394021109" ns2:_="" ns3:_="">
    <xsd:import namespace="1124f467-e8a7-4788-95b6-921cce7bcfae"/>
    <xsd:import namespace="d56ed46a-4164-40b6-a09a-3a2f9edb41e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24f467-e8a7-4788-95b6-921cce7bcf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2b2fad6-9d2c-441c-a321-3f5f1e9bd92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6ed46a-4164-40b6-a09a-3a2f9edb41e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c917aaa-0367-493e-828c-97e5f02509e8}" ma:internalName="TaxCatchAll" ma:showField="CatchAllData" ma:web="d56ed46a-4164-40b6-a09a-3a2f9edb41e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F300BE-63BC-47B7-8452-43863DD61A62}">
  <ds:schemaRefs>
    <ds:schemaRef ds:uri="http://schemas.microsoft.com/sharepoint/v3/contenttype/forms"/>
  </ds:schemaRefs>
</ds:datastoreItem>
</file>

<file path=customXml/itemProps2.xml><?xml version="1.0" encoding="utf-8"?>
<ds:datastoreItem xmlns:ds="http://schemas.openxmlformats.org/officeDocument/2006/customXml" ds:itemID="{CE1AB8B9-692D-47B0-BBCB-DC2368D1BCE7}">
  <ds:schemaRefs>
    <ds:schemaRef ds:uri="http://schemas.microsoft.com/office/2006/metadata/properties"/>
    <ds:schemaRef ds:uri="http://schemas.microsoft.com/office/infopath/2007/PartnerControls"/>
    <ds:schemaRef ds:uri="d56ed46a-4164-40b6-a09a-3a2f9edb41ee"/>
    <ds:schemaRef ds:uri="1124f467-e8a7-4788-95b6-921cce7bcfae"/>
  </ds:schemaRefs>
</ds:datastoreItem>
</file>

<file path=customXml/itemProps3.xml><?xml version="1.0" encoding="utf-8"?>
<ds:datastoreItem xmlns:ds="http://schemas.openxmlformats.org/officeDocument/2006/customXml" ds:itemID="{2B630F62-5C57-4DFD-83E0-43EEF228A1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24f467-e8a7-4788-95b6-921cce7bcfae"/>
    <ds:schemaRef ds:uri="d56ed46a-4164-40b6-a09a-3a2f9edb41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EDADAB-68A2-4ECD-96C3-0A3E9AA98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1461</Words>
  <Characters>8319</Characters>
  <Application>Microsoft Office Word</Application>
  <DocSecurity>0</DocSecurity>
  <Lines>244</Lines>
  <Paragraphs>72</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Corina Teodora Schwartz</dc:creator>
  <cp:keywords/>
  <dc:description/>
  <cp:lastModifiedBy>LOPEZ ALBACETE Javier (RTD)</cp:lastModifiedBy>
  <cp:revision>3</cp:revision>
  <cp:lastPrinted>2022-03-25T08:07:00Z</cp:lastPrinted>
  <dcterms:created xsi:type="dcterms:W3CDTF">2023-05-08T12:10:00Z</dcterms:created>
  <dcterms:modified xsi:type="dcterms:W3CDTF">2023-05-08T12:28:00Z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d9ddd1-4d20-43f6-abfa-fc3c07406f94_Enabled">
    <vt:lpwstr>true</vt:lpwstr>
  </property>
  <property fmtid="{D5CDD505-2E9C-101B-9397-08002B2CF9AE}" pid="3" name="MSIP_Label_6bd9ddd1-4d20-43f6-abfa-fc3c07406f94_SetDate">
    <vt:lpwstr>2023-02-01T08:30:09Z</vt:lpwstr>
  </property>
  <property fmtid="{D5CDD505-2E9C-101B-9397-08002B2CF9AE}" pid="4" name="MSIP_Label_6bd9ddd1-4d20-43f6-abfa-fc3c07406f94_Method">
    <vt:lpwstr>Standard</vt:lpwstr>
  </property>
  <property fmtid="{D5CDD505-2E9C-101B-9397-08002B2CF9AE}" pid="5" name="MSIP_Label_6bd9ddd1-4d20-43f6-abfa-fc3c07406f94_Name">
    <vt:lpwstr>Commission Use</vt:lpwstr>
  </property>
  <property fmtid="{D5CDD505-2E9C-101B-9397-08002B2CF9AE}" pid="6" name="MSIP_Label_6bd9ddd1-4d20-43f6-abfa-fc3c07406f94_SiteId">
    <vt:lpwstr>b24c8b06-522c-46fe-9080-70926f8dddb1</vt:lpwstr>
  </property>
  <property fmtid="{D5CDD505-2E9C-101B-9397-08002B2CF9AE}" pid="7" name="MSIP_Label_6bd9ddd1-4d20-43f6-abfa-fc3c07406f94_ActionId">
    <vt:lpwstr>6ffac1a4-667d-4615-9c84-15f1b8a3443e</vt:lpwstr>
  </property>
  <property fmtid="{D5CDD505-2E9C-101B-9397-08002B2CF9AE}" pid="8" name="MSIP_Label_6bd9ddd1-4d20-43f6-abfa-fc3c07406f94_ContentBits">
    <vt:lpwstr>0</vt:lpwstr>
  </property>
  <property fmtid="{D5CDD505-2E9C-101B-9397-08002B2CF9AE}" pid="9" name="ContentTypeId">
    <vt:lpwstr>0x010100F6429E421B7D0B4085855E79BFBD84D8</vt:lpwstr>
  </property>
  <property fmtid="{D5CDD505-2E9C-101B-9397-08002B2CF9AE}" pid="10" name="MediaServiceImageTags">
    <vt:lpwstr/>
  </property>
</Properties>
</file>