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1916" w14:textId="77777777" w:rsidR="00EE19CC" w:rsidRPr="00C07D4B" w:rsidRDefault="00EE19CC" w:rsidP="00EE19CC">
      <w:pPr>
        <w:pStyle w:val="MDPI41tablecaption"/>
        <w:ind w:left="0"/>
        <w:jc w:val="left"/>
        <w:rPr>
          <w:rFonts w:eastAsia="Palatino Linotype"/>
          <w:i/>
          <w:color w:val="auto"/>
          <w:lang w:eastAsia="ko-KR"/>
        </w:rPr>
      </w:pPr>
      <w:r w:rsidRPr="00C07D4B">
        <w:rPr>
          <w:rFonts w:eastAsia="Palatino Linotype"/>
          <w:b/>
          <w:bCs/>
          <w:color w:val="auto"/>
        </w:rPr>
        <w:t>Table 4.</w:t>
      </w:r>
      <w:r w:rsidRPr="00C07D4B">
        <w:rPr>
          <w:rFonts w:eastAsia="Palatino Linotype"/>
          <w:b/>
          <w:color w:val="auto"/>
        </w:rPr>
        <w:t xml:space="preserve"> </w:t>
      </w:r>
      <w:r w:rsidRPr="00C07D4B">
        <w:rPr>
          <w:rFonts w:eastAsia="Palatino Linotype"/>
          <w:color w:val="auto"/>
        </w:rPr>
        <w:t>Overview of participants’ programming experience and language familiarity based on survey responses.</w:t>
      </w:r>
    </w:p>
    <w:tbl>
      <w:tblPr>
        <w:tblStyle w:val="30"/>
        <w:tblW w:w="7783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7"/>
        <w:gridCol w:w="3045"/>
        <w:gridCol w:w="2851"/>
      </w:tblGrid>
      <w:tr w:rsidR="00EE19CC" w14:paraId="4C92C9D6" w14:textId="77777777" w:rsidTr="00EE19CC">
        <w:trPr>
          <w:trHeight w:val="431"/>
        </w:trPr>
        <w:tc>
          <w:tcPr>
            <w:tcW w:w="1887" w:type="dxa"/>
            <w:tcBorders>
              <w:top w:val="single" w:sz="4" w:space="0" w:color="auto"/>
              <w:bottom w:val="single" w:sz="4" w:space="0" w:color="auto"/>
            </w:tcBorders>
          </w:tcPr>
          <w:p w14:paraId="45BC5282" w14:textId="77777777" w:rsidR="00EE19CC" w:rsidRDefault="00EE19CC" w:rsidP="00537D25">
            <w:pPr>
              <w:jc w:val="center"/>
              <w:rPr>
                <w:rFonts w:eastAsia="Palatino Linotype" w:cs="Palatino Linotype"/>
                <w:b/>
                <w:bCs/>
              </w:rPr>
            </w:pPr>
            <w:r>
              <w:rPr>
                <w:rFonts w:eastAsia="Palatino Linotype" w:cs="Palatino Linotype"/>
                <w:b/>
                <w:bCs/>
              </w:rPr>
              <w:t>Programming language</w:t>
            </w:r>
          </w:p>
        </w:tc>
        <w:tc>
          <w:tcPr>
            <w:tcW w:w="3045" w:type="dxa"/>
            <w:tcBorders>
              <w:top w:val="single" w:sz="4" w:space="0" w:color="auto"/>
              <w:bottom w:val="single" w:sz="4" w:space="0" w:color="auto"/>
            </w:tcBorders>
          </w:tcPr>
          <w:p w14:paraId="64B6262F" w14:textId="77777777" w:rsidR="00EE19CC" w:rsidRDefault="00EE19CC" w:rsidP="00537D25">
            <w:pPr>
              <w:jc w:val="center"/>
              <w:rPr>
                <w:rFonts w:eastAsia="Palatino Linotype" w:cs="Palatino Linotype"/>
                <w:b/>
                <w:bCs/>
              </w:rPr>
            </w:pPr>
            <w:r>
              <w:rPr>
                <w:rFonts w:eastAsia="Palatino Linotype" w:cs="Palatino Linotype"/>
                <w:b/>
                <w:bCs/>
              </w:rPr>
              <w:t>Familiarity (%)</w:t>
            </w:r>
          </w:p>
        </w:tc>
        <w:tc>
          <w:tcPr>
            <w:tcW w:w="2851" w:type="dxa"/>
            <w:tcBorders>
              <w:top w:val="single" w:sz="4" w:space="0" w:color="auto"/>
              <w:bottom w:val="single" w:sz="4" w:space="0" w:color="auto"/>
            </w:tcBorders>
          </w:tcPr>
          <w:p w14:paraId="3AE3B490" w14:textId="77777777" w:rsidR="00EE19CC" w:rsidRDefault="00EE19CC" w:rsidP="00537D25">
            <w:pPr>
              <w:jc w:val="center"/>
              <w:rPr>
                <w:rFonts w:eastAsia="Palatino Linotype" w:cs="Palatino Linotype"/>
                <w:b/>
                <w:bCs/>
              </w:rPr>
            </w:pPr>
            <w:r>
              <w:rPr>
                <w:rFonts w:eastAsia="Palatino Linotype" w:cs="Palatino Linotype"/>
                <w:b/>
                <w:bCs/>
              </w:rPr>
              <w:t>Preferred language (%)</w:t>
            </w:r>
          </w:p>
        </w:tc>
      </w:tr>
      <w:tr w:rsidR="00EE19CC" w14:paraId="57622F94" w14:textId="77777777" w:rsidTr="00EE19CC">
        <w:trPr>
          <w:trHeight w:val="386"/>
        </w:trPr>
        <w:tc>
          <w:tcPr>
            <w:tcW w:w="1887" w:type="dxa"/>
            <w:tcBorders>
              <w:top w:val="single" w:sz="4" w:space="0" w:color="auto"/>
            </w:tcBorders>
          </w:tcPr>
          <w:p w14:paraId="3655E232" w14:textId="77777777" w:rsidR="00EE19CC" w:rsidRDefault="00EE19C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Python</w:t>
            </w:r>
          </w:p>
        </w:tc>
        <w:tc>
          <w:tcPr>
            <w:tcW w:w="3045" w:type="dxa"/>
            <w:tcBorders>
              <w:top w:val="single" w:sz="4" w:space="0" w:color="auto"/>
            </w:tcBorders>
          </w:tcPr>
          <w:p w14:paraId="17D36EA2" w14:textId="77777777" w:rsidR="00EE19CC" w:rsidRDefault="00EE19C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93.75</w:t>
            </w:r>
          </w:p>
        </w:tc>
        <w:tc>
          <w:tcPr>
            <w:tcW w:w="2851" w:type="dxa"/>
            <w:tcBorders>
              <w:top w:val="single" w:sz="4" w:space="0" w:color="auto"/>
            </w:tcBorders>
          </w:tcPr>
          <w:p w14:paraId="254807DB" w14:textId="77777777" w:rsidR="00EE19CC" w:rsidRDefault="00EE19C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82.81</w:t>
            </w:r>
          </w:p>
        </w:tc>
      </w:tr>
      <w:tr w:rsidR="00EE19CC" w14:paraId="2FFEF323" w14:textId="77777777" w:rsidTr="00EE19CC">
        <w:trPr>
          <w:trHeight w:val="370"/>
        </w:trPr>
        <w:tc>
          <w:tcPr>
            <w:tcW w:w="1887" w:type="dxa"/>
          </w:tcPr>
          <w:p w14:paraId="6CC8247E" w14:textId="77777777" w:rsidR="00EE19CC" w:rsidRDefault="00EE19C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Java</w:t>
            </w:r>
          </w:p>
        </w:tc>
        <w:tc>
          <w:tcPr>
            <w:tcW w:w="3045" w:type="dxa"/>
          </w:tcPr>
          <w:p w14:paraId="552CECE9" w14:textId="77777777" w:rsidR="00EE19CC" w:rsidRDefault="00EE19C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46.88</w:t>
            </w:r>
          </w:p>
        </w:tc>
        <w:tc>
          <w:tcPr>
            <w:tcW w:w="2851" w:type="dxa"/>
          </w:tcPr>
          <w:p w14:paraId="3789794B" w14:textId="77777777" w:rsidR="00EE19CC" w:rsidRDefault="00EE19C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4.69</w:t>
            </w:r>
          </w:p>
        </w:tc>
      </w:tr>
      <w:tr w:rsidR="00EE19CC" w14:paraId="6BF1E0C8" w14:textId="77777777" w:rsidTr="00EE19CC">
        <w:trPr>
          <w:trHeight w:val="386"/>
        </w:trPr>
        <w:tc>
          <w:tcPr>
            <w:tcW w:w="1887" w:type="dxa"/>
          </w:tcPr>
          <w:p w14:paraId="62C244BA" w14:textId="77777777" w:rsidR="00EE19CC" w:rsidRDefault="00EE19C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C</w:t>
            </w:r>
          </w:p>
        </w:tc>
        <w:tc>
          <w:tcPr>
            <w:tcW w:w="3045" w:type="dxa"/>
          </w:tcPr>
          <w:p w14:paraId="51D38A8E" w14:textId="77777777" w:rsidR="00EE19CC" w:rsidRDefault="00EE19C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39.06</w:t>
            </w:r>
          </w:p>
        </w:tc>
        <w:tc>
          <w:tcPr>
            <w:tcW w:w="2851" w:type="dxa"/>
          </w:tcPr>
          <w:p w14:paraId="3B775482" w14:textId="77777777" w:rsidR="00EE19CC" w:rsidRDefault="00EE19C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6.25</w:t>
            </w:r>
          </w:p>
        </w:tc>
      </w:tr>
      <w:tr w:rsidR="00EE19CC" w14:paraId="6AB96D79" w14:textId="77777777" w:rsidTr="00EE19CC">
        <w:trPr>
          <w:trHeight w:val="370"/>
        </w:trPr>
        <w:tc>
          <w:tcPr>
            <w:tcW w:w="1887" w:type="dxa"/>
            <w:tcBorders>
              <w:bottom w:val="single" w:sz="4" w:space="0" w:color="auto"/>
            </w:tcBorders>
          </w:tcPr>
          <w:p w14:paraId="39494587" w14:textId="77777777" w:rsidR="00EE19CC" w:rsidRDefault="00EE19C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Prolog</w:t>
            </w:r>
          </w:p>
        </w:tc>
        <w:tc>
          <w:tcPr>
            <w:tcW w:w="3045" w:type="dxa"/>
            <w:tcBorders>
              <w:bottom w:val="single" w:sz="4" w:space="0" w:color="auto"/>
            </w:tcBorders>
          </w:tcPr>
          <w:p w14:paraId="4AFD2309" w14:textId="77777777" w:rsidR="00EE19CC" w:rsidRDefault="00EE19C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4.69</w:t>
            </w:r>
          </w:p>
        </w:tc>
        <w:tc>
          <w:tcPr>
            <w:tcW w:w="2851" w:type="dxa"/>
            <w:tcBorders>
              <w:bottom w:val="single" w:sz="4" w:space="0" w:color="auto"/>
            </w:tcBorders>
          </w:tcPr>
          <w:p w14:paraId="6C35E5AF" w14:textId="77777777" w:rsidR="00EE19CC" w:rsidRDefault="00EE19C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0</w:t>
            </w:r>
          </w:p>
        </w:tc>
      </w:tr>
    </w:tbl>
    <w:p w14:paraId="5975C35B" w14:textId="77777777" w:rsidR="00AD06FA" w:rsidRPr="0069509B" w:rsidRDefault="00AD06FA"/>
    <w:sectPr w:rsidR="00AD06FA" w:rsidRPr="006950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9C"/>
    <w:rsid w:val="00594CB0"/>
    <w:rsid w:val="0069509B"/>
    <w:rsid w:val="0073379C"/>
    <w:rsid w:val="00AD06FA"/>
    <w:rsid w:val="00AD37C3"/>
    <w:rsid w:val="00B36753"/>
    <w:rsid w:val="00C4799A"/>
    <w:rsid w:val="00CF09FC"/>
    <w:rsid w:val="00EE19CC"/>
    <w:rsid w:val="00EF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1673"/>
  <w15:chartTrackingRefBased/>
  <w15:docId w15:val="{8DB46660-B0C1-4698-99B9-0A48825A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79C"/>
    <w:pPr>
      <w:spacing w:after="0" w:line="280" w:lineRule="atLeast"/>
      <w:jc w:val="both"/>
    </w:pPr>
    <w:rPr>
      <w:rFonts w:ascii="Palatino Linotype" w:eastAsia="바탕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3379C"/>
    <w:pPr>
      <w:keepNext/>
      <w:keepLines/>
      <w:widowControl w:val="0"/>
      <w:wordWrap w:val="0"/>
      <w:autoSpaceDE w:val="0"/>
      <w:autoSpaceDN w:val="0"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37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37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37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379C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73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379C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7337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379C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7337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379C"/>
    <w:pPr>
      <w:widowControl w:val="0"/>
      <w:wordWrap w:val="0"/>
      <w:autoSpaceDE w:val="0"/>
      <w:autoSpaceDN w:val="0"/>
      <w:spacing w:after="160" w:line="240" w:lineRule="auto"/>
      <w:ind w:left="720"/>
      <w:contextualSpacing/>
      <w:jc w:val="left"/>
    </w:pPr>
    <w:rPr>
      <w:rFonts w:asciiTheme="minorEastAsia" w:eastAsiaTheme="minorEastAsia" w:hAnsiTheme="minorHAnsi" w:cstheme="minorBidi"/>
      <w:color w:val="auto"/>
      <w:kern w:val="2"/>
      <w:sz w:val="2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7337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379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EastAsia" w:eastAsiaTheme="minorEastAsia" w:hAnsiTheme="minorHAnsi" w:cstheme="minorBidi"/>
      <w:i/>
      <w:iCs/>
      <w:color w:val="0F4761" w:themeColor="accent1" w:themeShade="BF"/>
      <w:kern w:val="2"/>
      <w:sz w:val="2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7337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379C"/>
    <w:rPr>
      <w:b/>
      <w:bCs/>
      <w:smallCaps/>
      <w:color w:val="0F4761" w:themeColor="accent1" w:themeShade="BF"/>
      <w:spacing w:val="5"/>
    </w:rPr>
  </w:style>
  <w:style w:type="paragraph" w:customStyle="1" w:styleId="MDPI31text">
    <w:name w:val="MDPI_3.1_text"/>
    <w:qFormat/>
    <w:rsid w:val="0073379C"/>
    <w:pPr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41tablecaption">
    <w:name w:val="MDPI_4.1_table_caption"/>
    <w:qFormat/>
    <w:rsid w:val="0073379C"/>
    <w:pPr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  <w14:ligatures w14:val="none"/>
    </w:rPr>
  </w:style>
  <w:style w:type="table" w:customStyle="1" w:styleId="30">
    <w:name w:val="표 구분선3"/>
    <w:basedOn w:val="a1"/>
    <w:rsid w:val="0073379C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  <w:style w:type="paragraph" w:customStyle="1" w:styleId="MDPI23heading3">
    <w:name w:val="MDPI_2.3_heading3"/>
    <w:qFormat/>
    <w:rsid w:val="0069509B"/>
    <w:pPr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table" w:customStyle="1" w:styleId="10">
    <w:name w:val="표 구분선1"/>
    <w:basedOn w:val="a1"/>
    <w:rsid w:val="0069509B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jihye oh</dc:creator>
  <cp:keywords/>
  <dc:description/>
  <cp:lastModifiedBy>jihye oh</cp:lastModifiedBy>
  <cp:revision>2</cp:revision>
  <dcterms:created xsi:type="dcterms:W3CDTF">2026-01-14T08:54:00Z</dcterms:created>
  <dcterms:modified xsi:type="dcterms:W3CDTF">2026-01-14T08:54:00Z</dcterms:modified>
</cp:coreProperties>
</file>