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CE7C7B" w:rsidRDefault="00CE7C7B" w:rsidP="00CE7C7B">
      <w:r>
        <w:rPr>
          <w:rFonts w:hint="eastAsia"/>
        </w:rPr>
        <w:lastRenderedPageBreak/>
        <w:t>摘要</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1.1.3 本系统的目标用户</w:t>
      </w:r>
    </w:p>
    <w:p w:rsidR="00CE7C7B" w:rsidRDefault="00CE7C7B" w:rsidP="00CE7C7B">
      <w:pPr>
        <w:spacing w:line="360" w:lineRule="auto"/>
        <w:ind w:firstLineChars="200" w:firstLine="480"/>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201.75pt" o:ole="">
            <v:imagedata r:id="rId7" o:title=""/>
          </v:shape>
          <o:OLEObject Type="Embed" ProgID="Visio.Drawing.15" ShapeID="_x0000_i1025" DrawAspect="Content" ObjectID="_1557305851" r:id="rId8"/>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pPr>
      <w:r>
        <w:object w:dxaOrig="4605" w:dyaOrig="4755">
          <v:shape id="_x0000_i1026" type="#_x0000_t75" style="width:230.25pt;height:237.75pt" o:ole="">
            <v:imagedata r:id="rId9" o:title=""/>
          </v:shape>
          <o:OLEObject Type="Embed" ProgID="Visio.Drawing.15" ShapeID="_x0000_i1026" DrawAspect="Content" ObjectID="_1557305852" r:id="rId10"/>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1" o:title=""/>
          </v:shape>
          <o:OLEObject Type="Embed" ProgID="Visio.Drawing.15" ShapeID="_x0000_i1027" DrawAspect="Content" ObjectID="_1557305853" r:id="rId12"/>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3" o:title=""/>
          </v:shape>
          <o:OLEObject Type="Embed" ProgID="Visio.Drawing.15" ShapeID="_x0000_i1028" DrawAspect="Content" ObjectID="_1557305854" r:id="rId14"/>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CE7C7B">
              <w:rPr>
                <w:rFonts w:hint="eastAsia"/>
              </w:rPr>
              <w:t>用户输入不符合规则或输入为空，要求用户重新输入注册信息。</w:t>
            </w:r>
          </w:p>
          <w:p w:rsidR="009C6C71"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用户输入的账号已存在，要求重新输入数据。</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5" o:title=""/>
          </v:shape>
          <o:OLEObject Type="Embed" ProgID="Visio.Drawing.15" ShapeID="_x0000_i1029" DrawAspect="Content" ObjectID="_1557305855" r:id="rId16"/>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7" o:title=""/>
          </v:shape>
          <o:OLEObject Type="Embed" ProgID="Visio.Drawing.15" ShapeID="_x0000_i1030" DrawAspect="Content" ObjectID="_1557305856" r:id="rId18"/>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00608" w:rsidRDefault="00100608" w:rsidP="00CE7C7B">
      <w:pPr>
        <w:spacing w:line="360" w:lineRule="auto"/>
      </w:pPr>
    </w:p>
    <w:p w:rsidR="00F1001D" w:rsidRDefault="00FE55DF" w:rsidP="00F1001D">
      <w:pPr>
        <w:spacing w:line="360" w:lineRule="auto"/>
        <w:rPr>
          <w:rFonts w:ascii="黑体" w:eastAsia="黑体" w:hAnsi="黑体"/>
          <w:sz w:val="30"/>
          <w:szCs w:val="30"/>
        </w:rPr>
      </w:pPr>
      <w:r>
        <w:rPr>
          <w:rFonts w:ascii="黑体" w:eastAsia="黑体" w:hAnsi="黑体" w:hint="eastAsia"/>
          <w:sz w:val="30"/>
          <w:szCs w:val="30"/>
        </w:rPr>
        <w:lastRenderedPageBreak/>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主流浏览器如chrome、firefox，IE等。</w:t>
      </w:r>
    </w:p>
    <w:p w:rsidR="004D4645" w:rsidRPr="00C14152" w:rsidRDefault="004D4645" w:rsidP="0023396E">
      <w:pPr>
        <w:spacing w:line="360" w:lineRule="auto"/>
        <w:rPr>
          <w:rFonts w:ascii="黑体" w:eastAsia="黑体" w:hAnsi="黑体"/>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r w:rsidR="00272ED1">
        <w:t>。</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 xml:space="preserve">2 </w:t>
      </w:r>
      <w:r w:rsidR="003F7B84">
        <w:rPr>
          <w:rFonts w:ascii="黑体" w:eastAsia="黑体" w:hAnsi="黑体" w:hint="eastAsia"/>
          <w:sz w:val="36"/>
          <w:szCs w:val="36"/>
        </w:rPr>
        <w:t>系统总体设计</w:t>
      </w:r>
    </w:p>
    <w:p w:rsidR="00053817" w:rsidRDefault="00D904D6" w:rsidP="0023396E">
      <w:pPr>
        <w:spacing w:line="360" w:lineRule="auto"/>
        <w:rPr>
          <w:rFonts w:ascii="黑体" w:eastAsia="黑体" w:hAnsi="黑体"/>
          <w:sz w:val="30"/>
          <w:szCs w:val="30"/>
        </w:rPr>
      </w:pPr>
      <w:r w:rsidRPr="00D904D6">
        <w:rPr>
          <w:rFonts w:ascii="黑体" w:eastAsia="黑体" w:hAnsi="黑体" w:hint="eastAsia"/>
          <w:sz w:val="30"/>
          <w:szCs w:val="30"/>
        </w:rPr>
        <w:t>2.1</w:t>
      </w:r>
      <w:r w:rsidRPr="00D904D6">
        <w:rPr>
          <w:rFonts w:ascii="黑体" w:eastAsia="黑体" w:hAnsi="黑体"/>
          <w:sz w:val="30"/>
          <w:szCs w:val="30"/>
        </w:rPr>
        <w:t xml:space="preserve"> 系统设计原则</w:t>
      </w:r>
    </w:p>
    <w:p w:rsidR="000F3B69" w:rsidRDefault="00290E71" w:rsidP="000F3B69">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w:t>
      </w:r>
      <w:r w:rsidR="00E017BB">
        <w:rPr>
          <w:rFonts w:asciiTheme="minorEastAsia" w:eastAsiaTheme="minorEastAsia" w:hAnsiTheme="minorEastAsia" w:hint="eastAsia"/>
        </w:rPr>
        <w:t>本系统在设计和实现的过程中应尽可能遵守以下原则：</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w:t>
      </w:r>
      <w:r w:rsidRPr="000F3B69">
        <w:rPr>
          <w:rFonts w:asciiTheme="minorEastAsia" w:eastAsiaTheme="minorEastAsia" w:hAnsiTheme="minorEastAsia" w:hint="eastAsia"/>
        </w:rPr>
        <w:lastRenderedPageBreak/>
        <w:t>是ISP的关键。</w:t>
      </w:r>
    </w:p>
    <w:p w:rsidR="000F3B69" w:rsidRPr="000F3B69" w:rsidRDefault="000F3B69" w:rsidP="00F9390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sidR="002075FD">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sidR="00F93908">
        <w:rPr>
          <w:rFonts w:asciiTheme="minorEastAsia" w:eastAsiaTheme="minorEastAsia" w:hAnsiTheme="minorEastAsia" w:hint="eastAsia"/>
        </w:rPr>
        <w:t>组合</w:t>
      </w:r>
      <w:r w:rsidRPr="000F3B69">
        <w:rPr>
          <w:rFonts w:asciiTheme="minorEastAsia" w:eastAsiaTheme="minorEastAsia" w:hAnsiTheme="minorEastAsia" w:hint="eastAsia"/>
        </w:rPr>
        <w:t>表示类</w:t>
      </w:r>
      <w:r w:rsidR="00F93908">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290E71" w:rsidRDefault="000F3B69" w:rsidP="006D757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迪米特法则(LoD)：一个对象应当对其他对象有尽可能少的了解。“传递间接的调用”是LoD的关键。</w:t>
      </w:r>
    </w:p>
    <w:p w:rsidR="00E26B08" w:rsidRPr="00F377B8" w:rsidRDefault="00E26B08" w:rsidP="00E26B08">
      <w:pPr>
        <w:spacing w:line="360" w:lineRule="auto"/>
        <w:rPr>
          <w:rFonts w:ascii="黑体" w:eastAsia="黑体" w:hAnsi="黑体"/>
          <w:sz w:val="30"/>
          <w:szCs w:val="30"/>
        </w:rPr>
      </w:pPr>
      <w:r w:rsidRPr="00F377B8">
        <w:rPr>
          <w:rFonts w:ascii="黑体" w:eastAsia="黑体" w:hAnsi="黑体"/>
          <w:sz w:val="30"/>
          <w:szCs w:val="30"/>
        </w:rPr>
        <w:t xml:space="preserve">2.2 </w:t>
      </w:r>
      <w:r>
        <w:rPr>
          <w:rFonts w:ascii="黑体" w:eastAsia="黑体" w:hAnsi="黑体" w:hint="eastAsia"/>
          <w:sz w:val="30"/>
          <w:szCs w:val="30"/>
        </w:rPr>
        <w:t>系统结构化分析</w:t>
      </w:r>
    </w:p>
    <w:p w:rsidR="00E26B08" w:rsidRDefault="00654A6B" w:rsidP="00F027BD">
      <w:pPr>
        <w:spacing w:line="360" w:lineRule="auto"/>
      </w:pPr>
      <w:r>
        <w:object w:dxaOrig="7455" w:dyaOrig="4455">
          <v:shape id="_x0000_i1031" type="#_x0000_t75" style="width:374.25pt;height:223.5pt" o:ole="">
            <v:imagedata r:id="rId19" o:title=""/>
          </v:shape>
          <o:OLEObject Type="Embed" ProgID="Visio.Drawing.15" ShapeID="_x0000_i1031" DrawAspect="Content" ObjectID="_1557305857" r:id="rId20"/>
        </w:object>
      </w:r>
    </w:p>
    <w:p w:rsidR="00000E03" w:rsidRDefault="00000E03" w:rsidP="006D7578">
      <w:pPr>
        <w:spacing w:line="360" w:lineRule="auto"/>
        <w:ind w:firstLineChars="200" w:firstLine="480"/>
      </w:pPr>
      <w:r>
        <w:t>上下文图</w:t>
      </w:r>
    </w:p>
    <w:p w:rsidR="00000E03" w:rsidRDefault="00531DD3" w:rsidP="006D7578">
      <w:pPr>
        <w:spacing w:line="360" w:lineRule="auto"/>
        <w:ind w:firstLineChars="200" w:firstLine="480"/>
      </w:pPr>
      <w:r>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CB7428" w:rsidRDefault="0053261F" w:rsidP="0053261F">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w:t>
      </w:r>
      <w:r w:rsidR="005B0E12">
        <w:rPr>
          <w:rFonts w:asciiTheme="minorEastAsia" w:eastAsiaTheme="minorEastAsia" w:hAnsiTheme="minorEastAsia" w:hint="eastAsia"/>
        </w:rPr>
        <w:t>,这些操作由数据库记录</w:t>
      </w:r>
      <w:r w:rsidR="00736A88">
        <w:rPr>
          <w:rFonts w:asciiTheme="minorEastAsia" w:eastAsiaTheme="minorEastAsia" w:hAnsiTheme="minorEastAsia" w:hint="eastAsia"/>
        </w:rPr>
        <w:t>，系统会反馈对数据库的操作结果</w:t>
      </w:r>
      <w:r>
        <w:rPr>
          <w:rFonts w:asciiTheme="minorEastAsia" w:eastAsiaTheme="minorEastAsia" w:hAnsiTheme="minorEastAsia" w:hint="eastAsia"/>
        </w:rPr>
        <w:t>。</w:t>
      </w:r>
      <w:r w:rsidR="00F215EC">
        <w:rPr>
          <w:rFonts w:asciiTheme="minorEastAsia" w:eastAsiaTheme="minorEastAsia" w:hAnsiTheme="minorEastAsia"/>
        </w:rPr>
        <w:t>版本控制系统通过内部协议，对分布式文件系统进行远程</w:t>
      </w:r>
      <w:r w:rsidR="00F215EC">
        <w:rPr>
          <w:rFonts w:asciiTheme="minorEastAsia" w:eastAsiaTheme="minorEastAsia" w:hAnsiTheme="minorEastAsia"/>
        </w:rPr>
        <w:lastRenderedPageBreak/>
        <w:t>过程调用，完成文件操作。分布式文件系统会维持版本控制系统中，用户创建的代码仓库、分支和各版本的对应文件结构。</w:t>
      </w:r>
    </w:p>
    <w:p w:rsidR="00112C0B" w:rsidRDefault="00400EBF" w:rsidP="00575D7A">
      <w:pPr>
        <w:spacing w:line="360" w:lineRule="auto"/>
      </w:pPr>
      <w:r>
        <w:object w:dxaOrig="11400" w:dyaOrig="6345">
          <v:shape id="_x0000_i1032" type="#_x0000_t75" style="width:446.25pt;height:252pt" o:ole="">
            <v:imagedata r:id="rId21" o:title=""/>
          </v:shape>
          <o:OLEObject Type="Embed" ProgID="Visio.Drawing.15" ShapeID="_x0000_i1032" DrawAspect="Content" ObjectID="_1557305858" r:id="rId22"/>
        </w:object>
      </w:r>
      <w:r w:rsidR="009E5872">
        <w:t>0</w:t>
      </w:r>
      <w:r w:rsidR="009E5872">
        <w:t>层图</w:t>
      </w:r>
    </w:p>
    <w:p w:rsidR="00F6034D" w:rsidRDefault="008940E2" w:rsidP="008940E2">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w:t>
      </w:r>
      <w:r w:rsidR="00862AF8">
        <w:rPr>
          <w:rFonts w:asciiTheme="minorEastAsia" w:eastAsiaTheme="minorEastAsia" w:hAnsiTheme="minorEastAsia" w:hint="eastAsia"/>
        </w:rPr>
        <w:t>,</w:t>
      </w:r>
      <w:r w:rsidR="00D330E7">
        <w:rPr>
          <w:rFonts w:asciiTheme="minorEastAsia" w:eastAsiaTheme="minorEastAsia" w:hAnsiTheme="minorEastAsia" w:hint="eastAsia"/>
        </w:rPr>
        <w:t>用户操作结果由</w:t>
      </w:r>
      <w:r w:rsidR="00400EBF">
        <w:rPr>
          <w:rFonts w:asciiTheme="minorEastAsia" w:eastAsiaTheme="minorEastAsia" w:hAnsiTheme="minorEastAsia" w:hint="eastAsia"/>
        </w:rPr>
        <w:t>控制系统</w:t>
      </w:r>
      <w:r w:rsidR="00862AF8">
        <w:rPr>
          <w:rFonts w:asciiTheme="minorEastAsia" w:eastAsiaTheme="minorEastAsia" w:hAnsiTheme="minorEastAsia" w:hint="eastAsia"/>
        </w:rPr>
        <w:t>模块直接返回。</w:t>
      </w:r>
      <w:r w:rsidR="00400EBF">
        <w:rPr>
          <w:rFonts w:asciiTheme="minorEastAsia" w:eastAsiaTheme="minorEastAsia" w:hAnsiTheme="minorEastAsia" w:hint="eastAsia"/>
        </w:rPr>
        <w:t>控制系统</w:t>
      </w:r>
      <w:r w:rsidR="00533342">
        <w:rPr>
          <w:rFonts w:asciiTheme="minorEastAsia" w:eastAsiaTheme="minorEastAsia" w:hAnsiTheme="minorEastAsia" w:hint="eastAsia"/>
        </w:rPr>
        <w:t>通过操作数据库和</w:t>
      </w:r>
      <w:r w:rsidR="00A204B2">
        <w:rPr>
          <w:rFonts w:asciiTheme="minorEastAsia" w:eastAsiaTheme="minorEastAsia" w:hAnsiTheme="minorEastAsia" w:hint="eastAsia"/>
        </w:rPr>
        <w:t>分布式文件系统来达到目的，数据库操作结果先返回到版本控制模块，将异常信息和错误代码转换为可读性较强的文本，作为普通用户的操作结果返回给用户。</w:t>
      </w:r>
      <w:r w:rsidR="00BF3682">
        <w:rPr>
          <w:rFonts w:asciiTheme="minorEastAsia" w:eastAsiaTheme="minorEastAsia" w:hAnsiTheme="minorEastAsia" w:hint="eastAsia"/>
        </w:rPr>
        <w:t>系统管理员对整个系统具有完全的控制权限，可以直接操作各个模块，也可以直接修改文件系统中的文件结构和数据库的内容。</w:t>
      </w:r>
    </w:p>
    <w:p w:rsidR="008632AA" w:rsidRDefault="008632AA" w:rsidP="008632AA">
      <w:pPr>
        <w:spacing w:line="360" w:lineRule="auto"/>
      </w:pPr>
      <w:r>
        <w:object w:dxaOrig="10935" w:dyaOrig="4740">
          <v:shape id="_x0000_i1033" type="#_x0000_t75" style="width:417.75pt;height:180pt" o:ole="">
            <v:imagedata r:id="rId23" o:title=""/>
          </v:shape>
          <o:OLEObject Type="Embed" ProgID="Visio.Drawing.15" ShapeID="_x0000_i1033" DrawAspect="Content" ObjectID="_1557305859" r:id="rId24"/>
        </w:object>
      </w:r>
    </w:p>
    <w:p w:rsidR="008632AA" w:rsidRDefault="001262DB" w:rsidP="008632AA">
      <w:pPr>
        <w:spacing w:line="360" w:lineRule="auto"/>
      </w:pPr>
      <w:r>
        <w:rPr>
          <w:rFonts w:hint="eastAsia"/>
        </w:rPr>
        <w:lastRenderedPageBreak/>
        <w:t>用户管理</w:t>
      </w:r>
      <w:r>
        <w:rPr>
          <w:rFonts w:hint="eastAsia"/>
        </w:rPr>
        <w:t>1</w:t>
      </w:r>
      <w:r>
        <w:rPr>
          <w:rFonts w:hint="eastAsia"/>
        </w:rPr>
        <w:t>层图</w:t>
      </w:r>
    </w:p>
    <w:p w:rsidR="00421657" w:rsidRDefault="00421657"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没有帐号的游客可以通过用户管理模块注册新账户。已拥有账户的用户可以通过用户管理模块登录到系统，登录后对工作空间进行管理，也有修改已拥有代码仓库</w:t>
      </w:r>
      <w:r w:rsidR="00A57013">
        <w:rPr>
          <w:rFonts w:asciiTheme="minorEastAsia" w:eastAsiaTheme="minorEastAsia" w:hAnsiTheme="minorEastAsia" w:hint="eastAsia"/>
        </w:rPr>
        <w:t>和账户信息</w:t>
      </w:r>
      <w:r>
        <w:rPr>
          <w:rFonts w:asciiTheme="minorEastAsia" w:eastAsiaTheme="minorEastAsia" w:hAnsiTheme="minorEastAsia" w:hint="eastAsia"/>
        </w:rPr>
        <w:t>的权限，同时可以向任意代码仓库提交评论。</w:t>
      </w:r>
      <w:r w:rsidR="005A0316">
        <w:rPr>
          <w:rFonts w:asciiTheme="minorEastAsia" w:eastAsiaTheme="minorEastAsia" w:hAnsiTheme="minorEastAsia" w:hint="eastAsia"/>
        </w:rPr>
        <w:t>所有操作都经过控制系统，对数据库中的用户表进行操作；操作结果有控制系统反馈回用户。</w:t>
      </w:r>
    </w:p>
    <w:p w:rsidR="00D42FF5" w:rsidRDefault="00F65282" w:rsidP="00D42FF5">
      <w:pPr>
        <w:spacing w:line="360" w:lineRule="auto"/>
      </w:pPr>
      <w:r>
        <w:object w:dxaOrig="10035" w:dyaOrig="5580">
          <v:shape id="_x0000_i1034" type="#_x0000_t75" style="width:417.75pt;height:230.25pt" o:ole="">
            <v:imagedata r:id="rId25" o:title=""/>
          </v:shape>
          <o:OLEObject Type="Embed" ProgID="Visio.Drawing.15" ShapeID="_x0000_i1034" DrawAspect="Content" ObjectID="_1557305860" r:id="rId26"/>
        </w:object>
      </w:r>
      <w:r w:rsidR="00286F4E">
        <w:t>控制系统</w:t>
      </w:r>
      <w:r w:rsidR="00286F4E">
        <w:t>1</w:t>
      </w:r>
      <w:r w:rsidR="00286F4E">
        <w:t>层图</w:t>
      </w:r>
    </w:p>
    <w:p w:rsidR="00286F4E" w:rsidRDefault="00286F4E" w:rsidP="00D42FF5">
      <w:pPr>
        <w:spacing w:line="360" w:lineRule="auto"/>
      </w:pPr>
      <w:r>
        <w:tab/>
      </w:r>
      <w:r>
        <w:t>控制系统作为业务逻辑层，整合对数据库实体的操作。</w:t>
      </w:r>
      <w:r>
        <w:t>Web</w:t>
      </w:r>
      <w:r>
        <w:t>服务通过该模块修改数据库，该模块将异常、错误代码和运行状态封装为可读性较强的文本返回给用户。</w:t>
      </w:r>
    </w:p>
    <w:p w:rsidR="00CD3961" w:rsidRDefault="00CD3961" w:rsidP="00D42FF5">
      <w:pPr>
        <w:spacing w:line="360" w:lineRule="auto"/>
        <w:rPr>
          <w:rFonts w:asciiTheme="minorEastAsia" w:eastAsiaTheme="minorEastAsia" w:hAnsiTheme="minorEastAsia"/>
        </w:rPr>
      </w:pPr>
      <w:r>
        <w:rPr>
          <w:rFonts w:asciiTheme="minorEastAsia" w:eastAsiaTheme="minorEastAsia" w:hAnsiTheme="minorEastAsia" w:hint="eastAsia"/>
        </w:rPr>
        <w:t>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D3961" w:rsidTr="00CD3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D3961" w:rsidRPr="00BC3CE1" w:rsidRDefault="00CD3961" w:rsidP="00CD3961">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D3961" w:rsidRPr="00BC3CE1" w:rsidRDefault="00CD3961" w:rsidP="00CD396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D3961"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D3961"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user_table</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用户管理、控制系统。</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D3961" w:rsidRPr="00ED268C"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作为储存用户信息的容器。</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r>
              <w:t>=</w:t>
            </w:r>
            <w:r>
              <w:t>用户</w:t>
            </w:r>
            <w:r>
              <w:t>ID+</w:t>
            </w:r>
            <w:r>
              <w:t>用户名</w:t>
            </w:r>
            <w:r>
              <w:t>+</w:t>
            </w:r>
            <w:r>
              <w:t>用户帐户</w:t>
            </w:r>
            <w:r>
              <w:t>+</w:t>
            </w:r>
            <w:r>
              <w:t>用户密码</w:t>
            </w:r>
            <w:r>
              <w:t>+</w:t>
            </w:r>
            <w:r>
              <w:t>注册时间</w:t>
            </w:r>
            <w:r>
              <w:t>+</w:t>
            </w:r>
            <w:r>
              <w:t>用户描述</w:t>
            </w:r>
            <w:r>
              <w:t>+</w:t>
            </w:r>
            <w:r>
              <w:t>用户类型</w:t>
            </w:r>
            <w:r w:rsidR="00A2459C">
              <w:t>。</w:t>
            </w:r>
          </w:p>
        </w:tc>
      </w:tr>
    </w:tbl>
    <w:p w:rsidR="00D42FF5" w:rsidRDefault="00D42FF5" w:rsidP="00421657">
      <w:pPr>
        <w:spacing w:line="360" w:lineRule="auto"/>
        <w:ind w:firstLineChars="200" w:firstLine="480"/>
        <w:rPr>
          <w:rFonts w:asciiTheme="minorEastAsia" w:eastAsiaTheme="minorEastAsia" w:hAnsiTheme="minorEastAsia"/>
        </w:rPr>
      </w:pPr>
    </w:p>
    <w:p w:rsidR="0085726F" w:rsidRDefault="0085726F" w:rsidP="00421657">
      <w:pPr>
        <w:spacing w:line="360" w:lineRule="auto"/>
        <w:ind w:firstLineChars="200" w:firstLine="480"/>
        <w:rPr>
          <w:rFonts w:asciiTheme="minorEastAsia" w:eastAsiaTheme="minorEastAsia" w:hAnsiTheme="minorEastAsia"/>
        </w:rPr>
      </w:pPr>
    </w:p>
    <w:p w:rsidR="0085726F" w:rsidRDefault="000A4EA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lastRenderedPageBreak/>
        <w:t>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85726F"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85726F" w:rsidRPr="00BC3CE1" w:rsidRDefault="0085726F"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85726F" w:rsidRPr="00BC3CE1" w:rsidRDefault="0085726F"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85726F"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85726F"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w</w:t>
            </w:r>
            <w:r>
              <w:rPr>
                <w:rFonts w:hint="eastAsia"/>
              </w:rPr>
              <w:t>arehouse_</w:t>
            </w:r>
            <w:r>
              <w:t>table</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85726F" w:rsidRPr="00ED268C"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记录用户创建的代码仓库的描述性信息。</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r>
              <w:t>=</w:t>
            </w:r>
            <w:r>
              <w:t>代码仓库</w:t>
            </w:r>
            <w:r>
              <w:t>ID+</w:t>
            </w:r>
            <w:r>
              <w:t>用户</w:t>
            </w:r>
            <w:r>
              <w:t>ID+</w:t>
            </w:r>
            <w:r>
              <w:t>所属组织</w:t>
            </w:r>
            <w:r>
              <w:t>ID+</w:t>
            </w:r>
            <w:r>
              <w:t>代码仓库类型</w:t>
            </w:r>
            <w:r>
              <w:t>+</w:t>
            </w:r>
            <w:r>
              <w:t>创建时间</w:t>
            </w:r>
            <w:r>
              <w:t>+</w:t>
            </w:r>
            <w:r>
              <w:t>代码仓库描述</w:t>
            </w:r>
            <w:r>
              <w:t>+</w:t>
            </w:r>
            <w:r>
              <w:t>主分支最新版本</w:t>
            </w:r>
            <w:r>
              <w:t>ID+</w:t>
            </w:r>
            <w:r>
              <w:t>代码仓库名称。</w:t>
            </w:r>
          </w:p>
        </w:tc>
      </w:tr>
    </w:tbl>
    <w:p w:rsidR="0085726F" w:rsidRDefault="00433D2B"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b</w:t>
            </w:r>
            <w:r>
              <w:rPr>
                <w:rFonts w:hint="eastAsia"/>
              </w:rPr>
              <w:t>ranch_</w:t>
            </w:r>
            <w:r>
              <w:t>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记录代码仓库下的所有分支。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r>
              <w:t>=</w:t>
            </w:r>
            <w:r>
              <w:t>分支</w:t>
            </w:r>
            <w:r>
              <w:t>ID+</w:t>
            </w:r>
            <w:r>
              <w:t>代码仓库</w:t>
            </w:r>
            <w:r>
              <w:t>ID+</w:t>
            </w:r>
            <w:r>
              <w:t>用户</w:t>
            </w:r>
            <w:r>
              <w:t>ID+</w:t>
            </w:r>
            <w:r>
              <w:t>起始版本</w:t>
            </w:r>
            <w:r>
              <w:t>ID+</w:t>
            </w:r>
            <w:r>
              <w:t>结束版本</w:t>
            </w:r>
            <w:r>
              <w:t>ID+</w:t>
            </w:r>
            <w:r>
              <w:t>时间戳</w:t>
            </w:r>
            <w:r>
              <w:t>+</w:t>
            </w:r>
            <w:r>
              <w:t>分支名称</w:t>
            </w:r>
            <w:r>
              <w:t>+</w:t>
            </w:r>
            <w:r>
              <w:t>分支描述。</w:t>
            </w:r>
          </w:p>
        </w:tc>
      </w:tr>
    </w:tbl>
    <w:p w:rsidR="00C25D47" w:rsidRDefault="00D35F3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version_table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记录版本控制系统中所有的版本信息。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8829AB"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r>
              <w:t>=</w:t>
            </w:r>
            <w:r w:rsidR="00992866">
              <w:t>当前</w:t>
            </w:r>
            <w:r>
              <w:t>版本</w:t>
            </w:r>
            <w:r>
              <w:t>ID+</w:t>
            </w:r>
            <w:r w:rsidR="00C849D1">
              <w:t>所属</w:t>
            </w:r>
            <w:r>
              <w:t>代码仓库</w:t>
            </w:r>
            <w:r>
              <w:t>ID+</w:t>
            </w:r>
            <w:r>
              <w:t>创建者</w:t>
            </w:r>
            <w:r>
              <w:t>ID+</w:t>
            </w:r>
            <w:r>
              <w:t>前一版本</w:t>
            </w:r>
            <w:r>
              <w:t>ID+</w:t>
            </w:r>
            <w:r>
              <w:t>下一版本</w:t>
            </w:r>
            <w:r>
              <w:t>ID+</w:t>
            </w:r>
            <w:r>
              <w:t>时间戳</w:t>
            </w:r>
            <w:r>
              <w:t>+</w:t>
            </w:r>
            <w:r>
              <w:t>版本名称</w:t>
            </w:r>
            <w:r>
              <w:t>+</w:t>
            </w:r>
            <w:r>
              <w:t>版本描述</w:t>
            </w:r>
            <w:r>
              <w:t>+</w:t>
            </w:r>
            <w:r w:rsidR="00C849D1">
              <w:t>所属</w:t>
            </w:r>
            <w:r>
              <w:t>分支</w:t>
            </w:r>
            <w:r>
              <w:t>ID</w:t>
            </w:r>
            <w:r>
              <w:t>。</w:t>
            </w:r>
          </w:p>
        </w:tc>
      </w:tr>
    </w:tbl>
    <w:p w:rsidR="00C25D47" w:rsidRDefault="00C25D47" w:rsidP="00421657">
      <w:pPr>
        <w:spacing w:line="360" w:lineRule="auto"/>
        <w:ind w:firstLineChars="200" w:firstLine="480"/>
        <w:rPr>
          <w:rFonts w:asciiTheme="minorEastAsia" w:eastAsiaTheme="minorEastAsia" w:hAnsiTheme="minorEastAsia"/>
        </w:rPr>
      </w:pPr>
    </w:p>
    <w:p w:rsidR="00C25D47" w:rsidRDefault="00C25D47" w:rsidP="005F1CFC">
      <w:pPr>
        <w:spacing w:line="360" w:lineRule="auto"/>
        <w:rPr>
          <w:rFonts w:asciiTheme="minorEastAsia" w:eastAsiaTheme="minorEastAsia" w:hAnsiTheme="minorEastAsia"/>
        </w:rPr>
      </w:pPr>
    </w:p>
    <w:p w:rsidR="005F1CFC" w:rsidRPr="00862AF8" w:rsidRDefault="005F1CFC" w:rsidP="005F1CFC">
      <w:pPr>
        <w:spacing w:line="360" w:lineRule="auto"/>
        <w:rPr>
          <w:rFonts w:asciiTheme="minorEastAsia" w:eastAsiaTheme="minorEastAsia" w:hAnsiTheme="minorEastAsia"/>
        </w:rPr>
      </w:pPr>
    </w:p>
    <w:p w:rsidR="00F377B8" w:rsidRPr="00F377B8" w:rsidRDefault="00F93821" w:rsidP="00F377B8">
      <w:pPr>
        <w:spacing w:line="360" w:lineRule="auto"/>
        <w:rPr>
          <w:rFonts w:ascii="黑体" w:eastAsia="黑体" w:hAnsi="黑体"/>
          <w:sz w:val="30"/>
          <w:szCs w:val="30"/>
        </w:rPr>
      </w:pPr>
      <w:r>
        <w:rPr>
          <w:rFonts w:ascii="黑体" w:eastAsia="黑体" w:hAnsi="黑体"/>
          <w:sz w:val="30"/>
          <w:szCs w:val="30"/>
        </w:rPr>
        <w:lastRenderedPageBreak/>
        <w:t>2.3</w:t>
      </w:r>
      <w:r w:rsidR="00F377B8" w:rsidRPr="00F377B8">
        <w:rPr>
          <w:rFonts w:ascii="黑体" w:eastAsia="黑体" w:hAnsi="黑体"/>
          <w:sz w:val="30"/>
          <w:szCs w:val="30"/>
        </w:rPr>
        <w:t xml:space="preserve"> </w:t>
      </w:r>
      <w:r w:rsidR="009D3D00">
        <w:rPr>
          <w:rFonts w:ascii="黑体" w:eastAsia="黑体" w:hAnsi="黑体" w:hint="eastAsia"/>
          <w:sz w:val="30"/>
          <w:szCs w:val="30"/>
        </w:rPr>
        <w:t>数据库整体设计</w:t>
      </w:r>
    </w:p>
    <w:p w:rsidR="00F377B8" w:rsidRDefault="00F377B8" w:rsidP="00F377B8">
      <w:pPr>
        <w:spacing w:line="360" w:lineRule="auto"/>
      </w:pPr>
      <w:r>
        <w:object w:dxaOrig="7575" w:dyaOrig="5565">
          <v:shape id="_x0000_i1035" type="#_x0000_t75" style="width:381.75pt;height:280.5pt" o:ole="">
            <v:imagedata r:id="rId27" o:title=""/>
          </v:shape>
          <o:OLEObject Type="Embed" ProgID="Visio.Drawing.15" ShapeID="_x0000_i1035" DrawAspect="Content" ObjectID="_1557305861" r:id="rId28"/>
        </w:object>
      </w:r>
    </w:p>
    <w:p w:rsidR="00F00111" w:rsidRDefault="00F00111" w:rsidP="00F377B8">
      <w:pPr>
        <w:spacing w:line="360" w:lineRule="auto"/>
      </w:pPr>
      <w:r>
        <w:rPr>
          <w:rFonts w:hint="eastAsia"/>
        </w:rPr>
        <w:t>版本控制系统实体关系图</w:t>
      </w:r>
    </w:p>
    <w:p w:rsidR="00952143" w:rsidRDefault="00EC59B8" w:rsidP="00F377B8">
      <w:pPr>
        <w:spacing w:line="360" w:lineRule="auto"/>
        <w:rPr>
          <w:rFonts w:ascii="黑体" w:eastAsia="黑体" w:hAnsi="黑体"/>
          <w:sz w:val="28"/>
          <w:szCs w:val="28"/>
        </w:rPr>
      </w:pPr>
      <w:r w:rsidRPr="00EC59B8">
        <w:rPr>
          <w:rFonts w:ascii="黑体" w:eastAsia="黑体" w:hAnsi="黑体"/>
          <w:sz w:val="28"/>
          <w:szCs w:val="28"/>
        </w:rPr>
        <w:t>2.3.1</w:t>
      </w:r>
      <w:r>
        <w:rPr>
          <w:rFonts w:ascii="黑体" w:eastAsia="黑体" w:hAnsi="黑体"/>
          <w:sz w:val="28"/>
          <w:szCs w:val="28"/>
        </w:rPr>
        <w:t xml:space="preserve"> </w:t>
      </w:r>
      <w:r w:rsidR="00A22BFB">
        <w:rPr>
          <w:rFonts w:ascii="黑体" w:eastAsia="黑体" w:hAnsi="黑体" w:hint="eastAsia"/>
          <w:sz w:val="28"/>
          <w:szCs w:val="28"/>
        </w:rPr>
        <w:t>数据</w:t>
      </w:r>
      <w:r>
        <w:rPr>
          <w:rFonts w:ascii="黑体" w:eastAsia="黑体" w:hAnsi="黑体" w:hint="eastAsia"/>
          <w:sz w:val="28"/>
          <w:szCs w:val="28"/>
        </w:rPr>
        <w:t>表设计</w:t>
      </w:r>
    </w:p>
    <w:p w:rsidR="00952143" w:rsidRDefault="00952143" w:rsidP="00952143">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00A8441C" w:rsidRPr="00A8441C">
        <w:rPr>
          <w:rFonts w:ascii="宋体" w:hAnsi="宋体" w:hint="eastAsia"/>
        </w:rPr>
        <w:t>一个数据库表中不包含已在其它表中已包含的非主关键字信息</w:t>
      </w:r>
      <w:r w:rsidR="00A8441C">
        <w:rPr>
          <w:rFonts w:ascii="宋体" w:hAnsi="宋体" w:hint="eastAsia"/>
        </w:rPr>
        <w:t>。所有字段不可以是null</w:t>
      </w:r>
      <w:r w:rsidR="00464F60">
        <w:rPr>
          <w:rFonts w:ascii="宋体" w:hAnsi="宋体" w:hint="eastAsia"/>
        </w:rPr>
        <w:t>，且必须具有初始值。默认情况下，值类型的字段默认值为0，字符串类型的默认值为长度为0的字符串。</w:t>
      </w:r>
    </w:p>
    <w:p w:rsidR="00A327A7" w:rsidRDefault="009C6C71" w:rsidP="00FB6D03">
      <w:pPr>
        <w:spacing w:line="360" w:lineRule="auto"/>
        <w:ind w:firstLineChars="200" w:firstLine="480"/>
        <w:rPr>
          <w:rFonts w:ascii="宋体" w:hAnsi="宋体"/>
        </w:rPr>
      </w:pPr>
      <w:r>
        <w:rPr>
          <w:rFonts w:ascii="宋体" w:hAnsi="宋体"/>
        </w:rPr>
        <w:t>用户表是用于记录用户信息的表。</w:t>
      </w:r>
      <w:r w:rsidR="00092BF2">
        <w:rPr>
          <w:rFonts w:ascii="宋体" w:hAnsi="宋体" w:hint="eastAsia"/>
        </w:rPr>
        <w:t>用户表</w:t>
      </w:r>
      <w:r>
        <w:rPr>
          <w:rFonts w:ascii="宋体" w:hAnsi="宋体" w:hint="eastAsia"/>
        </w:rPr>
        <w:t>具有一个作为主键的用户ID，用来唯一识别</w:t>
      </w:r>
      <w:r w:rsidR="00A22BFB">
        <w:rPr>
          <w:rFonts w:ascii="宋体" w:hAnsi="宋体" w:hint="eastAsia"/>
        </w:rPr>
        <w:t>用户，用户名可以不唯一。用户账户必须唯一，因为用户将使用账户与密码登录系统。</w:t>
      </w:r>
      <w:r w:rsidR="00887B15">
        <w:rPr>
          <w:rFonts w:ascii="宋体" w:hAnsi="宋体" w:hint="eastAsia"/>
        </w:rPr>
        <w:t>用户表还应记录账户的创建时间和用户的个人描述，以方便用户之间的理解和交流。</w:t>
      </w:r>
    </w:p>
    <w:p w:rsidR="007649B3" w:rsidRDefault="007649B3" w:rsidP="00092BF2">
      <w:pPr>
        <w:spacing w:line="360" w:lineRule="auto"/>
        <w:ind w:firstLineChars="200" w:firstLine="480"/>
        <w:rPr>
          <w:rFonts w:cs="Times New Roman"/>
        </w:rPr>
      </w:pPr>
      <w:r>
        <w:rPr>
          <w:rFonts w:ascii="宋体" w:hAnsi="宋体"/>
        </w:rPr>
        <w:t>创建用户表：</w:t>
      </w:r>
      <w:r w:rsidR="00183BC1" w:rsidRPr="00183BC1">
        <w:rPr>
          <w:rFonts w:cs="Times New Roman"/>
        </w:rPr>
        <w:t xml:space="preserve">create table user_table( user_id int primary key,username nvarchar(64) not null,user_account nvarchar(64) not null,user_password nvarchar(64) not null,register_time nvarchar(32) default </w:t>
      </w:r>
      <w:r w:rsidR="00183BC1">
        <w:rPr>
          <w:rFonts w:cs="Times New Roman"/>
        </w:rPr>
        <w:t>‘’</w:t>
      </w:r>
      <w:r w:rsidR="00183BC1" w:rsidRPr="00183BC1">
        <w:rPr>
          <w:rFonts w:cs="Times New Roman"/>
        </w:rPr>
        <w:t xml:space="preserve"> not null,user_desc</w:t>
      </w:r>
      <w:r w:rsidR="00183BC1">
        <w:rPr>
          <w:rFonts w:cs="Times New Roman"/>
        </w:rPr>
        <w:t>ription nvarchar(256) default ‘’</w:t>
      </w:r>
      <w:r w:rsidR="00183BC1" w:rsidRPr="00183BC1">
        <w:rPr>
          <w:rFonts w:cs="Times New Roman"/>
        </w:rPr>
        <w:t xml:space="preserve"> not null,user_type int default 0 not null );</w:t>
      </w:r>
    </w:p>
    <w:p w:rsidR="00A6106A" w:rsidRDefault="00092BF2" w:rsidP="00A6106A">
      <w:pPr>
        <w:spacing w:line="360" w:lineRule="auto"/>
        <w:ind w:firstLineChars="200" w:firstLine="480"/>
        <w:rPr>
          <w:rFonts w:cs="Times New Roman"/>
        </w:rPr>
      </w:pPr>
      <w:r>
        <w:rPr>
          <w:rFonts w:cs="Times New Roman" w:hint="eastAsia"/>
        </w:rPr>
        <w:t>代码仓库表用于记录用户创建的代码仓库的信息。代码仓库表具有一个具有</w:t>
      </w:r>
      <w:r>
        <w:rPr>
          <w:rFonts w:cs="Times New Roman" w:hint="eastAsia"/>
        </w:rPr>
        <w:lastRenderedPageBreak/>
        <w:t>一个作为主键的代码仓库</w:t>
      </w:r>
      <w:r>
        <w:rPr>
          <w:rFonts w:cs="Times New Roman" w:hint="eastAsia"/>
        </w:rPr>
        <w:t>ID</w:t>
      </w:r>
      <w:r>
        <w:rPr>
          <w:rFonts w:cs="Times New Roman" w:hint="eastAsia"/>
        </w:rPr>
        <w:t>，用于唯一识别每个代码仓库。</w:t>
      </w:r>
      <w:r w:rsidR="00832ED8">
        <w:rPr>
          <w:rFonts w:cs="Times New Roman" w:hint="eastAsia"/>
        </w:rPr>
        <w:t>该表应记录是哪个组织的哪个用户在什么时间创建了代码仓库，还要记录代码仓库的名称、类型、描述信息和主分支的最新版本</w:t>
      </w:r>
      <w:r w:rsidR="00832ED8">
        <w:rPr>
          <w:rFonts w:cs="Times New Roman" w:hint="eastAsia"/>
        </w:rPr>
        <w:t>ID</w:t>
      </w:r>
      <w:r w:rsidR="00832ED8">
        <w:rPr>
          <w:rFonts w:cs="Times New Roman" w:hint="eastAsia"/>
        </w:rPr>
        <w:t>。</w:t>
      </w:r>
      <w:r w:rsidR="00A6106A">
        <w:rPr>
          <w:rFonts w:cs="Times New Roman" w:hint="eastAsia"/>
        </w:rPr>
        <w:t>在创建代码仓库时，代码控制系统会自动创建主分支，并添加主分支下的第一个版本。每个代码仓库只能有一个名为</w:t>
      </w:r>
      <w:r w:rsidR="00A6106A">
        <w:rPr>
          <w:rFonts w:cs="Times New Roman" w:hint="eastAsia"/>
        </w:rPr>
        <w:t>master</w:t>
      </w:r>
      <w:r w:rsidR="00A6106A">
        <w:rPr>
          <w:rFonts w:cs="Times New Roman" w:hint="eastAsia"/>
        </w:rPr>
        <w:t>的分支作为主分支。</w:t>
      </w:r>
      <w:r w:rsidR="00A36D61">
        <w:rPr>
          <w:rFonts w:cs="Times New Roman" w:hint="eastAsia"/>
        </w:rPr>
        <w:t>版本控制操作应遵循每个分支至少具有一个版本这一原则。</w:t>
      </w:r>
    </w:p>
    <w:p w:rsidR="00CE0D6E" w:rsidRDefault="00CE0D6E" w:rsidP="00A6106A">
      <w:pPr>
        <w:spacing w:line="360" w:lineRule="auto"/>
        <w:ind w:firstLineChars="200" w:firstLine="480"/>
        <w:rPr>
          <w:rFonts w:cs="Times New Roman"/>
        </w:rPr>
      </w:pPr>
      <w:r>
        <w:rPr>
          <w:rFonts w:cs="Times New Roman"/>
        </w:rPr>
        <w:t>创建代码仓库表：</w:t>
      </w:r>
      <w:r w:rsidR="00952143" w:rsidRPr="00952143">
        <w:rPr>
          <w:rFonts w:cs="Times New Roman"/>
        </w:rPr>
        <w:t>Create table warehouse_table(warehouse_id int primary key,user_id int not null,organization_id int default 0 not null,warehouse_type int default 0 not null,create_time varchar(32) default '' not null, warehouse_description varchar(512) default '' not null, master_version_id int default 0 not null, warehouse_name varchar(64) not null default '');</w:t>
      </w:r>
    </w:p>
    <w:p w:rsidR="00171D66" w:rsidRDefault="00201CDB" w:rsidP="00171D66">
      <w:pPr>
        <w:spacing w:line="360" w:lineRule="auto"/>
        <w:ind w:firstLineChars="200" w:firstLine="480"/>
        <w:rPr>
          <w:rFonts w:cs="Times New Roman"/>
        </w:rPr>
      </w:pPr>
      <w:r>
        <w:rPr>
          <w:rFonts w:cs="Times New Roman" w:hint="eastAsia"/>
        </w:rPr>
        <w:t>分支表用于记录代码仓库中出现的分支信息。</w:t>
      </w:r>
      <w:r w:rsidR="00171D66">
        <w:rPr>
          <w:rFonts w:cs="Times New Roman" w:hint="eastAsia"/>
        </w:rPr>
        <w:t>分支表具有一个作为主键的分支</w:t>
      </w:r>
      <w:r w:rsidR="00171D66">
        <w:rPr>
          <w:rFonts w:cs="Times New Roman" w:hint="eastAsia"/>
        </w:rPr>
        <w:t>ID</w:t>
      </w:r>
      <w:r w:rsidR="00171D66">
        <w:rPr>
          <w:rFonts w:cs="Times New Roman" w:hint="eastAsia"/>
        </w:rPr>
        <w:t>，用于唯一标识每个分支；具有记录该分支属于哪个代码仓库的字段，同时具有记录该代码仓库拥有者的字段。</w:t>
      </w:r>
      <w:r w:rsidR="00171D66">
        <w:rPr>
          <w:rFonts w:cs="Times New Roman"/>
        </w:rPr>
        <w:t>分支表记录一个分支的名称、创建时间、描述，还应记录分支下各个版本的起点和终点。代码仓库的主分支无法被删除，用户无法创建名为</w:t>
      </w:r>
      <w:r w:rsidR="00171D66">
        <w:rPr>
          <w:rFonts w:cs="Times New Roman"/>
        </w:rPr>
        <w:t>master</w:t>
      </w:r>
      <w:r w:rsidR="00171D66">
        <w:rPr>
          <w:rFonts w:cs="Times New Roman"/>
        </w:rPr>
        <w:t>的分支，每个分支至少包含一个版本。</w:t>
      </w:r>
    </w:p>
    <w:p w:rsidR="007F624B" w:rsidRDefault="007F624B" w:rsidP="00171D66">
      <w:pPr>
        <w:spacing w:line="360" w:lineRule="auto"/>
        <w:ind w:firstLineChars="200" w:firstLine="480"/>
        <w:rPr>
          <w:rFonts w:cs="Times New Roman"/>
        </w:rPr>
      </w:pPr>
      <w:r>
        <w:rPr>
          <w:rFonts w:cs="Times New Roman"/>
        </w:rPr>
        <w:t>创建分支表：</w:t>
      </w:r>
      <w:r w:rsidRPr="007F624B">
        <w:rPr>
          <w:rFonts w:cs="Times New Roman"/>
        </w:rPr>
        <w:t>create table branch_table(branch_id int primary key not null, warehouse_id int not null default 0, user_id int not null default 0,start_id int not null default 0, end_id int not null default 0,timestamp varchar(32) not null default '', branch_name varchar(64) not null default '', description varchar(1024) not null default '');</w:t>
      </w:r>
    </w:p>
    <w:p w:rsidR="00BA3C8B" w:rsidRDefault="00BA3C8B" w:rsidP="00171D6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w:t>
      </w:r>
      <w:r w:rsidR="00E873F5">
        <w:rPr>
          <w:rFonts w:cs="Times New Roman"/>
        </w:rPr>
        <w:t>版本由主键版本</w:t>
      </w:r>
      <w:r w:rsidR="00E873F5">
        <w:rPr>
          <w:rFonts w:cs="Times New Roman"/>
        </w:rPr>
        <w:t>ID</w:t>
      </w:r>
      <w:r w:rsidR="00E873F5">
        <w:rPr>
          <w:rFonts w:cs="Times New Roman"/>
        </w:rPr>
        <w:t>唯一标识。</w:t>
      </w:r>
    </w:p>
    <w:p w:rsidR="00E873F5" w:rsidRDefault="00E873F5" w:rsidP="00171D66">
      <w:pPr>
        <w:spacing w:line="360" w:lineRule="auto"/>
        <w:ind w:firstLineChars="200" w:firstLine="480"/>
        <w:rPr>
          <w:rFonts w:cs="Times New Roman"/>
        </w:rPr>
      </w:pPr>
      <w:r>
        <w:rPr>
          <w:rFonts w:cs="Times New Roman"/>
        </w:rPr>
        <w:t>创建版本表：</w:t>
      </w:r>
      <w:r w:rsidR="00911E20" w:rsidRPr="00911E20">
        <w:rPr>
          <w:rFonts w:cs="Times New Roman"/>
        </w:rPr>
        <w:t>create table version_table(version_id int primary key, warehouse_id int not null default 0, user_id int not null default 0, prev_id int not null default 0, next_id int not null default 0,timestamp varchar(32) not null default '',version_name varchar(64) not null default '', description varchar(512) not null default '', branch_id int not null default 0);</w:t>
      </w:r>
    </w:p>
    <w:p w:rsidR="00677265" w:rsidRDefault="00677265" w:rsidP="00171D66">
      <w:pPr>
        <w:spacing w:line="360" w:lineRule="auto"/>
        <w:ind w:firstLineChars="200" w:firstLine="480"/>
        <w:rPr>
          <w:rFonts w:cs="Times New Roman"/>
        </w:rPr>
      </w:pPr>
      <w:r>
        <w:rPr>
          <w:rFonts w:cs="Times New Roman" w:hint="eastAsia"/>
        </w:rPr>
        <w:lastRenderedPageBreak/>
        <w:t>组织表用于记录用户所属的组织机构，该表记录组织机构的名称描述，具有一个组织</w:t>
      </w:r>
      <w:r>
        <w:rPr>
          <w:rFonts w:cs="Times New Roman" w:hint="eastAsia"/>
        </w:rPr>
        <w:t>ID</w:t>
      </w:r>
      <w:r>
        <w:rPr>
          <w:rFonts w:cs="Times New Roman" w:hint="eastAsia"/>
        </w:rPr>
        <w:t>作为主键。评论表记录用户向代码仓库提交的评论的内容。</w:t>
      </w:r>
    </w:p>
    <w:p w:rsidR="00F10B0E" w:rsidRDefault="00F10B0E" w:rsidP="00F10B0E">
      <w:pPr>
        <w:spacing w:line="360" w:lineRule="auto"/>
        <w:rPr>
          <w:rFonts w:ascii="黑体" w:eastAsia="黑体" w:hAnsi="黑体"/>
          <w:sz w:val="28"/>
          <w:szCs w:val="28"/>
        </w:rPr>
      </w:pPr>
      <w:r>
        <w:rPr>
          <w:rFonts w:ascii="黑体" w:eastAsia="黑体" w:hAnsi="黑体"/>
          <w:sz w:val="28"/>
          <w:szCs w:val="28"/>
        </w:rPr>
        <w:t>2.3.2</w:t>
      </w:r>
      <w:r>
        <w:rPr>
          <w:rFonts w:ascii="黑体" w:eastAsia="黑体" w:hAnsi="黑体"/>
          <w:sz w:val="28"/>
          <w:szCs w:val="28"/>
        </w:rPr>
        <w:t xml:space="preserve"> </w:t>
      </w:r>
      <w:r>
        <w:rPr>
          <w:rFonts w:ascii="黑体" w:eastAsia="黑体" w:hAnsi="黑体" w:hint="eastAsia"/>
          <w:sz w:val="28"/>
          <w:szCs w:val="28"/>
        </w:rPr>
        <w:t>数据</w:t>
      </w:r>
      <w:r w:rsidR="002C315D">
        <w:rPr>
          <w:rFonts w:ascii="黑体" w:eastAsia="黑体" w:hAnsi="黑体" w:hint="eastAsia"/>
          <w:sz w:val="28"/>
          <w:szCs w:val="28"/>
        </w:rPr>
        <w:t>访问</w:t>
      </w:r>
      <w:r>
        <w:rPr>
          <w:rFonts w:ascii="黑体" w:eastAsia="黑体" w:hAnsi="黑体" w:hint="eastAsia"/>
          <w:sz w:val="28"/>
          <w:szCs w:val="28"/>
        </w:rPr>
        <w:t>层</w:t>
      </w:r>
      <w:r>
        <w:rPr>
          <w:rFonts w:ascii="黑体" w:eastAsia="黑体" w:hAnsi="黑体" w:hint="eastAsia"/>
          <w:sz w:val="28"/>
          <w:szCs w:val="28"/>
        </w:rPr>
        <w:t>设计</w:t>
      </w:r>
    </w:p>
    <w:p w:rsidR="00F10B0E" w:rsidRDefault="006E1389" w:rsidP="002E0A4C">
      <w:pPr>
        <w:spacing w:line="360" w:lineRule="auto"/>
        <w:ind w:firstLineChars="200" w:firstLine="480"/>
        <w:rPr>
          <w:rFonts w:cs="Times New Roman" w:hint="eastAsia"/>
        </w:rPr>
      </w:pPr>
      <w:r w:rsidRPr="006E1389">
        <w:rPr>
          <w:rFonts w:cs="Times New Roman" w:hint="eastAsia"/>
        </w:rPr>
        <w:t>数据访问层又称为</w:t>
      </w:r>
      <w:r w:rsidRPr="006E1389">
        <w:rPr>
          <w:rFonts w:cs="Times New Roman" w:hint="eastAsia"/>
        </w:rPr>
        <w:t>DAL</w:t>
      </w:r>
      <w:r w:rsidRPr="006E1389">
        <w:rPr>
          <w:rFonts w:cs="Times New Roman" w:hint="eastAsia"/>
        </w:rPr>
        <w:t>层，有时候也称为是持久层，其功能主要是负责数据库的访问。</w:t>
      </w:r>
      <w:r w:rsidR="002E0A4C" w:rsidRPr="002E0A4C">
        <w:rPr>
          <w:rFonts w:cs="Times New Roman" w:hint="eastAsia"/>
        </w:rPr>
        <w:t>实现对数据表的</w:t>
      </w:r>
      <w:r w:rsidR="002E0A4C" w:rsidRPr="002E0A4C">
        <w:rPr>
          <w:rFonts w:cs="Times New Roman" w:hint="eastAsia"/>
        </w:rPr>
        <w:t>Select</w:t>
      </w:r>
      <w:r w:rsidR="002E0A4C" w:rsidRPr="002E0A4C">
        <w:rPr>
          <w:rFonts w:cs="Times New Roman" w:hint="eastAsia"/>
        </w:rPr>
        <w:t>（查询），</w:t>
      </w:r>
      <w:r w:rsidR="002E0A4C" w:rsidRPr="002E0A4C">
        <w:rPr>
          <w:rFonts w:cs="Times New Roman" w:hint="eastAsia"/>
        </w:rPr>
        <w:t>Insert</w:t>
      </w:r>
      <w:r w:rsidR="002E0A4C" w:rsidRPr="002E0A4C">
        <w:rPr>
          <w:rFonts w:cs="Times New Roman" w:hint="eastAsia"/>
        </w:rPr>
        <w:t>（插入），</w:t>
      </w:r>
      <w:r w:rsidR="002E0A4C" w:rsidRPr="002E0A4C">
        <w:rPr>
          <w:rFonts w:cs="Times New Roman" w:hint="eastAsia"/>
        </w:rPr>
        <w:t>Update</w:t>
      </w:r>
      <w:r w:rsidR="002E0A4C" w:rsidRPr="002E0A4C">
        <w:rPr>
          <w:rFonts w:cs="Times New Roman" w:hint="eastAsia"/>
        </w:rPr>
        <w:t>（更新），</w:t>
      </w:r>
      <w:r w:rsidR="002E0A4C" w:rsidRPr="002E0A4C">
        <w:rPr>
          <w:rFonts w:cs="Times New Roman" w:hint="eastAsia"/>
        </w:rPr>
        <w:t>Delete</w:t>
      </w:r>
      <w:r w:rsidR="009669D8">
        <w:rPr>
          <w:rFonts w:cs="Times New Roman" w:hint="eastAsia"/>
        </w:rPr>
        <w:t>（删除）等操作。如果</w:t>
      </w:r>
      <w:r w:rsidR="002E0A4C" w:rsidRPr="002E0A4C">
        <w:rPr>
          <w:rFonts w:cs="Times New Roman" w:hint="eastAsia"/>
        </w:rPr>
        <w:t>加入</w:t>
      </w:r>
      <w:r w:rsidR="002E0A4C" w:rsidRPr="002E0A4C">
        <w:rPr>
          <w:rFonts w:cs="Times New Roman" w:hint="eastAsia"/>
        </w:rPr>
        <w:t>ORM</w:t>
      </w:r>
      <w:r w:rsidR="00D056E4">
        <w:rPr>
          <w:rFonts w:cs="Times New Roman" w:hint="eastAsia"/>
        </w:rPr>
        <w:t>的元素，那么也</w:t>
      </w:r>
      <w:r w:rsidR="002E0A4C" w:rsidRPr="002E0A4C">
        <w:rPr>
          <w:rFonts w:cs="Times New Roman" w:hint="eastAsia"/>
        </w:rPr>
        <w:t>会包括对象和数据表之间的</w:t>
      </w:r>
      <w:r w:rsidR="004972BA">
        <w:rPr>
          <w:rFonts w:cs="Times New Roman" w:hint="eastAsia"/>
        </w:rPr>
        <w:t>映射</w:t>
      </w:r>
      <w:bookmarkStart w:id="0" w:name="_GoBack"/>
      <w:bookmarkEnd w:id="0"/>
      <w:r w:rsidR="002E0A4C" w:rsidRPr="002E0A4C">
        <w:rPr>
          <w:rFonts w:cs="Times New Roman" w:hint="eastAsia"/>
        </w:rPr>
        <w:t>以及对象实体的持久化。数据库访问层的主要职责是：读取数据和传递数据。</w:t>
      </w:r>
    </w:p>
    <w:p w:rsidR="000F5AC6" w:rsidRPr="00CE0D6E" w:rsidRDefault="000F5AC6" w:rsidP="00171D66">
      <w:pPr>
        <w:spacing w:line="360" w:lineRule="auto"/>
        <w:ind w:firstLineChars="200" w:firstLine="480"/>
        <w:rPr>
          <w:rFonts w:cs="Times New Roman" w:hint="eastAsia"/>
        </w:rPr>
      </w:pPr>
    </w:p>
    <w:sectPr w:rsidR="000F5AC6" w:rsidRPr="00CE0D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4A4" w:rsidRDefault="003B64A4" w:rsidP="00280352">
      <w:r>
        <w:separator/>
      </w:r>
    </w:p>
  </w:endnote>
  <w:endnote w:type="continuationSeparator" w:id="0">
    <w:p w:rsidR="003B64A4" w:rsidRDefault="003B64A4"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4A4" w:rsidRDefault="003B64A4" w:rsidP="00280352">
      <w:r>
        <w:separator/>
      </w:r>
    </w:p>
  </w:footnote>
  <w:footnote w:type="continuationSeparator" w:id="0">
    <w:p w:rsidR="003B64A4" w:rsidRDefault="003B64A4"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30E24"/>
    <w:rsid w:val="00036551"/>
    <w:rsid w:val="000519A2"/>
    <w:rsid w:val="00053817"/>
    <w:rsid w:val="000604FD"/>
    <w:rsid w:val="000654E8"/>
    <w:rsid w:val="00067CA1"/>
    <w:rsid w:val="00072CF1"/>
    <w:rsid w:val="0007615B"/>
    <w:rsid w:val="00077069"/>
    <w:rsid w:val="0008169B"/>
    <w:rsid w:val="00092BF2"/>
    <w:rsid w:val="000A4EAC"/>
    <w:rsid w:val="000A518F"/>
    <w:rsid w:val="000D1C57"/>
    <w:rsid w:val="000D2A86"/>
    <w:rsid w:val="000E0425"/>
    <w:rsid w:val="000E7D24"/>
    <w:rsid w:val="000F3B69"/>
    <w:rsid w:val="000F5AC6"/>
    <w:rsid w:val="000F60F9"/>
    <w:rsid w:val="0010028C"/>
    <w:rsid w:val="00100608"/>
    <w:rsid w:val="00105A4A"/>
    <w:rsid w:val="00112C0B"/>
    <w:rsid w:val="00124DD2"/>
    <w:rsid w:val="001262DB"/>
    <w:rsid w:val="00126F13"/>
    <w:rsid w:val="0013314E"/>
    <w:rsid w:val="00160A42"/>
    <w:rsid w:val="00171D66"/>
    <w:rsid w:val="00183BC1"/>
    <w:rsid w:val="00186844"/>
    <w:rsid w:val="00187AB2"/>
    <w:rsid w:val="001A431A"/>
    <w:rsid w:val="001A6F8F"/>
    <w:rsid w:val="001B4A20"/>
    <w:rsid w:val="001B5610"/>
    <w:rsid w:val="001D5EF1"/>
    <w:rsid w:val="001E42FF"/>
    <w:rsid w:val="001E562A"/>
    <w:rsid w:val="001F3773"/>
    <w:rsid w:val="00201CDB"/>
    <w:rsid w:val="002073C7"/>
    <w:rsid w:val="002075FD"/>
    <w:rsid w:val="00207846"/>
    <w:rsid w:val="00221E7F"/>
    <w:rsid w:val="00225346"/>
    <w:rsid w:val="002306C5"/>
    <w:rsid w:val="00231B77"/>
    <w:rsid w:val="00232F45"/>
    <w:rsid w:val="0023396E"/>
    <w:rsid w:val="00233DCC"/>
    <w:rsid w:val="0023521F"/>
    <w:rsid w:val="0023591C"/>
    <w:rsid w:val="00235D08"/>
    <w:rsid w:val="00267DE5"/>
    <w:rsid w:val="00271A40"/>
    <w:rsid w:val="00272ED1"/>
    <w:rsid w:val="002754F5"/>
    <w:rsid w:val="00280352"/>
    <w:rsid w:val="002821E1"/>
    <w:rsid w:val="00286F4E"/>
    <w:rsid w:val="002879BA"/>
    <w:rsid w:val="00290E71"/>
    <w:rsid w:val="00294209"/>
    <w:rsid w:val="002A2B90"/>
    <w:rsid w:val="002A47B0"/>
    <w:rsid w:val="002A5254"/>
    <w:rsid w:val="002A5787"/>
    <w:rsid w:val="002B5868"/>
    <w:rsid w:val="002C315D"/>
    <w:rsid w:val="002C458E"/>
    <w:rsid w:val="002C7FE7"/>
    <w:rsid w:val="002D1A47"/>
    <w:rsid w:val="002E0A4C"/>
    <w:rsid w:val="002F799D"/>
    <w:rsid w:val="00307799"/>
    <w:rsid w:val="003077EF"/>
    <w:rsid w:val="00313E4D"/>
    <w:rsid w:val="00314ACA"/>
    <w:rsid w:val="003254DB"/>
    <w:rsid w:val="00332801"/>
    <w:rsid w:val="00341FE9"/>
    <w:rsid w:val="0035147B"/>
    <w:rsid w:val="00363088"/>
    <w:rsid w:val="003B1260"/>
    <w:rsid w:val="003B64A4"/>
    <w:rsid w:val="003B7FE4"/>
    <w:rsid w:val="003E1E9B"/>
    <w:rsid w:val="003F0B85"/>
    <w:rsid w:val="003F7697"/>
    <w:rsid w:val="003F7B84"/>
    <w:rsid w:val="00400EBF"/>
    <w:rsid w:val="00404345"/>
    <w:rsid w:val="004106FE"/>
    <w:rsid w:val="00421657"/>
    <w:rsid w:val="00427B5F"/>
    <w:rsid w:val="00433D2B"/>
    <w:rsid w:val="004403F3"/>
    <w:rsid w:val="004408E8"/>
    <w:rsid w:val="0044159C"/>
    <w:rsid w:val="00443BD5"/>
    <w:rsid w:val="00445391"/>
    <w:rsid w:val="00445646"/>
    <w:rsid w:val="00453FDE"/>
    <w:rsid w:val="00462AC4"/>
    <w:rsid w:val="00464F60"/>
    <w:rsid w:val="00465128"/>
    <w:rsid w:val="00465550"/>
    <w:rsid w:val="00484A14"/>
    <w:rsid w:val="00490578"/>
    <w:rsid w:val="004972BA"/>
    <w:rsid w:val="004A3EAA"/>
    <w:rsid w:val="004C51F8"/>
    <w:rsid w:val="004D143E"/>
    <w:rsid w:val="004D4645"/>
    <w:rsid w:val="004D747F"/>
    <w:rsid w:val="004F07C6"/>
    <w:rsid w:val="004F0AB3"/>
    <w:rsid w:val="004F6290"/>
    <w:rsid w:val="00515889"/>
    <w:rsid w:val="00523968"/>
    <w:rsid w:val="00531B1E"/>
    <w:rsid w:val="00531DD3"/>
    <w:rsid w:val="0053261F"/>
    <w:rsid w:val="00533342"/>
    <w:rsid w:val="00533F15"/>
    <w:rsid w:val="00542783"/>
    <w:rsid w:val="00543CE4"/>
    <w:rsid w:val="00551FFD"/>
    <w:rsid w:val="0057158B"/>
    <w:rsid w:val="00575D7A"/>
    <w:rsid w:val="0057790B"/>
    <w:rsid w:val="005A0316"/>
    <w:rsid w:val="005A79AD"/>
    <w:rsid w:val="005B0E12"/>
    <w:rsid w:val="005B60B5"/>
    <w:rsid w:val="005C1F0B"/>
    <w:rsid w:val="005C3F60"/>
    <w:rsid w:val="005D3C82"/>
    <w:rsid w:val="005E237B"/>
    <w:rsid w:val="005F1CFC"/>
    <w:rsid w:val="005F2378"/>
    <w:rsid w:val="005F63F4"/>
    <w:rsid w:val="005F7F02"/>
    <w:rsid w:val="006110C8"/>
    <w:rsid w:val="006156B5"/>
    <w:rsid w:val="00632269"/>
    <w:rsid w:val="00632F30"/>
    <w:rsid w:val="00643135"/>
    <w:rsid w:val="00645D18"/>
    <w:rsid w:val="00654A6B"/>
    <w:rsid w:val="00675479"/>
    <w:rsid w:val="00675A8A"/>
    <w:rsid w:val="00677265"/>
    <w:rsid w:val="00677B69"/>
    <w:rsid w:val="006A1F28"/>
    <w:rsid w:val="006A519A"/>
    <w:rsid w:val="006B042F"/>
    <w:rsid w:val="006B2A55"/>
    <w:rsid w:val="006D19D1"/>
    <w:rsid w:val="006D7578"/>
    <w:rsid w:val="006E1389"/>
    <w:rsid w:val="006E3232"/>
    <w:rsid w:val="006E7027"/>
    <w:rsid w:val="006F1D54"/>
    <w:rsid w:val="006F3942"/>
    <w:rsid w:val="00701AE1"/>
    <w:rsid w:val="00707918"/>
    <w:rsid w:val="007154F5"/>
    <w:rsid w:val="00724FF8"/>
    <w:rsid w:val="0073131C"/>
    <w:rsid w:val="00736A88"/>
    <w:rsid w:val="00741A63"/>
    <w:rsid w:val="00751737"/>
    <w:rsid w:val="00751BF5"/>
    <w:rsid w:val="00752805"/>
    <w:rsid w:val="007618C6"/>
    <w:rsid w:val="007649B3"/>
    <w:rsid w:val="007A33CD"/>
    <w:rsid w:val="007A7C92"/>
    <w:rsid w:val="007C28B9"/>
    <w:rsid w:val="007C5F23"/>
    <w:rsid w:val="007C66FA"/>
    <w:rsid w:val="007D74A3"/>
    <w:rsid w:val="007E2745"/>
    <w:rsid w:val="007E65F8"/>
    <w:rsid w:val="007F624B"/>
    <w:rsid w:val="00802233"/>
    <w:rsid w:val="008070EE"/>
    <w:rsid w:val="00820D43"/>
    <w:rsid w:val="00822302"/>
    <w:rsid w:val="00832ED8"/>
    <w:rsid w:val="008344F5"/>
    <w:rsid w:val="0084251C"/>
    <w:rsid w:val="0085188B"/>
    <w:rsid w:val="008540AC"/>
    <w:rsid w:val="0085726F"/>
    <w:rsid w:val="00862AF8"/>
    <w:rsid w:val="008632AA"/>
    <w:rsid w:val="0086576A"/>
    <w:rsid w:val="008676B0"/>
    <w:rsid w:val="0087592E"/>
    <w:rsid w:val="0087768C"/>
    <w:rsid w:val="008829AB"/>
    <w:rsid w:val="00885BF8"/>
    <w:rsid w:val="008867E7"/>
    <w:rsid w:val="00887B15"/>
    <w:rsid w:val="00892D6D"/>
    <w:rsid w:val="008940E2"/>
    <w:rsid w:val="00894DE7"/>
    <w:rsid w:val="008B3F21"/>
    <w:rsid w:val="008B5C0D"/>
    <w:rsid w:val="008B5D2A"/>
    <w:rsid w:val="008B7D3B"/>
    <w:rsid w:val="008D3A16"/>
    <w:rsid w:val="008D5F70"/>
    <w:rsid w:val="008D6206"/>
    <w:rsid w:val="008E399A"/>
    <w:rsid w:val="0090032A"/>
    <w:rsid w:val="00911E20"/>
    <w:rsid w:val="009336AF"/>
    <w:rsid w:val="00937797"/>
    <w:rsid w:val="009425B4"/>
    <w:rsid w:val="00952143"/>
    <w:rsid w:val="009669D8"/>
    <w:rsid w:val="0097517C"/>
    <w:rsid w:val="00975379"/>
    <w:rsid w:val="00992866"/>
    <w:rsid w:val="00993DFC"/>
    <w:rsid w:val="009A0ACD"/>
    <w:rsid w:val="009A7282"/>
    <w:rsid w:val="009B072E"/>
    <w:rsid w:val="009B5BB2"/>
    <w:rsid w:val="009C6A3F"/>
    <w:rsid w:val="009C6C71"/>
    <w:rsid w:val="009D3D00"/>
    <w:rsid w:val="009E27B0"/>
    <w:rsid w:val="009E4C02"/>
    <w:rsid w:val="009E5872"/>
    <w:rsid w:val="009E5B42"/>
    <w:rsid w:val="00A204B2"/>
    <w:rsid w:val="00A22BFB"/>
    <w:rsid w:val="00A2316C"/>
    <w:rsid w:val="00A2459C"/>
    <w:rsid w:val="00A327A7"/>
    <w:rsid w:val="00A36A16"/>
    <w:rsid w:val="00A36D61"/>
    <w:rsid w:val="00A3748E"/>
    <w:rsid w:val="00A56F28"/>
    <w:rsid w:val="00A57013"/>
    <w:rsid w:val="00A6106A"/>
    <w:rsid w:val="00A674A2"/>
    <w:rsid w:val="00A7526D"/>
    <w:rsid w:val="00A75E3B"/>
    <w:rsid w:val="00A8328B"/>
    <w:rsid w:val="00A8441C"/>
    <w:rsid w:val="00A84D2C"/>
    <w:rsid w:val="00A920CA"/>
    <w:rsid w:val="00A932AA"/>
    <w:rsid w:val="00A93C74"/>
    <w:rsid w:val="00A93DCF"/>
    <w:rsid w:val="00A93E58"/>
    <w:rsid w:val="00B15D1B"/>
    <w:rsid w:val="00B2201B"/>
    <w:rsid w:val="00B245B0"/>
    <w:rsid w:val="00B421C9"/>
    <w:rsid w:val="00B42D3D"/>
    <w:rsid w:val="00B53E94"/>
    <w:rsid w:val="00B548C8"/>
    <w:rsid w:val="00B54A23"/>
    <w:rsid w:val="00B7028E"/>
    <w:rsid w:val="00B74317"/>
    <w:rsid w:val="00B9598A"/>
    <w:rsid w:val="00BA07EF"/>
    <w:rsid w:val="00BA3C71"/>
    <w:rsid w:val="00BA3C8B"/>
    <w:rsid w:val="00BA67A1"/>
    <w:rsid w:val="00BB1457"/>
    <w:rsid w:val="00BB4711"/>
    <w:rsid w:val="00BB519F"/>
    <w:rsid w:val="00BB603F"/>
    <w:rsid w:val="00BC3CE1"/>
    <w:rsid w:val="00BD42F3"/>
    <w:rsid w:val="00BE075F"/>
    <w:rsid w:val="00BF2CD8"/>
    <w:rsid w:val="00BF3682"/>
    <w:rsid w:val="00BF3A9E"/>
    <w:rsid w:val="00C01096"/>
    <w:rsid w:val="00C0589D"/>
    <w:rsid w:val="00C0784E"/>
    <w:rsid w:val="00C14152"/>
    <w:rsid w:val="00C15043"/>
    <w:rsid w:val="00C21E4E"/>
    <w:rsid w:val="00C23942"/>
    <w:rsid w:val="00C24892"/>
    <w:rsid w:val="00C25D47"/>
    <w:rsid w:val="00C33646"/>
    <w:rsid w:val="00C42847"/>
    <w:rsid w:val="00C61EB5"/>
    <w:rsid w:val="00C81614"/>
    <w:rsid w:val="00C849D1"/>
    <w:rsid w:val="00CA2932"/>
    <w:rsid w:val="00CA3007"/>
    <w:rsid w:val="00CB08B9"/>
    <w:rsid w:val="00CB5586"/>
    <w:rsid w:val="00CB66C9"/>
    <w:rsid w:val="00CB7428"/>
    <w:rsid w:val="00CC1F8E"/>
    <w:rsid w:val="00CC4BF6"/>
    <w:rsid w:val="00CD0650"/>
    <w:rsid w:val="00CD088D"/>
    <w:rsid w:val="00CD3961"/>
    <w:rsid w:val="00CE0D6E"/>
    <w:rsid w:val="00CE53B6"/>
    <w:rsid w:val="00CE7C7B"/>
    <w:rsid w:val="00CF0F57"/>
    <w:rsid w:val="00CF357B"/>
    <w:rsid w:val="00D056E4"/>
    <w:rsid w:val="00D11175"/>
    <w:rsid w:val="00D16021"/>
    <w:rsid w:val="00D330E7"/>
    <w:rsid w:val="00D3581E"/>
    <w:rsid w:val="00D35F3C"/>
    <w:rsid w:val="00D370D0"/>
    <w:rsid w:val="00D42FF5"/>
    <w:rsid w:val="00D51979"/>
    <w:rsid w:val="00D575E0"/>
    <w:rsid w:val="00D606B2"/>
    <w:rsid w:val="00D64479"/>
    <w:rsid w:val="00D65EC3"/>
    <w:rsid w:val="00D809C2"/>
    <w:rsid w:val="00D85974"/>
    <w:rsid w:val="00D85A1C"/>
    <w:rsid w:val="00D904D6"/>
    <w:rsid w:val="00DA136F"/>
    <w:rsid w:val="00DB61B4"/>
    <w:rsid w:val="00DC39E7"/>
    <w:rsid w:val="00DC41C4"/>
    <w:rsid w:val="00DC72BD"/>
    <w:rsid w:val="00DE384D"/>
    <w:rsid w:val="00DE4C82"/>
    <w:rsid w:val="00DF1BD1"/>
    <w:rsid w:val="00DF1C77"/>
    <w:rsid w:val="00DF3BD9"/>
    <w:rsid w:val="00E017BB"/>
    <w:rsid w:val="00E05648"/>
    <w:rsid w:val="00E10389"/>
    <w:rsid w:val="00E15B78"/>
    <w:rsid w:val="00E24BA3"/>
    <w:rsid w:val="00E25CCE"/>
    <w:rsid w:val="00E26B08"/>
    <w:rsid w:val="00E5406A"/>
    <w:rsid w:val="00E65B9D"/>
    <w:rsid w:val="00E73CDD"/>
    <w:rsid w:val="00E873F5"/>
    <w:rsid w:val="00E94532"/>
    <w:rsid w:val="00EA3DDE"/>
    <w:rsid w:val="00EA4257"/>
    <w:rsid w:val="00EB0A88"/>
    <w:rsid w:val="00EB6BAE"/>
    <w:rsid w:val="00EC148A"/>
    <w:rsid w:val="00EC3AE3"/>
    <w:rsid w:val="00EC59B8"/>
    <w:rsid w:val="00ED10AE"/>
    <w:rsid w:val="00ED268C"/>
    <w:rsid w:val="00ED7C64"/>
    <w:rsid w:val="00EF27BC"/>
    <w:rsid w:val="00EF35C9"/>
    <w:rsid w:val="00EF710F"/>
    <w:rsid w:val="00F00111"/>
    <w:rsid w:val="00F01396"/>
    <w:rsid w:val="00F027BD"/>
    <w:rsid w:val="00F1001D"/>
    <w:rsid w:val="00F10B0E"/>
    <w:rsid w:val="00F17D95"/>
    <w:rsid w:val="00F215EC"/>
    <w:rsid w:val="00F377B8"/>
    <w:rsid w:val="00F51908"/>
    <w:rsid w:val="00F57393"/>
    <w:rsid w:val="00F57F33"/>
    <w:rsid w:val="00F6034D"/>
    <w:rsid w:val="00F6443E"/>
    <w:rsid w:val="00F65282"/>
    <w:rsid w:val="00F75632"/>
    <w:rsid w:val="00F76A8D"/>
    <w:rsid w:val="00F93821"/>
    <w:rsid w:val="00F93908"/>
    <w:rsid w:val="00FB6D03"/>
    <w:rsid w:val="00FC16FA"/>
    <w:rsid w:val="00FD7A6D"/>
    <w:rsid w:val="00FE09C6"/>
    <w:rsid w:val="00FE4DF3"/>
    <w:rsid w:val="00FE55DF"/>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9.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1.vsdx"/><Relationship Id="rId10" Type="http://schemas.openxmlformats.org/officeDocument/2006/relationships/package" Target="embeddings/Microsoft_Visio___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0D7D7-D8A7-4605-878C-49011283E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5552</TotalTime>
  <Pages>29</Pages>
  <Words>1945</Words>
  <Characters>11092</Characters>
  <Application>Microsoft Office Word</Application>
  <DocSecurity>0</DocSecurity>
  <Lines>92</Lines>
  <Paragraphs>26</Paragraphs>
  <ScaleCrop>false</ScaleCrop>
  <Company/>
  <LinksUpToDate>false</LinksUpToDate>
  <CharactersWithSpaces>13011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372</cp:revision>
  <dcterms:created xsi:type="dcterms:W3CDTF">2017-05-22T06:07:00Z</dcterms:created>
  <dcterms:modified xsi:type="dcterms:W3CDTF">2017-05-26T04:09:00Z</dcterms:modified>
</cp:coreProperties>
</file>