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C7B" w:rsidRDefault="00CE7C7B" w:rsidP="00CE7C7B">
      <w:r>
        <w:rPr>
          <w:rFonts w:hint="eastAsia"/>
        </w:rPr>
        <w:t>封面</w:t>
      </w:r>
    </w:p>
    <w:p w:rsidR="00CE7C7B" w:rsidRDefault="00CE7C7B" w:rsidP="00CE7C7B">
      <w:pPr>
        <w:widowControl/>
        <w:jc w:val="left"/>
      </w:pPr>
      <w:r>
        <w:rPr>
          <w:kern w:val="0"/>
        </w:rPr>
        <w:br w:type="page"/>
      </w:r>
    </w:p>
    <w:p w:rsidR="00CE7C7B" w:rsidRDefault="00CE7C7B" w:rsidP="00CE7C7B">
      <w:r>
        <w:rPr>
          <w:rFonts w:hint="eastAsia"/>
        </w:rPr>
        <w:lastRenderedPageBreak/>
        <w:t>内封</w:t>
      </w:r>
    </w:p>
    <w:p w:rsidR="00CE7C7B" w:rsidRDefault="00CE7C7B" w:rsidP="00CE7C7B">
      <w:pPr>
        <w:widowControl/>
        <w:jc w:val="left"/>
      </w:pPr>
      <w:r>
        <w:rPr>
          <w:kern w:val="0"/>
        </w:rPr>
        <w:br w:type="page"/>
      </w:r>
    </w:p>
    <w:p w:rsidR="00CE7C7B" w:rsidRDefault="00CE7C7B" w:rsidP="00CE7C7B">
      <w:r>
        <w:rPr>
          <w:rFonts w:hint="eastAsia"/>
        </w:rPr>
        <w:lastRenderedPageBreak/>
        <w:t>摘要</w:t>
      </w:r>
    </w:p>
    <w:p w:rsidR="00CE7C7B" w:rsidRDefault="00CE7C7B" w:rsidP="00CE7C7B">
      <w:pPr>
        <w:widowControl/>
        <w:jc w:val="left"/>
      </w:pPr>
      <w:r>
        <w:rPr>
          <w:kern w:val="0"/>
        </w:rPr>
        <w:br w:type="page"/>
      </w:r>
    </w:p>
    <w:p w:rsidR="00CE7C7B" w:rsidRDefault="00CE7C7B" w:rsidP="00CE7C7B">
      <w:r>
        <w:rPr>
          <w:rFonts w:hint="eastAsia"/>
        </w:rPr>
        <w:lastRenderedPageBreak/>
        <w:t>目录</w:t>
      </w:r>
    </w:p>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前言</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自从世界上第一台全自动电子计算机“埃尼阿克”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现代软件开发已经不是“软件=数据结构+算法”的模式，而是要适应各种变化的需求，使软件架构有足够的灵活性，不至于因为需求的变化而推倒重来。现代软件源于互联网的发展，互联网使得软件进入新的时代。互联网深入生产生活的方方面面，因此需要处理一些难以用算法表达的业务逻辑，如银行的金融业务不仅很复杂，很难用算法表示，而且经常调整，导致需求多变。这就需要版本控制适应变化的需求，可以进行同一系统下的分支管理。</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一个算法可以从源代码中识别出来，而业务逻辑则很难从代码中看出来。一些企业级软件即使留下源代码，后来者也很难明白其中的业务逻辑。随着老一代程序员的退休，他们也将业务逻辑带走了。以至于后来者不敢轻易重构遗留代码，怕一个误解造成巨大损失。为了解决这样的问题，版本控制系统需要记录下迭代过程中的版本描述，以简化维护人员分析项目的过程。</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目前主流的版本控制系统有</w:t>
      </w:r>
      <w:r>
        <w:rPr>
          <w:rFonts w:cs="Times New Roman"/>
        </w:rPr>
        <w:t>github</w:t>
      </w:r>
      <w:r>
        <w:rPr>
          <w:rFonts w:cs="Times New Roman" w:hint="eastAsia"/>
        </w:rPr>
        <w:t>、</w:t>
      </w:r>
      <w:r>
        <w:rPr>
          <w:rFonts w:cs="Times New Roman"/>
        </w:rPr>
        <w:t>svn</w:t>
      </w:r>
      <w:r>
        <w:rPr>
          <w:rFonts w:cs="Times New Roman" w:hint="eastAsia"/>
        </w:rPr>
        <w:t>、</w:t>
      </w:r>
      <w:r>
        <w:rPr>
          <w:rFonts w:cs="Times New Roman"/>
        </w:rPr>
        <w:t>rcs</w:t>
      </w:r>
      <w:r>
        <w:rPr>
          <w:rFonts w:cs="Times New Roman" w:hint="eastAsia"/>
        </w:rPr>
        <w:t>和</w:t>
      </w:r>
      <w:r>
        <w:rPr>
          <w:rFonts w:cs="Times New Roman"/>
        </w:rPr>
        <w:t>cvs</w:t>
      </w:r>
      <w:r>
        <w:rPr>
          <w:rFonts w:cs="Times New Roman" w:hint="eastAsia"/>
        </w:rPr>
        <w:t>等，每一种版本控制系统都有其优点，我选择具有代表性的功能进行实现。在开发这个系统的过程中，</w:t>
      </w:r>
      <w:r>
        <w:rPr>
          <w:rFonts w:cs="Times New Roman" w:hint="eastAsia"/>
        </w:rPr>
        <w:lastRenderedPageBreak/>
        <w:t>应灵活运用本科四年学到的理论知识，以理论结合实际，磨练编程技巧，拓展开发技术。</w:t>
      </w:r>
    </w:p>
    <w:p w:rsidR="00CE7C7B" w:rsidRDefault="00CE7C7B" w:rsidP="00CE7C7B"/>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1 需求分析</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1.1 需求分析引言</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1.1.1 项目背景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本系统的名称为基于ASP.NET的源代码版本控制系统。版本控制是一种记录一个或若干文件内容变化，以便将来查阅特定版本修订情况的系统。随着软件系统规模的日益扩大和复杂程度的日益增长，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找出导致问题出现的原因，是谁在何时报告了某个功能缺陷等等。使用版本控制系统通常还意味着，就算对整个项目中的文件进行大幅度改动，也照样可以轻松恢复到原先稳定版本的样子，但额外增加的工作量却微乎其微。</w:t>
      </w:r>
    </w:p>
    <w:p w:rsidR="00CE7C7B" w:rsidRDefault="00CE7C7B" w:rsidP="00CE7C7B">
      <w:pPr>
        <w:spacing w:line="360" w:lineRule="auto"/>
        <w:ind w:firstLineChars="200" w:firstLine="480"/>
        <w:rPr>
          <w:rFonts w:asciiTheme="minorEastAsia" w:hAnsiTheme="minorEastAsia"/>
        </w:rPr>
      </w:pPr>
      <w:r>
        <w:rPr>
          <w:rFonts w:ascii="宋体" w:hAnsi="宋体" w:hint="eastAsia"/>
        </w:rPr>
        <w:t>版本管理是软件配置管理的基础，它管理并保护开发者的软件资源。</w:t>
      </w:r>
      <w:r>
        <w:rPr>
          <w:rFonts w:asciiTheme="minorEastAsia" w:hAnsiTheme="minorEastAsia" w:hint="eastAsia"/>
        </w:rPr>
        <w:t>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另一方面系统应能够快速检索工作成果，比如很容易找到某个版本的文件，或者最主要的几个阶段性成果，并且能够很容易预览需要的文件。</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1.1.2 项目风险</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由于开发能力有限以及时间安排上的任务冲突，可能无法实现开题报告所述的全部功能，但可以保证实现基本的版本控制功能。对于使用者，风险主要来自于程序编写过程产生的漏洞，以及系统的初期版本可能不稳定。此外，因为系统的重点在于版本控制，分布式文件系统可能仅有部分功能可以启用。初期版本系统的部分功能在质量及性能上可能无法达到本需求文档的要求，但后续版本可能会有提升。</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1.1.3 本系统的目标用户</w:t>
      </w:r>
    </w:p>
    <w:p w:rsidR="00CE7C7B" w:rsidRDefault="00CE7C7B" w:rsidP="00CE7C7B">
      <w:pPr>
        <w:spacing w:line="360" w:lineRule="auto"/>
        <w:ind w:firstLineChars="200" w:firstLine="480"/>
      </w:pPr>
      <w:r>
        <w:rPr>
          <w:rFonts w:hint="eastAsia"/>
        </w:rPr>
        <w:lastRenderedPageBreak/>
        <w:t>本系统的目标用户分为普通用户及系统管理员。普通用户是本系统的最终用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对于每一个使用本系统的软件项目，本系统的使用频度应对应于项目的开发速度，可以每次修改源代码就使用本系统，也可以在某开发进程达到某阶段后使用本系统。</w:t>
      </w:r>
    </w:p>
    <w:p w:rsidR="00CE7C7B" w:rsidRDefault="00CE7C7B" w:rsidP="00CE7C7B">
      <w:pPr>
        <w:spacing w:line="360" w:lineRule="auto"/>
        <w:ind w:firstLineChars="200" w:firstLine="480"/>
      </w:pPr>
      <w:r>
        <w:rPr>
          <w:rFonts w:hint="eastAsia"/>
        </w:rPr>
        <w:t>系统管理员对本系统进行管理，其具有直接操作后台数据库以及配置本系统的权限（如备份、回滚数据库等），并在系统出现问题时对普通用户进行回应。</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1.2 功能需求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1.2.1 系统范围</w:t>
      </w:r>
    </w:p>
    <w:p w:rsidR="00CE7C7B" w:rsidRDefault="00CE7C7B" w:rsidP="00CE7C7B">
      <w:pPr>
        <w:spacing w:line="360" w:lineRule="auto"/>
        <w:ind w:firstLineChars="200" w:firstLine="480"/>
        <w:rPr>
          <w:rFonts w:ascii="宋体" w:hAnsi="宋体" w:cs="Arial"/>
        </w:rPr>
      </w:pPr>
      <w:r>
        <w:rPr>
          <w:rFonts w:ascii="宋体" w:hAnsi="宋体" w:cs="Arial" w:hint="eastAsia"/>
        </w:rPr>
        <w:t>代码仓库：具有受版本控制的所有文件的完整修订历史的共享数据库。</w:t>
      </w:r>
    </w:p>
    <w:p w:rsidR="00CE7C7B" w:rsidRDefault="00CE7C7B" w:rsidP="00CE7C7B">
      <w:pPr>
        <w:spacing w:line="360" w:lineRule="auto"/>
        <w:ind w:firstLineChars="200" w:firstLine="480"/>
        <w:rPr>
          <w:rFonts w:asciiTheme="minorEastAsia" w:hAnsiTheme="minorEastAsia"/>
        </w:rPr>
      </w:pPr>
      <w:r>
        <w:rPr>
          <w:rFonts w:ascii="宋体" w:hAnsi="宋体" w:cs="Arial" w:hint="eastAsia"/>
        </w:rPr>
        <w:t>分支：分支是指目录和文件的现有原始树的副本。分支的生命周期是从某事物的副本开始的，并从此副本处移动，生成自己的历史。通常创建分支以尝试新功能，同时不影响具有编译器错误和小问题的开发的主分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软件项目对应的代码仓库；代码仓库有且只有一个主分支，该分支无法被删除且至少有一个版本；用户可以在代码仓库下创建分支，分支的根可以不是主分支；用户可以查看选中的代码仓库，也可以查看选中的分支及版本；用户可以向代码库中选中的版本上传文件、下载文件或创建文件夹；系统应记录每一次版本迭代的信息，如描述和时间等;用户可以在代码仓库下提交评论和文件，文件经过仓库拥有者审核后可以合并到对应版本中。</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代码仓库、分支及版本应该具有项目描述和创建时间等描述性信息。仓库拥有者可以创建、删除分支，可以将当前分支回滚到之前的某一个版本。仓库拥有者也可以删除指定仓库。</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账号；系统应对已登录用户和未登录用户的权限进行验证。具有权限的用户可以预览某一版本的文件结构和文件内容，并可以签入或签出选中的文件。如果时间允许，系统应实现不同版本文件之间的差异对比。</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分布式文件系统应具有文件操作的基本功能，并且分布式文件服务器应是可拓展的。</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1.2.2 系统体系结构</w:t>
      </w:r>
    </w:p>
    <w:p w:rsidR="00CE7C7B" w:rsidRDefault="00CE7C7B" w:rsidP="00CE7C7B">
      <w:pPr>
        <w:spacing w:line="360" w:lineRule="auto"/>
      </w:pPr>
      <w:r>
        <w:object w:dxaOrig="8070"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201.75pt" o:ole="">
            <v:imagedata r:id="rId6" o:title=""/>
          </v:shape>
          <o:OLEObject Type="Embed" ProgID="Visio.Drawing.15" ShapeID="_x0000_i1025" DrawAspect="Content" ObjectID="_1557214256" r:id="rId7"/>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版本控制系统下分为九个模块：</w:t>
      </w:r>
    </w:p>
    <w:p w:rsidR="00CE7C7B" w:rsidRDefault="00CE7C7B" w:rsidP="00CE7C7B">
      <w:pPr>
        <w:spacing w:line="360" w:lineRule="auto"/>
        <w:ind w:firstLineChars="200" w:firstLine="480"/>
      </w:pPr>
      <w:r>
        <w:rPr>
          <w:rFonts w:hint="eastAsia"/>
        </w:rPr>
        <w:t>用户管理：可以进行注册、登录、记录用户信息等操作。</w:t>
      </w:r>
    </w:p>
    <w:p w:rsidR="00CE7C7B" w:rsidRDefault="00CE7C7B" w:rsidP="00CE7C7B">
      <w:pPr>
        <w:spacing w:line="360" w:lineRule="auto"/>
        <w:ind w:firstLineChars="200" w:firstLine="480"/>
      </w:pPr>
      <w:r>
        <w:rPr>
          <w:rFonts w:hint="eastAsia"/>
        </w:rPr>
        <w:t>代码仓库管理：用户登录成功后便可以在自己的工作空间中查看已创建代码仓库的列表，同时也可以在这里创建和删除代码仓库。</w:t>
      </w:r>
    </w:p>
    <w:p w:rsidR="00CE7C7B" w:rsidRDefault="00CE7C7B" w:rsidP="00CE7C7B">
      <w:pPr>
        <w:spacing w:line="360" w:lineRule="auto"/>
        <w:ind w:firstLineChars="200" w:firstLine="480"/>
      </w:pPr>
      <w:r>
        <w:rPr>
          <w:rFonts w:hint="eastAsia"/>
        </w:rPr>
        <w:t>分支管理：创建和删除分支，也可以添加描述信息。</w:t>
      </w:r>
    </w:p>
    <w:p w:rsidR="00CE7C7B" w:rsidRDefault="00CE7C7B" w:rsidP="00CE7C7B">
      <w:pPr>
        <w:spacing w:line="360" w:lineRule="auto"/>
        <w:ind w:firstLineChars="200" w:firstLine="480"/>
      </w:pPr>
      <w:r>
        <w:rPr>
          <w:rFonts w:hint="eastAsia"/>
        </w:rPr>
        <w:t>版本控制：签入或签出文件，回滚分支到指定版本，推出新版本。</w:t>
      </w:r>
    </w:p>
    <w:p w:rsidR="00CE7C7B" w:rsidRDefault="00CE7C7B" w:rsidP="00CE7C7B">
      <w:pPr>
        <w:spacing w:line="360" w:lineRule="auto"/>
        <w:ind w:firstLineChars="200" w:firstLine="480"/>
      </w:pPr>
      <w:r>
        <w:rPr>
          <w:rFonts w:hint="eastAsia"/>
        </w:rPr>
        <w:t>文件系统：由分布式服务器构成的文件系统，独立于</w:t>
      </w:r>
      <w:r>
        <w:t>web</w:t>
      </w:r>
      <w:r>
        <w:rPr>
          <w:rFonts w:hint="eastAsia"/>
        </w:rPr>
        <w:t>服务器。</w:t>
      </w:r>
      <w:r>
        <w:t>Web</w:t>
      </w:r>
      <w:r>
        <w:rPr>
          <w:rFonts w:hint="eastAsia"/>
        </w:rPr>
        <w:t>服务器与分布式文件系统之间采用自定义通许协议。</w:t>
      </w:r>
    </w:p>
    <w:p w:rsidR="00CE7C7B" w:rsidRDefault="00CE7C7B" w:rsidP="00CE7C7B">
      <w:pPr>
        <w:spacing w:line="360" w:lineRule="auto"/>
        <w:ind w:firstLineChars="200" w:firstLine="480"/>
      </w:pPr>
      <w:r>
        <w:rPr>
          <w:rFonts w:hint="eastAsia"/>
        </w:rPr>
        <w:t>数据库封装：将页面与数据分离，把对数据库的操作封装成库。</w:t>
      </w:r>
    </w:p>
    <w:p w:rsidR="00CE7C7B" w:rsidRDefault="00CE7C7B" w:rsidP="00CE7C7B">
      <w:pPr>
        <w:spacing w:line="360" w:lineRule="auto"/>
        <w:ind w:firstLineChars="200" w:firstLine="480"/>
      </w:pPr>
      <w:r>
        <w:rPr>
          <w:rFonts w:hint="eastAsia"/>
        </w:rPr>
        <w:t>权限检查：对于某些操作进行用户身份检查，来确定是否有操作权限。</w:t>
      </w:r>
    </w:p>
    <w:p w:rsidR="00CE7C7B" w:rsidRDefault="00CE7C7B" w:rsidP="00CE7C7B">
      <w:pPr>
        <w:spacing w:line="360" w:lineRule="auto"/>
        <w:ind w:firstLineChars="200" w:firstLine="480"/>
      </w:pPr>
      <w:r>
        <w:rPr>
          <w:rFonts w:hint="eastAsia"/>
        </w:rPr>
        <w:t>差异对比：对比不同版本文件的差异。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1.2.3 系统总体流程</w:t>
      </w:r>
    </w:p>
    <w:p w:rsidR="00CE7C7B" w:rsidRDefault="00CE7C7B" w:rsidP="00CE7C7B">
      <w:pPr>
        <w:spacing w:line="360" w:lineRule="auto"/>
        <w:ind w:firstLineChars="200" w:firstLine="480"/>
      </w:pPr>
      <w:r>
        <w:object w:dxaOrig="4605" w:dyaOrig="4755">
          <v:shape id="_x0000_i1026" type="#_x0000_t75" style="width:230.25pt;height:237.75pt" o:ole="">
            <v:imagedata r:id="rId8" o:title=""/>
          </v:shape>
          <o:OLEObject Type="Embed" ProgID="Visio.Drawing.15" ShapeID="_x0000_i1026" DrawAspect="Content" ObjectID="_1557214257" r:id="rId9"/>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和管理已拥有的代码仓库。</w:t>
      </w:r>
    </w:p>
    <w:p w:rsidR="00CE7C7B" w:rsidRDefault="00CE7C7B" w:rsidP="00CE7C7B">
      <w:pPr>
        <w:spacing w:line="360" w:lineRule="auto"/>
        <w:ind w:firstLineChars="200" w:firstLine="480"/>
      </w:pPr>
      <w:r>
        <w:rPr>
          <w:rFonts w:hint="eastAsia"/>
        </w:rPr>
        <w:t>如果用户想查看或管理某个代码仓库，可通过工作空间中对应的链接进入代码仓库详细信息界面，用户可以在这里查看代码仓库的描述信息，如代码仓库创建时间、说明等信息。用户可以在仓库详细信息界面进行版本控制，如管理分支和文件。分布式文件系统独立于</w:t>
      </w:r>
      <w:r>
        <w:t>web</w:t>
      </w:r>
      <w:r>
        <w:rPr>
          <w:rFonts w:hint="eastAsia"/>
        </w:rPr>
        <w:t>服务，</w:t>
      </w:r>
      <w:r>
        <w:t>web</w:t>
      </w:r>
      <w:r>
        <w:rPr>
          <w:rFonts w:hint="eastAsia"/>
        </w:rPr>
        <w:t>服务可通过特定的通讯协议对文件系统进行控制，如进行文件读写等操作。</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1.2.4 用户界面概述</w:t>
      </w:r>
    </w:p>
    <w:p w:rsidR="00CE7C7B" w:rsidRDefault="00CE7C7B" w:rsidP="00CE7C7B">
      <w:pPr>
        <w:spacing w:line="360" w:lineRule="auto"/>
        <w:ind w:firstLineChars="200" w:firstLine="480"/>
      </w:pPr>
      <w:r>
        <w:rPr>
          <w:rFonts w:hint="eastAsia"/>
        </w:rPr>
        <w:t>系统至少要具有如下界面：</w:t>
      </w:r>
    </w:p>
    <w:p w:rsidR="00CE7C7B" w:rsidRDefault="00CE7C7B" w:rsidP="00CE7C7B">
      <w:pPr>
        <w:spacing w:line="360" w:lineRule="auto"/>
        <w:ind w:firstLineChars="200" w:firstLine="480"/>
      </w:pPr>
      <w:r>
        <w:rPr>
          <w:rFonts w:hint="eastAsia"/>
        </w:rPr>
        <w:t>主页：访问系统时打开的第一个界面。主页中有系统的介绍，用户可以通过主页跳转到注册和登录界面。</w:t>
      </w:r>
    </w:p>
    <w:p w:rsidR="00CE7C7B" w:rsidRDefault="00CE7C7B" w:rsidP="00CE7C7B">
      <w:pPr>
        <w:spacing w:line="360" w:lineRule="auto"/>
        <w:ind w:firstLineChars="200" w:firstLine="480"/>
      </w:pPr>
      <w:r>
        <w:rPr>
          <w:rFonts w:hint="eastAsia"/>
        </w:rPr>
        <w:t>注册页面：用户在注册页面输入用户名、账户和密码等信息，通过后台审核后即可获得账户和工作空间。</w:t>
      </w:r>
    </w:p>
    <w:p w:rsidR="00CE7C7B" w:rsidRDefault="00CE7C7B" w:rsidP="00CE7C7B">
      <w:pPr>
        <w:spacing w:line="360" w:lineRule="auto"/>
        <w:ind w:firstLineChars="200" w:firstLine="480"/>
      </w:pPr>
      <w:r>
        <w:rPr>
          <w:rFonts w:hint="eastAsia"/>
        </w:rPr>
        <w:t>登录页面：用户可在登录页面使用注册时提交的账号登录。登录成功后自动跳转至该用户工作空间界面。</w:t>
      </w:r>
    </w:p>
    <w:p w:rsidR="00CE7C7B" w:rsidRDefault="00CE7C7B" w:rsidP="00CE7C7B">
      <w:pPr>
        <w:spacing w:line="360" w:lineRule="auto"/>
        <w:ind w:firstLineChars="200" w:firstLine="480"/>
      </w:pPr>
      <w:r>
        <w:rPr>
          <w:rFonts w:hint="eastAsia"/>
        </w:rPr>
        <w:lastRenderedPageBreak/>
        <w:t>用户工作空间页面：在这个页面可以查看用户名、用户描述信息，也可以看到该用户已创建的代码仓库。用户可以通过该页面跳转到代码仓库浏览页面。工作空间的拥有者可以在该页面创建新的代码仓库。</w:t>
      </w:r>
    </w:p>
    <w:p w:rsidR="00CE7C7B" w:rsidRDefault="00CE7C7B" w:rsidP="00CE7C7B">
      <w:pPr>
        <w:spacing w:line="360" w:lineRule="auto"/>
        <w:ind w:firstLineChars="200" w:firstLine="480"/>
      </w:pPr>
      <w:r>
        <w:rPr>
          <w:rFonts w:hint="eastAsia"/>
        </w:rPr>
        <w:t>创建代码仓库页面：在该页面，工作空间拥有者可创建新的代码仓库。用户输入仓库名称和描述信息后可创建代码仓库，系统会自动初始化代码仓库的主分支和第一个版本。每个代码仓库有且仅有一个名为</w:t>
      </w:r>
      <w:r>
        <w:t>master</w:t>
      </w:r>
      <w:r>
        <w:rPr>
          <w:rFonts w:hint="eastAsia"/>
        </w:rPr>
        <w:t>的主分支，且主分支无法被删除。</w:t>
      </w:r>
    </w:p>
    <w:p w:rsidR="00CE7C7B" w:rsidRDefault="00CE7C7B" w:rsidP="00CE7C7B">
      <w:pPr>
        <w:spacing w:line="360" w:lineRule="auto"/>
        <w:ind w:firstLineChars="200" w:firstLine="480"/>
      </w:pPr>
      <w:r>
        <w:rPr>
          <w:rFonts w:hint="eastAsia"/>
        </w:rPr>
        <w:t>代码仓库浏览界面：这个页面包含了本系统的核心功能。代码仓库的拥有者可以在这个页面进行版本控制，包括分支管理、版本管理和基本的文件管理。在该页面代码仓库的拥有者可以跳转到创建分支界面和推出新版本界面。该页面也可以进行基本的文件访问操作。</w:t>
      </w:r>
    </w:p>
    <w:p w:rsidR="00CE7C7B" w:rsidRDefault="00CE7C7B" w:rsidP="00CE7C7B">
      <w:pPr>
        <w:spacing w:line="360" w:lineRule="auto"/>
        <w:ind w:firstLineChars="200" w:firstLine="480"/>
      </w:pPr>
      <w:r>
        <w:rPr>
          <w:rFonts w:hint="eastAsia"/>
        </w:rPr>
        <w:t>创建分支界面：仓库拥有者可以在该页面向代码仓库提交新的分支，新分支的第一个版本的文件结构由选中的起始版本决定。用户应输入分支名和描述信息。用户不能创建名为</w:t>
      </w:r>
      <w:r>
        <w:t>master</w:t>
      </w:r>
      <w:r>
        <w:rPr>
          <w:rFonts w:hint="eastAsia"/>
        </w:rPr>
        <w:t>分支，且每个分支至少会包含一个版本。</w:t>
      </w:r>
    </w:p>
    <w:p w:rsidR="00CE7C7B" w:rsidRDefault="00CE7C7B" w:rsidP="00CE7C7B">
      <w:pPr>
        <w:spacing w:line="360" w:lineRule="auto"/>
        <w:ind w:firstLineChars="200" w:firstLine="480"/>
      </w:pPr>
      <w:r>
        <w:rPr>
          <w:rFonts w:hint="eastAsia"/>
        </w:rPr>
        <w:t>推出新版本界面：用户在该界面输入新版本名称和描述，服务器审核成功后就可推动选中分支发展。</w:t>
      </w:r>
    </w:p>
    <w:p w:rsidR="00CE7C7B" w:rsidRDefault="00CE7C7B" w:rsidP="00CE7C7B">
      <w:pPr>
        <w:spacing w:line="360" w:lineRule="auto"/>
        <w:ind w:firstLineChars="200" w:firstLine="480"/>
      </w:pPr>
      <w:r>
        <w:rPr>
          <w:rFonts w:hint="eastAsia"/>
        </w:rPr>
        <w:t>评论查看界面：代码仓库的拥有者可以在这里查看其他用户对该仓库提交的评论。</w:t>
      </w:r>
    </w:p>
    <w:p w:rsidR="00CE7C7B" w:rsidRDefault="00CE7C7B" w:rsidP="00CE7C7B">
      <w:pPr>
        <w:spacing w:line="360" w:lineRule="auto"/>
        <w:ind w:firstLineChars="200" w:firstLine="480"/>
      </w:pPr>
      <w:r>
        <w:rPr>
          <w:rFonts w:hint="eastAsia"/>
        </w:rPr>
        <w:t>用户界面的总体色调以蓝色和白色为主，文件系统在初期版本可以使用控制台界面。界面为级简风格，尽量采用风格相近的颜色搭配，尽量减少颜色种类以突出网页重点内容。</w:t>
      </w:r>
    </w:p>
    <w:p w:rsidR="00CE7C7B" w:rsidRDefault="00CE7C7B" w:rsidP="00CE7C7B">
      <w:pPr>
        <w:spacing w:line="360" w:lineRule="auto"/>
        <w:ind w:firstLineChars="200" w:firstLine="480"/>
      </w:pP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1.2.5 需求分析</w:t>
      </w:r>
    </w:p>
    <w:p w:rsidR="00CE7C7B" w:rsidRDefault="00CE7C7B" w:rsidP="00CE7C7B">
      <w:pPr>
        <w:spacing w:line="360" w:lineRule="auto"/>
        <w:ind w:firstLineChars="200" w:firstLine="480"/>
      </w:pPr>
      <w:r>
        <w:rPr>
          <w:rFonts w:hint="eastAsia"/>
        </w:rPr>
        <w:t>软件需求分析是启动一个软件工程的重要工作阶段，本小节将概述性的说明本系统中用户、需求、系统功能单元之间的联系。</w:t>
      </w:r>
    </w:p>
    <w:p w:rsidR="00CE7C7B" w:rsidRDefault="00CE7C7B" w:rsidP="00CE7C7B">
      <w:pPr>
        <w:spacing w:line="360" w:lineRule="auto"/>
      </w:pPr>
      <w:r>
        <w:object w:dxaOrig="8355" w:dyaOrig="5475">
          <v:shape id="_x0000_i1027" type="#_x0000_t75" style="width:417.75pt;height:273.75pt" o:ole="">
            <v:imagedata r:id="rId10" o:title=""/>
          </v:shape>
          <o:OLEObject Type="Embed" ProgID="Visio.Drawing.15" ShapeID="_x0000_i1027" DrawAspect="Content" ObjectID="_1557214258" r:id="rId11"/>
        </w:object>
      </w:r>
      <w:r>
        <w:rPr>
          <w:rFonts w:hint="eastAsia"/>
        </w:rPr>
        <w:t>系统整体用例图</w:t>
      </w:r>
    </w:p>
    <w:p w:rsidR="00CE7C7B" w:rsidRDefault="00CE7C7B" w:rsidP="00CE7C7B">
      <w:pPr>
        <w:spacing w:line="360" w:lineRule="auto"/>
      </w:pPr>
    </w:p>
    <w:p w:rsidR="00CE7C7B" w:rsidRDefault="00CE7C7B" w:rsidP="00CE7C7B">
      <w:pPr>
        <w:spacing w:line="360" w:lineRule="auto"/>
      </w:pPr>
      <w:r>
        <w:object w:dxaOrig="8355" w:dyaOrig="5475">
          <v:shape id="_x0000_i1028" type="#_x0000_t75" style="width:417.75pt;height:273.75pt" o:ole="">
            <v:imagedata r:id="rId12" o:title=""/>
          </v:shape>
          <o:OLEObject Type="Embed" ProgID="Visio.Drawing.15" ShapeID="_x0000_i1028" DrawAspect="Content" ObjectID="_1557214259" r:id="rId13"/>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tbl>
      <w:tblPr>
        <w:tblStyle w:val="6"/>
        <w:tblW w:w="0" w:type="auto"/>
        <w:shd w:val="clear" w:color="auto" w:fill="FFFFFF" w:themeFill="background1"/>
        <w:tblLook w:val="04A0" w:firstRow="1" w:lastRow="0" w:firstColumn="1" w:lastColumn="0" w:noHBand="0" w:noVBand="1"/>
      </w:tblPr>
      <w:tblGrid>
        <w:gridCol w:w="2127"/>
        <w:gridCol w:w="6169"/>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169"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游客注册账户</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为游客创建新账户。数据库应记录用户名、登录账户、密码、用户描述和账户创建时间。</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用户已打开注册界面。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用户输入用户名。</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用户输入用于登录的账户。</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用户输入登录密码。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用户输入用户描述。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6.</w:t>
            </w:r>
            <w:r>
              <w:rPr>
                <w:rFonts w:hint="eastAsia"/>
              </w:rPr>
              <w:t>服务器校验用户输入。如果输入符合规则，系统自动生成新用户的</w:t>
            </w:r>
            <w:r>
              <w:t>ID</w:t>
            </w:r>
            <w:r>
              <w:rPr>
                <w:rFonts w:hint="eastAsia"/>
              </w:rPr>
              <w:t>并记录账户创建时间；否则要求用户重新输入注册信息。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如果用户关闭注册页面，注册程序终止。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用户输入不符合规则或输入为空，要求用户重新输入注册信息。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数据库记录新用户信息。</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169"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可以有同名用户，但用户</w:t>
            </w:r>
            <w:r>
              <w:t>ID</w:t>
            </w:r>
            <w:r>
              <w:rPr>
                <w:rFonts w:hint="eastAsia"/>
              </w:rPr>
              <w:t>是唯一的。</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用户登录</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让拥有帐号</w:t>
            </w:r>
            <w:r w:rsidR="0008169B">
              <w:rPr>
                <w:rFonts w:hint="eastAsia"/>
              </w:rPr>
              <w:t>的用户</w:t>
            </w:r>
            <w:r>
              <w:rPr>
                <w:rFonts w:hint="eastAsia"/>
              </w:rPr>
              <w:t>登录系统。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用户输入账户及密码。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rPr>
                <w:rFonts w:hint="eastAsia"/>
              </w:rPr>
              <w:t>用户单击登录按钮。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服务器校验登录信息。如果账户密码不匹配，要求重新输入登录信息。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如果关闭页面，登录程序终止。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如果用户无账户，可跳转到登录界面。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如果输入不符合规则，要求重新输入。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如果密码错误，要求重新输入密码。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用户登录系统。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页面跳转到用户工作空间。</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系统管理员成功登录数据库。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系统管理员具备访问用户表的权限。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系统管理员选择操作：对用户进行增加、删除、修改或查询操作。</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提交修改。</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数据库对用户表进行修改。</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r>
        <w:object w:dxaOrig="8355" w:dyaOrig="2310">
          <v:shape id="_x0000_i1029" type="#_x0000_t75" style="width:417.75pt;height:115.5pt" o:ole="">
            <v:imagedata r:id="rId14" o:title=""/>
          </v:shape>
          <o:OLEObject Type="Embed" ProgID="Visio.Drawing.15" ShapeID="_x0000_i1029" DrawAspect="Content" ObjectID="_1557214260" r:id="rId15"/>
        </w:object>
      </w: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浏览代码仓库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所有用户都可以浏览公开的代码仓库。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用户处于代码仓库界面。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显示版本关系图。</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用户选择查看关注的版本。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预览显示用户选中的文件。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用户可评论代码仓库。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非仓库拥有者尝试修改代码仓库，系统提示无权限。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版本跳转参数无效提示参数错误。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查看工作空间</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5</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用户可在工作空间中查看已创建的代码仓库。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用户处在工作空间页面。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显示该工作空间拥有者的用户名，描述信息。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显示工作空间拥有者创建的仓库列表。</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用户可以通过仓库列表跳转到被选中的浏览代码仓库页面。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用户可以通过单击创建按钮跳转到创建仓库页面。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非工作空间拥有者尝试创建仓库是显示无创建权限。</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为已登录用户创建新的代码仓库。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用户从工作空间页面跳转至该页面。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用户输入代码仓库名称和描述。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服务器校验用户输入。如果输入为空或内容不符合要求，提示重新输入。</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系统为新代码仓库分配唯一的代码仓库</w:t>
            </w:r>
            <w:r>
              <w:t>ID</w:t>
            </w:r>
            <w:r>
              <w:rPr>
                <w:rFonts w:hint="eastAsia"/>
              </w:rPr>
              <w:t>，并记录代码仓库创建时间。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系统为新仓库提交第一个分支和第一个版本。新分支与新版本的描述信息与代码仓库的描述信息一致，名称统一为</w:t>
            </w:r>
            <w:r>
              <w:t>master</w:t>
            </w:r>
            <w:r>
              <w:rPr>
                <w:rFonts w:hint="eastAsia"/>
              </w:rPr>
              <w:t>。</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设定主分支的版本范围。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将代码仓库更新为指向最新版本。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5.</w:t>
            </w:r>
            <w:r>
              <w:rPr>
                <w:rFonts w:hint="eastAsia"/>
              </w:rPr>
              <w:t>在文件系统中创建对应文件。</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r>
              <w:rPr>
                <w:rFonts w:hint="eastAsia"/>
              </w:rPr>
              <w:t>反馈是否创建成功。如果失败进行异常处理。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每个代码仓库有且仅有一个主分支，其名称为</w:t>
            </w:r>
            <w:r>
              <w:t>master</w:t>
            </w:r>
            <w:r>
              <w:rPr>
                <w:rFonts w:hint="eastAsia"/>
              </w:rPr>
              <w:t>，且无法被移除。</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每个分支（包括主分支）至少包含一个版本。</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r>
        <w:object w:dxaOrig="8355" w:dyaOrig="5760">
          <v:shape id="_x0000_i1030" type="#_x0000_t75" style="width:417.75pt;height:4in" o:ole="">
            <v:imagedata r:id="rId16" o:title=""/>
          </v:shape>
          <o:OLEObject Type="Embed" ProgID="Visio.Drawing.15" ShapeID="_x0000_i1030" DrawAspect="Content" ObjectID="_1557214261" r:id="rId17"/>
        </w:object>
      </w: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仓库管理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7</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代码仓库拥有者对代码仓库进行版本控制。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用户对当前代码仓库具有修改权限。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用户可通过单击创建分支按钮跳转到创建分支界面。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用户可签入签出文件。</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3.</w:t>
            </w:r>
            <w:r>
              <w:rPr>
                <w:rFonts w:hint="eastAsia"/>
              </w:rPr>
              <w:t>用户可以在该页面查看版本关系图，并可跳转到选中版本，也可以回滚到选中版本。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用户可以删除分支。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用户可以通过页面中的文件浏览器管理文件。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如果页面关闭，终止管理程序。</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如果无操作权限，系统提示无权限。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如果未登录，跳转到登录界面。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如果数据库或文件系统的操作中出现异常，则删除新增数据，回滚到未添加新代码仓库的状态。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反馈操作状态。</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主分支无法删除。每个分支至少包含一个版本。</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8</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为代码仓库创建分支。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用户已选择作为分支起点的目标版本。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用户输入分支名和分支描述。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以用户输入创建分支，自动生成</w:t>
            </w:r>
            <w:r>
              <w:t>ID</w:t>
            </w:r>
            <w:r>
              <w:rPr>
                <w:rFonts w:hint="eastAsia"/>
              </w:rPr>
              <w:t>和创建时间戳。</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创建新分支的第一个版本，其名称与描述对应于分支的名称和描述。</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设定新分支的版本范围。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反馈操作结果。如果失败则进行异常处理。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用户创建的分支不能与主分支同名（</w:t>
            </w:r>
            <w:r>
              <w:t>master</w:t>
            </w:r>
            <w:r>
              <w:rPr>
                <w:rFonts w:hint="eastAsia"/>
              </w:rPr>
              <w:t>）。</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9</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封装对文件的基本操作。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1. </w:t>
            </w:r>
            <w:r>
              <w:rPr>
                <w:rFonts w:hint="eastAsia"/>
              </w:rPr>
              <w:t>分布式文件系统服务启动成功。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2.web</w:t>
            </w:r>
            <w:r>
              <w:rPr>
                <w:rFonts w:hint="eastAsia"/>
              </w:rPr>
              <w:t>服务已启动。</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根据接收到的指令进行对应的文件操作。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文件读写过程中与</w:t>
            </w:r>
            <w:r>
              <w:t>web</w:t>
            </w:r>
            <w:r>
              <w:rPr>
                <w:rFonts w:hint="eastAsia"/>
              </w:rPr>
              <w:t>服务器连接中断，文件操作终止。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程序崩溃，文件系统自动重启。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反馈操作结果</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文件系统可以独立于</w:t>
            </w:r>
            <w:r>
              <w:t>web</w:t>
            </w:r>
            <w:r>
              <w:rPr>
                <w:rFonts w:hint="eastAsia"/>
              </w:rPr>
              <w:t>服务运行。</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10</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删除指定代码仓库下选中的分支。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从选中分支的起点，迭代删除分支中的版本和对应的文件结构。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rPr>
                <w:rFonts w:hint="eastAsia"/>
              </w:rPr>
              <w:t>从数据库清除选中的分支。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如果用户关闭页面，删除程序终止。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如果没有选中要删除的分支，系统提示参数错误。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把指定代码仓库下某一分支回滚到选中版本。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用户已选择分支和目标版本。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从选中版本的后面第一个版本开始，迭代删除分支中的版本和对应的文件结构。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在数据库中更新选中的分支。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如果用户关闭页面，则该进程终止。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如果没有选中目标分支和版本，系统提示参数错误。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每个分支至少有一个版本存在。</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推进新版本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用户可以通过此页面手动推出新版本。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用户输入新版本名称和描述。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如果用户关闭当前页面，创建进程终止。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使用用户的输入信息创建新版本。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更新分支起止范围，如果更新的是主版本，则还要更新代码仓库记录信息中的最新主版本。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反馈操作结果。如果操作失败则启用异常处理流程。</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rPr>
          <w:rFonts w:ascii="黑体" w:eastAsia="黑体" w:hAnsi="黑体" w:hint="eastAsia"/>
          <w:sz w:val="30"/>
          <w:szCs w:val="30"/>
        </w:rPr>
      </w:pPr>
      <w:r>
        <w:rPr>
          <w:rFonts w:ascii="黑体" w:eastAsia="黑体" w:hAnsi="黑体" w:hint="eastAsia"/>
          <w:sz w:val="30"/>
          <w:szCs w:val="30"/>
        </w:rPr>
        <w:t xml:space="preserve">1.3 </w:t>
      </w:r>
      <w:r w:rsidR="002D1A47">
        <w:rPr>
          <w:rFonts w:ascii="黑体" w:eastAsia="黑体" w:hAnsi="黑体" w:hint="eastAsia"/>
          <w:sz w:val="30"/>
          <w:szCs w:val="30"/>
        </w:rPr>
        <w:t>非功能需求</w:t>
      </w:r>
    </w:p>
    <w:p w:rsidR="00CE7C7B" w:rsidRPr="003B7FE4" w:rsidRDefault="00CE7C7B" w:rsidP="00CE7C7B">
      <w:pPr>
        <w:spacing w:line="360" w:lineRule="auto"/>
        <w:rPr>
          <w:rFonts w:ascii="黑体" w:eastAsia="黑体" w:hAnsi="黑体"/>
          <w:sz w:val="28"/>
          <w:szCs w:val="28"/>
        </w:rPr>
      </w:pPr>
      <w:r w:rsidRPr="003B7FE4">
        <w:rPr>
          <w:rFonts w:ascii="黑体" w:eastAsia="黑体" w:hAnsi="黑体" w:hint="eastAsia"/>
          <w:sz w:val="28"/>
          <w:szCs w:val="28"/>
        </w:rPr>
        <w:t>1.3.1 性能及时间要求</w:t>
      </w:r>
    </w:p>
    <w:p w:rsidR="00CE7C7B" w:rsidRDefault="00CE7C7B" w:rsidP="00CE7C7B">
      <w:pPr>
        <w:spacing w:line="360" w:lineRule="auto"/>
        <w:ind w:firstLineChars="200" w:firstLine="480"/>
      </w:pPr>
      <w:r>
        <w:rPr>
          <w:rFonts w:hint="eastAsia"/>
        </w:rPr>
        <w:t>初期版本</w:t>
      </w:r>
      <w:r>
        <w:t>Web</w:t>
      </w:r>
      <w:r>
        <w:rPr>
          <w:rFonts w:hint="eastAsia"/>
        </w:rPr>
        <w:t>服务器应至少可承受</w:t>
      </w:r>
      <w:r>
        <w:t>50</w:t>
      </w:r>
      <w:r>
        <w:rPr>
          <w:rFonts w:hint="eastAsia"/>
        </w:rPr>
        <w:t>人同时在线，数据库服务器应至少可承受每秒</w:t>
      </w:r>
      <w:r>
        <w:t>500</w:t>
      </w:r>
      <w:r>
        <w:rPr>
          <w:rFonts w:hint="eastAsia"/>
        </w:rPr>
        <w:t>次查询，单个文件服务器在极限情况下应至少能承受每个会话</w:t>
      </w:r>
      <w:r>
        <w:t>125kb/s</w:t>
      </w:r>
      <w:r>
        <w:rPr>
          <w:rFonts w:hint="eastAsia"/>
        </w:rPr>
        <w:t>的文件传输流量。</w:t>
      </w:r>
      <w:r>
        <w:t>Web</w:t>
      </w:r>
      <w:r>
        <w:rPr>
          <w:rFonts w:hint="eastAsia"/>
        </w:rPr>
        <w:t>页面的加载时间应小于</w:t>
      </w:r>
      <w:r>
        <w:t>3</w:t>
      </w:r>
      <w:r>
        <w:rPr>
          <w:rFonts w:hint="eastAsia"/>
        </w:rPr>
        <w:t>秒。</w:t>
      </w:r>
    </w:p>
    <w:p w:rsidR="00CE7C7B" w:rsidRDefault="00CE7C7B" w:rsidP="00CE7C7B">
      <w:pPr>
        <w:spacing w:line="360" w:lineRule="auto"/>
      </w:pPr>
    </w:p>
    <w:p w:rsidR="00F1001D" w:rsidRPr="003B7FE4" w:rsidRDefault="00100608" w:rsidP="00100608">
      <w:pPr>
        <w:spacing w:line="360" w:lineRule="auto"/>
        <w:rPr>
          <w:rFonts w:ascii="黑体" w:eastAsia="黑体" w:hAnsi="黑体" w:hint="eastAsia"/>
          <w:sz w:val="28"/>
          <w:szCs w:val="28"/>
        </w:rPr>
      </w:pPr>
      <w:r w:rsidRPr="003B7FE4">
        <w:rPr>
          <w:rFonts w:ascii="黑体" w:eastAsia="黑体" w:hAnsi="黑体" w:hint="eastAsia"/>
          <w:sz w:val="28"/>
          <w:szCs w:val="28"/>
        </w:rPr>
        <w:lastRenderedPageBreak/>
        <w:t xml:space="preserve">1.3.2 </w:t>
      </w:r>
      <w:r w:rsidR="00CB08B9" w:rsidRPr="003B7FE4">
        <w:rPr>
          <w:rFonts w:ascii="黑体" w:eastAsia="黑体" w:hAnsi="黑体" w:hint="eastAsia"/>
          <w:sz w:val="28"/>
          <w:szCs w:val="28"/>
        </w:rPr>
        <w:t>输入输出</w:t>
      </w:r>
      <w:r w:rsidRPr="003B7FE4">
        <w:rPr>
          <w:rFonts w:ascii="黑体" w:eastAsia="黑体" w:hAnsi="黑体" w:hint="eastAsia"/>
          <w:sz w:val="28"/>
          <w:szCs w:val="28"/>
        </w:rPr>
        <w:t>要求</w:t>
      </w:r>
    </w:p>
    <w:p w:rsidR="00100608" w:rsidRDefault="00100608" w:rsidP="00CE7C7B">
      <w:pPr>
        <w:spacing w:line="360" w:lineRule="auto"/>
        <w:rPr>
          <w:rFonts w:hint="eastAsia"/>
        </w:rPr>
      </w:pPr>
    </w:p>
    <w:p w:rsidR="00F1001D" w:rsidRDefault="00FE55DF" w:rsidP="00F1001D">
      <w:pPr>
        <w:spacing w:line="360" w:lineRule="auto"/>
        <w:rPr>
          <w:rFonts w:ascii="黑体" w:eastAsia="黑体" w:hAnsi="黑体" w:hint="eastAsia"/>
          <w:sz w:val="30"/>
          <w:szCs w:val="30"/>
        </w:rPr>
      </w:pPr>
      <w:r>
        <w:rPr>
          <w:rFonts w:ascii="黑体" w:eastAsia="黑体" w:hAnsi="黑体" w:hint="eastAsia"/>
          <w:sz w:val="30"/>
          <w:szCs w:val="30"/>
        </w:rPr>
        <w:t>1.4</w:t>
      </w:r>
      <w:r w:rsidR="00F1001D">
        <w:rPr>
          <w:rFonts w:ascii="黑体" w:eastAsia="黑体" w:hAnsi="黑体" w:hint="eastAsia"/>
          <w:sz w:val="30"/>
          <w:szCs w:val="30"/>
        </w:rPr>
        <w:t xml:space="preserve"> 非功能需求</w:t>
      </w:r>
    </w:p>
    <w:p w:rsidR="0023396E" w:rsidRDefault="00C14152" w:rsidP="0023396E">
      <w:pPr>
        <w:spacing w:line="360" w:lineRule="auto"/>
        <w:rPr>
          <w:rFonts w:ascii="黑体" w:eastAsia="黑体" w:hAnsi="黑体"/>
          <w:color w:val="000000"/>
          <w:sz w:val="28"/>
          <w:szCs w:val="28"/>
          <w:shd w:val="clear" w:color="auto" w:fill="FFFFFF"/>
        </w:rPr>
      </w:pPr>
      <w:r w:rsidRPr="00C14152">
        <w:rPr>
          <w:rFonts w:ascii="黑体" w:eastAsia="黑体" w:hAnsi="黑体" w:hint="eastAsia"/>
          <w:sz w:val="28"/>
          <w:szCs w:val="28"/>
        </w:rPr>
        <w:t>1.4.1</w:t>
      </w:r>
      <w:r w:rsidRPr="00C14152">
        <w:rPr>
          <w:rFonts w:ascii="黑体" w:eastAsia="黑体" w:hAnsi="黑体"/>
          <w:sz w:val="28"/>
          <w:szCs w:val="28"/>
        </w:rPr>
        <w:t xml:space="preserve"> </w:t>
      </w:r>
      <w:r w:rsidRPr="00C14152">
        <w:rPr>
          <w:rFonts w:ascii="黑体" w:eastAsia="黑体" w:hAnsi="黑体"/>
          <w:color w:val="000000"/>
          <w:sz w:val="28"/>
          <w:szCs w:val="28"/>
          <w:shd w:val="clear" w:color="auto" w:fill="FFFFFF"/>
        </w:rPr>
        <w:t>运行环境规定</w:t>
      </w:r>
    </w:p>
    <w:p w:rsidR="00A8328B" w:rsidRDefault="00A8328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版本控制系统运行环境：</w:t>
      </w:r>
    </w:p>
    <w:p w:rsidR="00186844" w:rsidRPr="00186844" w:rsidRDefault="00186844" w:rsidP="00186844">
      <w:pPr>
        <w:spacing w:line="360" w:lineRule="auto"/>
        <w:ind w:firstLineChars="200" w:firstLine="480"/>
        <w:rPr>
          <w:rFonts w:asciiTheme="minorEastAsia" w:eastAsiaTheme="minorEastAsia" w:hAnsiTheme="minorEastAsia" w:hint="eastAsia"/>
          <w:color w:val="000000"/>
          <w:shd w:val="clear" w:color="auto" w:fill="FFFFFF"/>
        </w:rPr>
      </w:pP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Intel(R) Pentium(R) 4 2.4 GHz 或 AMD(R) Athlon(TM) 64 2800+ 处理器 或任何 1.8Ghz Dual Core处理器</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hint="eastAsia"/>
          <w:color w:val="000000"/>
          <w:shd w:val="clear" w:color="auto" w:fill="FFFFFF"/>
        </w:rPr>
      </w:pPr>
      <w:r w:rsidRPr="00186844">
        <w:rPr>
          <w:rFonts w:asciiTheme="minorEastAsia" w:eastAsiaTheme="minorEastAsia" w:hAnsiTheme="minorEastAsia" w:hint="eastAsia"/>
          <w:color w:val="000000"/>
          <w:shd w:val="clear" w:color="auto" w:fill="FFFFFF"/>
        </w:rPr>
        <w:t>显卡</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 xml:space="preserve">NVIDIA(R) Geforce(TM) 6600 以上或 ATI(R) Radeon(R) 9800Pro以上 </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hint="eastAsia"/>
          <w:color w:val="000000"/>
          <w:shd w:val="clear" w:color="auto" w:fill="FFFFFF"/>
        </w:rPr>
      </w:pPr>
      <w:r w:rsidRPr="00186844">
        <w:rPr>
          <w:rFonts w:asciiTheme="minorEastAsia" w:eastAsiaTheme="minorEastAsia" w:hAnsiTheme="minorEastAsia" w:hint="eastAsia"/>
          <w:color w:val="000000"/>
          <w:shd w:val="clear" w:color="auto" w:fill="FFFFFF"/>
        </w:rPr>
        <w:t>内存</w:t>
      </w:r>
      <w:r>
        <w:rPr>
          <w:rFonts w:asciiTheme="minorEastAsia" w:eastAsiaTheme="minorEastAsia" w:hAnsiTheme="minorEastAsia" w:hint="eastAsia"/>
          <w:color w:val="000000"/>
          <w:shd w:val="clear" w:color="auto" w:fill="FFFFFF"/>
        </w:rPr>
        <w:t>：8GB。</w:t>
      </w:r>
    </w:p>
    <w:p w:rsidR="00523968" w:rsidRDefault="00186844"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硬盘空：500</w:t>
      </w:r>
      <w:r w:rsidRPr="00186844">
        <w:rPr>
          <w:rFonts w:asciiTheme="minorEastAsia" w:eastAsiaTheme="minorEastAsia" w:hAnsiTheme="minorEastAsia" w:hint="eastAsia"/>
          <w:color w:val="000000"/>
          <w:shd w:val="clear" w:color="auto" w:fill="FFFFFF"/>
        </w:rPr>
        <w:t>GB</w:t>
      </w:r>
      <w:r>
        <w:rPr>
          <w:rFonts w:asciiTheme="minorEastAsia" w:eastAsiaTheme="minorEastAsia" w:hAnsiTheme="minorEastAsia" w:hint="eastAsia"/>
          <w:color w:val="000000"/>
          <w:shd w:val="clear" w:color="auto" w:fill="FFFFFF"/>
        </w:rPr>
        <w:t>。</w:t>
      </w:r>
    </w:p>
    <w:p w:rsidR="00207846" w:rsidRDefault="00207846"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操作系统：Windows8.1及Windows Server 2012以上的Windows操作系统。</w:t>
      </w:r>
    </w:p>
    <w:p w:rsidR="0057790B"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客户端运行环境：</w:t>
      </w:r>
    </w:p>
    <w:p w:rsidR="0057790B" w:rsidRPr="00186844" w:rsidRDefault="0057790B" w:rsidP="00186844">
      <w:pPr>
        <w:spacing w:line="360" w:lineRule="auto"/>
        <w:ind w:firstLineChars="200" w:firstLine="480"/>
        <w:rPr>
          <w:rFonts w:asciiTheme="minorEastAsia" w:eastAsiaTheme="minorEastAsia" w:hAnsiTheme="minorEastAsia" w:hint="eastAsia"/>
          <w:color w:val="000000"/>
          <w:shd w:val="clear" w:color="auto" w:fill="FFFFFF"/>
        </w:rPr>
      </w:pPr>
      <w:r>
        <w:rPr>
          <w:rFonts w:asciiTheme="minorEastAsia" w:eastAsiaTheme="minorEastAsia" w:hAnsiTheme="minorEastAsia"/>
          <w:color w:val="000000"/>
          <w:shd w:val="clear" w:color="auto" w:fill="FFFFFF"/>
        </w:rPr>
        <w:t>主流浏览器如chrome、firefox，IE</w:t>
      </w:r>
      <w:bookmarkStart w:id="0" w:name="_GoBack"/>
      <w:bookmarkEnd w:id="0"/>
      <w:r>
        <w:rPr>
          <w:rFonts w:asciiTheme="minorEastAsia" w:eastAsiaTheme="minorEastAsia" w:hAnsiTheme="minorEastAsia"/>
          <w:color w:val="000000"/>
          <w:shd w:val="clear" w:color="auto" w:fill="FFFFFF"/>
        </w:rPr>
        <w:t>等。</w:t>
      </w:r>
    </w:p>
    <w:p w:rsidR="004D4645" w:rsidRPr="00C14152" w:rsidRDefault="004D4645" w:rsidP="0023396E">
      <w:pPr>
        <w:spacing w:line="360" w:lineRule="auto"/>
        <w:rPr>
          <w:rFonts w:ascii="黑体" w:eastAsia="黑体" w:hAnsi="黑体" w:hint="eastAsia"/>
          <w:sz w:val="28"/>
          <w:szCs w:val="28"/>
        </w:rPr>
      </w:pPr>
      <w:r>
        <w:rPr>
          <w:rFonts w:ascii="黑体" w:eastAsia="黑体" w:hAnsi="黑体" w:hint="eastAsia"/>
          <w:sz w:val="28"/>
          <w:szCs w:val="28"/>
        </w:rPr>
        <w:t>1.4.2</w:t>
      </w:r>
      <w:r>
        <w:rPr>
          <w:rFonts w:ascii="黑体" w:eastAsia="黑体" w:hAnsi="黑体"/>
          <w:sz w:val="28"/>
          <w:szCs w:val="28"/>
        </w:rPr>
        <w:t xml:space="preserve"> </w:t>
      </w:r>
      <w:r w:rsidRPr="004D4645">
        <w:rPr>
          <w:rFonts w:ascii="黑体" w:eastAsia="黑体" w:hAnsi="黑体" w:hint="eastAsia"/>
          <w:sz w:val="28"/>
          <w:szCs w:val="28"/>
        </w:rPr>
        <w:t>支持软件</w:t>
      </w:r>
    </w:p>
    <w:p w:rsidR="0023396E" w:rsidRDefault="001E42FF" w:rsidP="0023396E">
      <w:pPr>
        <w:spacing w:line="360" w:lineRule="auto"/>
      </w:pPr>
      <w:r>
        <w:tab/>
      </w:r>
      <w:r>
        <w:t>开发环境使用</w:t>
      </w:r>
      <w:r>
        <w:t>Visual Studio 2015</w:t>
      </w:r>
      <w:r>
        <w:t>，开发语言采用</w:t>
      </w:r>
      <w:r>
        <w:t>C#</w:t>
      </w:r>
      <w:r>
        <w:t>、</w:t>
      </w:r>
      <w:r>
        <w:t>Javascript</w:t>
      </w:r>
      <w:r>
        <w:t>、</w:t>
      </w:r>
      <w:r>
        <w:t>C++</w:t>
      </w:r>
      <w:r>
        <w:t>、</w:t>
      </w:r>
      <w:r>
        <w:t>Html</w:t>
      </w:r>
      <w:r>
        <w:t>。数据库采用</w:t>
      </w:r>
      <w:r>
        <w:t>Microsoft SQL Server 2012</w:t>
      </w:r>
      <w:r w:rsidR="00937797">
        <w:t>，数据库控制中心使用</w:t>
      </w:r>
      <w:r w:rsidR="00937797">
        <w:t>Visual Studio 2010</w:t>
      </w:r>
      <w:r w:rsidR="00937797">
        <w:t>。数据库连接使用微软企业库</w:t>
      </w:r>
    </w:p>
    <w:p w:rsidR="00053817" w:rsidRDefault="00053817" w:rsidP="00053817">
      <w:pPr>
        <w:spacing w:line="360" w:lineRule="auto"/>
        <w:rPr>
          <w:rFonts w:ascii="黑体" w:eastAsia="黑体" w:hAnsi="黑体"/>
          <w:sz w:val="36"/>
          <w:szCs w:val="36"/>
        </w:rPr>
      </w:pPr>
      <w:r>
        <w:rPr>
          <w:rFonts w:ascii="黑体" w:eastAsia="黑体" w:hAnsi="黑体" w:hint="eastAsia"/>
          <w:sz w:val="36"/>
          <w:szCs w:val="36"/>
        </w:rPr>
        <w:t>2</w:t>
      </w:r>
      <w:r>
        <w:rPr>
          <w:rFonts w:ascii="黑体" w:eastAsia="黑体" w:hAnsi="黑体" w:hint="eastAsia"/>
          <w:sz w:val="36"/>
          <w:szCs w:val="36"/>
        </w:rPr>
        <w:t xml:space="preserve"> </w:t>
      </w:r>
      <w:r w:rsidR="003F7B84">
        <w:rPr>
          <w:rFonts w:ascii="黑体" w:eastAsia="黑体" w:hAnsi="黑体" w:hint="eastAsia"/>
          <w:sz w:val="36"/>
          <w:szCs w:val="36"/>
        </w:rPr>
        <w:t>系统总体设计</w:t>
      </w:r>
    </w:p>
    <w:p w:rsidR="00053817" w:rsidRPr="00CE7C7B" w:rsidRDefault="00053817" w:rsidP="0023396E">
      <w:pPr>
        <w:spacing w:line="360" w:lineRule="auto"/>
        <w:rPr>
          <w:rFonts w:hint="eastAsia"/>
        </w:rPr>
      </w:pPr>
    </w:p>
    <w:sectPr w:rsidR="00053817" w:rsidRPr="00CE7C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555" w:rsidRDefault="001A2555" w:rsidP="00280352">
      <w:r>
        <w:separator/>
      </w:r>
    </w:p>
  </w:endnote>
  <w:endnote w:type="continuationSeparator" w:id="0">
    <w:p w:rsidR="001A2555" w:rsidRDefault="001A2555"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555" w:rsidRDefault="001A2555" w:rsidP="00280352">
      <w:r>
        <w:separator/>
      </w:r>
    </w:p>
  </w:footnote>
  <w:footnote w:type="continuationSeparator" w:id="0">
    <w:p w:rsidR="001A2555" w:rsidRDefault="001A2555" w:rsidP="002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30E24"/>
    <w:rsid w:val="00036551"/>
    <w:rsid w:val="000519A2"/>
    <w:rsid w:val="00053817"/>
    <w:rsid w:val="000604FD"/>
    <w:rsid w:val="00067CA1"/>
    <w:rsid w:val="00072CF1"/>
    <w:rsid w:val="0007615B"/>
    <w:rsid w:val="00077069"/>
    <w:rsid w:val="0008169B"/>
    <w:rsid w:val="000A518F"/>
    <w:rsid w:val="000D1C57"/>
    <w:rsid w:val="000D2A86"/>
    <w:rsid w:val="000E0425"/>
    <w:rsid w:val="000F60F9"/>
    <w:rsid w:val="0010028C"/>
    <w:rsid w:val="00100608"/>
    <w:rsid w:val="00105A4A"/>
    <w:rsid w:val="00124DD2"/>
    <w:rsid w:val="00126F13"/>
    <w:rsid w:val="0013314E"/>
    <w:rsid w:val="00160A42"/>
    <w:rsid w:val="00186844"/>
    <w:rsid w:val="00187AB2"/>
    <w:rsid w:val="001A2555"/>
    <w:rsid w:val="001A431A"/>
    <w:rsid w:val="001B4A20"/>
    <w:rsid w:val="001B5610"/>
    <w:rsid w:val="001D5EF1"/>
    <w:rsid w:val="001E42FF"/>
    <w:rsid w:val="001E562A"/>
    <w:rsid w:val="001F3773"/>
    <w:rsid w:val="00207846"/>
    <w:rsid w:val="00221E7F"/>
    <w:rsid w:val="00225346"/>
    <w:rsid w:val="002306C5"/>
    <w:rsid w:val="00231B77"/>
    <w:rsid w:val="00232F45"/>
    <w:rsid w:val="0023396E"/>
    <w:rsid w:val="00233DCC"/>
    <w:rsid w:val="0023521F"/>
    <w:rsid w:val="0023591C"/>
    <w:rsid w:val="00235D08"/>
    <w:rsid w:val="00267DE5"/>
    <w:rsid w:val="00271A40"/>
    <w:rsid w:val="002754F5"/>
    <w:rsid w:val="00280352"/>
    <w:rsid w:val="002821E1"/>
    <w:rsid w:val="002879BA"/>
    <w:rsid w:val="00294209"/>
    <w:rsid w:val="002A47B0"/>
    <w:rsid w:val="002A5254"/>
    <w:rsid w:val="002A5787"/>
    <w:rsid w:val="002C458E"/>
    <w:rsid w:val="002C7FE7"/>
    <w:rsid w:val="002D1A47"/>
    <w:rsid w:val="002F799D"/>
    <w:rsid w:val="00307799"/>
    <w:rsid w:val="003077EF"/>
    <w:rsid w:val="00313E4D"/>
    <w:rsid w:val="00314ACA"/>
    <w:rsid w:val="003254DB"/>
    <w:rsid w:val="00332801"/>
    <w:rsid w:val="00341FE9"/>
    <w:rsid w:val="0035147B"/>
    <w:rsid w:val="00363088"/>
    <w:rsid w:val="003B1260"/>
    <w:rsid w:val="003B7FE4"/>
    <w:rsid w:val="003E1E9B"/>
    <w:rsid w:val="003F0B85"/>
    <w:rsid w:val="003F7697"/>
    <w:rsid w:val="003F7B84"/>
    <w:rsid w:val="00404345"/>
    <w:rsid w:val="004106FE"/>
    <w:rsid w:val="00427B5F"/>
    <w:rsid w:val="004403F3"/>
    <w:rsid w:val="004408E8"/>
    <w:rsid w:val="00443BD5"/>
    <w:rsid w:val="00445391"/>
    <w:rsid w:val="00445646"/>
    <w:rsid w:val="00453FDE"/>
    <w:rsid w:val="00462AC4"/>
    <w:rsid w:val="00465128"/>
    <w:rsid w:val="00465550"/>
    <w:rsid w:val="00484A14"/>
    <w:rsid w:val="00490578"/>
    <w:rsid w:val="004A3EAA"/>
    <w:rsid w:val="004C51F8"/>
    <w:rsid w:val="004D143E"/>
    <w:rsid w:val="004D4645"/>
    <w:rsid w:val="004D747F"/>
    <w:rsid w:val="004F07C6"/>
    <w:rsid w:val="004F0AB3"/>
    <w:rsid w:val="004F6290"/>
    <w:rsid w:val="00515889"/>
    <w:rsid w:val="00523968"/>
    <w:rsid w:val="00531B1E"/>
    <w:rsid w:val="00533F15"/>
    <w:rsid w:val="00542783"/>
    <w:rsid w:val="00543CE4"/>
    <w:rsid w:val="00551FFD"/>
    <w:rsid w:val="0057158B"/>
    <w:rsid w:val="0057790B"/>
    <w:rsid w:val="005A79AD"/>
    <w:rsid w:val="005B60B5"/>
    <w:rsid w:val="005C1F0B"/>
    <w:rsid w:val="005C3F60"/>
    <w:rsid w:val="005D3C82"/>
    <w:rsid w:val="005E237B"/>
    <w:rsid w:val="005F2378"/>
    <w:rsid w:val="005F63F4"/>
    <w:rsid w:val="005F7F02"/>
    <w:rsid w:val="006110C8"/>
    <w:rsid w:val="006156B5"/>
    <w:rsid w:val="00632269"/>
    <w:rsid w:val="00632F30"/>
    <w:rsid w:val="00645D18"/>
    <w:rsid w:val="00675479"/>
    <w:rsid w:val="006A1F28"/>
    <w:rsid w:val="006D19D1"/>
    <w:rsid w:val="006E3232"/>
    <w:rsid w:val="006E7027"/>
    <w:rsid w:val="006F1D54"/>
    <w:rsid w:val="006F3942"/>
    <w:rsid w:val="00701AE1"/>
    <w:rsid w:val="00707918"/>
    <w:rsid w:val="007154F5"/>
    <w:rsid w:val="00724FF8"/>
    <w:rsid w:val="0073131C"/>
    <w:rsid w:val="00741A63"/>
    <w:rsid w:val="00751737"/>
    <w:rsid w:val="00751BF5"/>
    <w:rsid w:val="00752805"/>
    <w:rsid w:val="007618C6"/>
    <w:rsid w:val="007A33CD"/>
    <w:rsid w:val="007A7C92"/>
    <w:rsid w:val="007C28B9"/>
    <w:rsid w:val="007C5F23"/>
    <w:rsid w:val="007C66FA"/>
    <w:rsid w:val="007D74A3"/>
    <w:rsid w:val="007E2745"/>
    <w:rsid w:val="007E65F8"/>
    <w:rsid w:val="00802233"/>
    <w:rsid w:val="00820D43"/>
    <w:rsid w:val="00822302"/>
    <w:rsid w:val="008344F5"/>
    <w:rsid w:val="0084251C"/>
    <w:rsid w:val="0085188B"/>
    <w:rsid w:val="008540AC"/>
    <w:rsid w:val="0086576A"/>
    <w:rsid w:val="0087592E"/>
    <w:rsid w:val="0087768C"/>
    <w:rsid w:val="00885BF8"/>
    <w:rsid w:val="008867E7"/>
    <w:rsid w:val="00892D6D"/>
    <w:rsid w:val="008B3F21"/>
    <w:rsid w:val="008B5C0D"/>
    <w:rsid w:val="008B7D3B"/>
    <w:rsid w:val="008D3A16"/>
    <w:rsid w:val="008D5F70"/>
    <w:rsid w:val="008D6206"/>
    <w:rsid w:val="008E399A"/>
    <w:rsid w:val="009336AF"/>
    <w:rsid w:val="00937797"/>
    <w:rsid w:val="009425B4"/>
    <w:rsid w:val="0097517C"/>
    <w:rsid w:val="00975379"/>
    <w:rsid w:val="009A0ACD"/>
    <w:rsid w:val="009A7282"/>
    <w:rsid w:val="009B072E"/>
    <w:rsid w:val="009B5BB2"/>
    <w:rsid w:val="009C6A3F"/>
    <w:rsid w:val="009E27B0"/>
    <w:rsid w:val="009E4C02"/>
    <w:rsid w:val="009E5B42"/>
    <w:rsid w:val="00A2316C"/>
    <w:rsid w:val="00A36A16"/>
    <w:rsid w:val="00A56F28"/>
    <w:rsid w:val="00A674A2"/>
    <w:rsid w:val="00A7526D"/>
    <w:rsid w:val="00A75E3B"/>
    <w:rsid w:val="00A8328B"/>
    <w:rsid w:val="00A84D2C"/>
    <w:rsid w:val="00A920CA"/>
    <w:rsid w:val="00A932AA"/>
    <w:rsid w:val="00A93C74"/>
    <w:rsid w:val="00A93DCF"/>
    <w:rsid w:val="00A93E58"/>
    <w:rsid w:val="00B15D1B"/>
    <w:rsid w:val="00B2201B"/>
    <w:rsid w:val="00B245B0"/>
    <w:rsid w:val="00B421C9"/>
    <w:rsid w:val="00B42D3D"/>
    <w:rsid w:val="00B53E94"/>
    <w:rsid w:val="00B548C8"/>
    <w:rsid w:val="00B54A23"/>
    <w:rsid w:val="00B7028E"/>
    <w:rsid w:val="00B74317"/>
    <w:rsid w:val="00B9598A"/>
    <w:rsid w:val="00BA07EF"/>
    <w:rsid w:val="00BA3C71"/>
    <w:rsid w:val="00BA67A1"/>
    <w:rsid w:val="00BB1457"/>
    <w:rsid w:val="00BB4711"/>
    <w:rsid w:val="00BB519F"/>
    <w:rsid w:val="00BB603F"/>
    <w:rsid w:val="00BC3CE1"/>
    <w:rsid w:val="00BD42F3"/>
    <w:rsid w:val="00BE075F"/>
    <w:rsid w:val="00BF2CD8"/>
    <w:rsid w:val="00BF3A9E"/>
    <w:rsid w:val="00C01096"/>
    <w:rsid w:val="00C0589D"/>
    <w:rsid w:val="00C0784E"/>
    <w:rsid w:val="00C14152"/>
    <w:rsid w:val="00C15043"/>
    <w:rsid w:val="00C21E4E"/>
    <w:rsid w:val="00C23942"/>
    <w:rsid w:val="00C24892"/>
    <w:rsid w:val="00C33646"/>
    <w:rsid w:val="00C42847"/>
    <w:rsid w:val="00C61EB5"/>
    <w:rsid w:val="00C81614"/>
    <w:rsid w:val="00CA2932"/>
    <w:rsid w:val="00CA3007"/>
    <w:rsid w:val="00CB08B9"/>
    <w:rsid w:val="00CB5586"/>
    <w:rsid w:val="00CB66C9"/>
    <w:rsid w:val="00CC1F8E"/>
    <w:rsid w:val="00CC4BF6"/>
    <w:rsid w:val="00CD0650"/>
    <w:rsid w:val="00CD088D"/>
    <w:rsid w:val="00CE53B6"/>
    <w:rsid w:val="00CE7C7B"/>
    <w:rsid w:val="00CF0F57"/>
    <w:rsid w:val="00CF357B"/>
    <w:rsid w:val="00D16021"/>
    <w:rsid w:val="00D3581E"/>
    <w:rsid w:val="00D51979"/>
    <w:rsid w:val="00D575E0"/>
    <w:rsid w:val="00D606B2"/>
    <w:rsid w:val="00D64479"/>
    <w:rsid w:val="00D809C2"/>
    <w:rsid w:val="00D85974"/>
    <w:rsid w:val="00D85A1C"/>
    <w:rsid w:val="00DA136F"/>
    <w:rsid w:val="00DB61B4"/>
    <w:rsid w:val="00DC39E7"/>
    <w:rsid w:val="00DC41C4"/>
    <w:rsid w:val="00DC72BD"/>
    <w:rsid w:val="00DE384D"/>
    <w:rsid w:val="00DE4C82"/>
    <w:rsid w:val="00DF1BD1"/>
    <w:rsid w:val="00DF1C77"/>
    <w:rsid w:val="00DF3BD9"/>
    <w:rsid w:val="00E05648"/>
    <w:rsid w:val="00E10389"/>
    <w:rsid w:val="00E15B78"/>
    <w:rsid w:val="00E24BA3"/>
    <w:rsid w:val="00E5406A"/>
    <w:rsid w:val="00E65B9D"/>
    <w:rsid w:val="00E73CDD"/>
    <w:rsid w:val="00E94532"/>
    <w:rsid w:val="00EA3DDE"/>
    <w:rsid w:val="00EA4257"/>
    <w:rsid w:val="00EB0A88"/>
    <w:rsid w:val="00EB6BAE"/>
    <w:rsid w:val="00EC148A"/>
    <w:rsid w:val="00EC3AE3"/>
    <w:rsid w:val="00ED268C"/>
    <w:rsid w:val="00ED7C64"/>
    <w:rsid w:val="00EF27BC"/>
    <w:rsid w:val="00EF35C9"/>
    <w:rsid w:val="00F01396"/>
    <w:rsid w:val="00F1001D"/>
    <w:rsid w:val="00F17D95"/>
    <w:rsid w:val="00F51908"/>
    <w:rsid w:val="00F57393"/>
    <w:rsid w:val="00F57F33"/>
    <w:rsid w:val="00F6443E"/>
    <w:rsid w:val="00F75632"/>
    <w:rsid w:val="00F76A8D"/>
    <w:rsid w:val="00FC16FA"/>
    <w:rsid w:val="00FD7A6D"/>
    <w:rsid w:val="00FE09C6"/>
    <w:rsid w:val="00FE4DF3"/>
    <w:rsid w:val="00FE55DF"/>
    <w:rsid w:val="00FF0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91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4.vsdx"/><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__1.vsdx"/><Relationship Id="rId12" Type="http://schemas.openxmlformats.org/officeDocument/2006/relationships/image" Target="media/image4.emf"/><Relationship Id="rId17" Type="http://schemas.openxmlformats.org/officeDocument/2006/relationships/package" Target="embeddings/Microsoft_Visio___6.vsdx"/><Relationship Id="rId2" Type="http://schemas.openxmlformats.org/officeDocument/2006/relationships/settings" Target="settings.xml"/><Relationship Id="rId16" Type="http://schemas.openxmlformats.org/officeDocument/2006/relationships/image" Target="media/image6.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Microsoft_Visio___3.vsdx"/><Relationship Id="rId5" Type="http://schemas.openxmlformats.org/officeDocument/2006/relationships/endnotes" Target="endnotes.xml"/><Relationship Id="rId15" Type="http://schemas.openxmlformats.org/officeDocument/2006/relationships/package" Target="embeddings/Microsoft_Visio___5.vsdx"/><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package" Target="embeddings/Microsoft_Visio___2.vsdx"/><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4050</TotalTime>
  <Pages>22</Pages>
  <Words>1291</Words>
  <Characters>7362</Characters>
  <Application>Microsoft Office Word</Application>
  <DocSecurity>0</DocSecurity>
  <Lines>61</Lines>
  <Paragraphs>17</Paragraphs>
  <ScaleCrop>false</ScaleCrop>
  <Company/>
  <LinksUpToDate>false</LinksUpToDate>
  <CharactersWithSpaces>8636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269</cp:revision>
  <dcterms:created xsi:type="dcterms:W3CDTF">2017-05-22T06:07:00Z</dcterms:created>
  <dcterms:modified xsi:type="dcterms:W3CDTF">2017-05-25T02:43:00Z</dcterms:modified>
</cp:coreProperties>
</file>