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AEC" w:rsidRDefault="00622AEC" w:rsidP="00622AEC">
      <w:pPr>
        <w:rPr>
          <w:rFonts w:cs="Arial"/>
          <w:b/>
          <w:bCs/>
          <w:szCs w:val="20"/>
          <w:lang w:eastAsia="es-ES"/>
        </w:rPr>
      </w:pPr>
      <w:r w:rsidRPr="00622AEC">
        <w:rPr>
          <w:rFonts w:cs="Arial"/>
          <w:b/>
          <w:bCs/>
          <w:szCs w:val="20"/>
          <w:lang w:eastAsia="es-ES"/>
        </w:rPr>
        <w:t>Adobe AIR 3.x &lt;= 3.2.0.2070 Múltiples Vulnerabilidades (APSB12-14)</w:t>
      </w:r>
    </w:p>
    <w:p w:rsidR="00622AEC" w:rsidRDefault="00622AEC" w:rsidP="00622AEC">
      <w:pPr>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622AEC" w:rsidRPr="00D94EDB" w:rsidRDefault="00622AEC" w:rsidP="00E00F8E">
            <w:pPr>
              <w:jc w:val="center"/>
              <w:rPr>
                <w:rFonts w:cs="Arial"/>
                <w:color w:val="FFFFFF"/>
                <w:szCs w:val="20"/>
                <w:lang w:eastAsia="es-ES"/>
              </w:rPr>
            </w:pPr>
            <w:r w:rsidRPr="00D94EDB">
              <w:rPr>
                <w:rFonts w:cs="Arial"/>
                <w:color w:val="FFFFFF"/>
                <w:szCs w:val="20"/>
                <w:lang w:eastAsia="es-ES"/>
              </w:rPr>
              <w:t>IP</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AEC" w:rsidRDefault="00622AEC">
            <w:pPr>
              <w:rPr>
                <w:rFonts w:cs="Arial"/>
                <w:szCs w:val="20"/>
              </w:rPr>
            </w:pPr>
            <w:r>
              <w:rPr>
                <w:rFonts w:cs="Arial"/>
                <w:szCs w:val="20"/>
              </w:rPr>
              <w:t>99.53.24.141</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AEC" w:rsidRDefault="00622AEC">
            <w:pPr>
              <w:rPr>
                <w:rFonts w:cs="Arial"/>
                <w:szCs w:val="20"/>
              </w:rPr>
            </w:pPr>
            <w:r>
              <w:rPr>
                <w:rFonts w:cs="Arial"/>
                <w:szCs w:val="20"/>
              </w:rPr>
              <w:t>99.53.24.43</w:t>
            </w:r>
          </w:p>
        </w:tc>
      </w:tr>
    </w:tbl>
    <w:p w:rsidR="00622AEC" w:rsidRDefault="00622AEC" w:rsidP="00622AEC">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622AE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2AE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22AEC" w:rsidRPr="00E74EE5" w:rsidRDefault="00622AEC" w:rsidP="00E00F8E">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22AEC" w:rsidRPr="00E74EE5" w:rsidRDefault="00622AEC" w:rsidP="00E00F8E">
            <w:pPr>
              <w:jc w:val="center"/>
              <w:rPr>
                <w:rFonts w:cs="Arial"/>
                <w:b/>
                <w:szCs w:val="20"/>
                <w:lang w:eastAsia="es-ES"/>
              </w:rPr>
            </w:pPr>
          </w:p>
          <w:p w:rsidR="00622AEC" w:rsidRPr="00E74EE5" w:rsidRDefault="00622AEC" w:rsidP="00E00F8E">
            <w:pPr>
              <w:shd w:val="clear" w:color="auto" w:fill="FF0000"/>
              <w:jc w:val="center"/>
              <w:rPr>
                <w:rFonts w:cs="Arial"/>
                <w:b/>
                <w:szCs w:val="20"/>
                <w:lang w:eastAsia="es-ES"/>
              </w:rPr>
            </w:pPr>
            <w:r w:rsidRPr="00E74EE5">
              <w:rPr>
                <w:rFonts w:cs="Arial"/>
                <w:b/>
                <w:szCs w:val="20"/>
                <w:lang w:eastAsia="es-ES"/>
              </w:rPr>
              <w:t>Alta</w:t>
            </w:r>
          </w:p>
          <w:p w:rsidR="00622AEC" w:rsidRPr="00E74EE5" w:rsidRDefault="00622AEC" w:rsidP="00E00F8E">
            <w:pPr>
              <w:rPr>
                <w:rFonts w:cs="Arial"/>
                <w:b/>
                <w:szCs w:val="20"/>
                <w:lang w:eastAsia="es-ES"/>
              </w:rPr>
            </w:pPr>
          </w:p>
          <w:p w:rsidR="00622AEC" w:rsidRPr="00902DA6" w:rsidRDefault="00622AEC" w:rsidP="00E00F8E">
            <w:pPr>
              <w:rPr>
                <w:rFonts w:cs="Arial"/>
                <w:sz w:val="16"/>
                <w:szCs w:val="16"/>
                <w:lang w:val="es-ES"/>
              </w:rPr>
            </w:pPr>
            <w:r w:rsidRPr="00902DA6">
              <w:rPr>
                <w:rFonts w:cs="Arial"/>
                <w:sz w:val="16"/>
                <w:szCs w:val="16"/>
                <w:lang w:val="es-ES"/>
              </w:rPr>
              <w:t>Alta / CVSS Base Score : 9.3</w:t>
            </w:r>
          </w:p>
          <w:p w:rsidR="00622AEC" w:rsidRPr="00D925A8" w:rsidRDefault="00622AEC" w:rsidP="00E00F8E">
            <w:pP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622AEC" w:rsidRPr="00D925A8" w:rsidRDefault="00622AEC" w:rsidP="00E00F8E">
            <w:pP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22AEC" w:rsidRPr="00622AEC" w:rsidRDefault="00622AEC" w:rsidP="00622AEC">
            <w:pPr>
              <w:jc w:val="both"/>
              <w:rPr>
                <w:rFonts w:cs="Arial"/>
                <w:szCs w:val="20"/>
                <w:lang w:eastAsia="es-ES"/>
              </w:rPr>
            </w:pPr>
            <w:proofErr w:type="spellStart"/>
            <w:r w:rsidRPr="00622AEC">
              <w:rPr>
                <w:rFonts w:cs="Arial"/>
                <w:szCs w:val="20"/>
                <w:lang w:eastAsia="es-ES"/>
              </w:rPr>
              <w:t>Deacuerdo</w:t>
            </w:r>
            <w:proofErr w:type="spellEnd"/>
            <w:r w:rsidRPr="00622AEC">
              <w:rPr>
                <w:rFonts w:cs="Arial"/>
                <w:szCs w:val="20"/>
                <w:lang w:eastAsia="es-ES"/>
              </w:rPr>
              <w:t xml:space="preserve"> a la versión la instancia de Adobe AIR en el equipo remoto Windows es menor a la versión 3.2.0.2070 la cual se ve afectada por diversos problemas de seguridad: </w:t>
            </w:r>
          </w:p>
          <w:p w:rsidR="00622AEC" w:rsidRPr="00622AEC" w:rsidRDefault="00622AEC" w:rsidP="00622AEC">
            <w:pPr>
              <w:jc w:val="both"/>
              <w:rPr>
                <w:rFonts w:cs="Arial"/>
                <w:szCs w:val="20"/>
                <w:lang w:eastAsia="es-ES"/>
              </w:rPr>
            </w:pPr>
          </w:p>
          <w:p w:rsidR="00622AEC" w:rsidRPr="00622AEC" w:rsidRDefault="00622AEC" w:rsidP="00622AEC">
            <w:pPr>
              <w:jc w:val="both"/>
              <w:rPr>
                <w:rFonts w:cs="Arial"/>
                <w:szCs w:val="20"/>
                <w:lang w:eastAsia="es-ES"/>
              </w:rPr>
            </w:pPr>
            <w:r w:rsidRPr="00622AEC">
              <w:rPr>
                <w:rFonts w:cs="Arial"/>
                <w:szCs w:val="20"/>
                <w:lang w:eastAsia="es-ES"/>
              </w:rPr>
              <w:t xml:space="preserve">- Múltiples problemas de corrupción de memoria podrían </w:t>
            </w:r>
            <w:proofErr w:type="spellStart"/>
            <w:r w:rsidRPr="00622AEC">
              <w:rPr>
                <w:rFonts w:cs="Arial"/>
                <w:szCs w:val="20"/>
                <w:lang w:eastAsia="es-ES"/>
              </w:rPr>
              <w:t>ocacionar</w:t>
            </w:r>
            <w:proofErr w:type="spellEnd"/>
            <w:r w:rsidRPr="00622AEC">
              <w:rPr>
                <w:rFonts w:cs="Arial"/>
                <w:szCs w:val="20"/>
                <w:lang w:eastAsia="es-ES"/>
              </w:rPr>
              <w:t xml:space="preserve"> ejecución de código arbitrario. (CVE-2012-2034,</w:t>
            </w:r>
          </w:p>
          <w:p w:rsidR="00622AEC" w:rsidRPr="00622AEC" w:rsidRDefault="00622AEC" w:rsidP="00622AEC">
            <w:pPr>
              <w:jc w:val="both"/>
              <w:rPr>
                <w:rFonts w:cs="Arial"/>
                <w:szCs w:val="20"/>
                <w:lang w:eastAsia="es-ES"/>
              </w:rPr>
            </w:pPr>
            <w:r w:rsidRPr="00622AEC">
              <w:rPr>
                <w:rFonts w:cs="Arial"/>
                <w:szCs w:val="20"/>
                <w:lang w:eastAsia="es-ES"/>
              </w:rPr>
              <w:t>CVE-2012-2037)</w:t>
            </w:r>
          </w:p>
          <w:p w:rsidR="00622AEC" w:rsidRPr="00622AEC" w:rsidRDefault="00622AEC" w:rsidP="00622AEC">
            <w:pPr>
              <w:jc w:val="both"/>
              <w:rPr>
                <w:rFonts w:cs="Arial"/>
                <w:szCs w:val="20"/>
                <w:lang w:eastAsia="es-ES"/>
              </w:rPr>
            </w:pPr>
          </w:p>
          <w:p w:rsidR="00622AEC" w:rsidRPr="00E74EE5" w:rsidRDefault="00622AEC" w:rsidP="00622AEC">
            <w:pPr>
              <w:jc w:val="both"/>
              <w:rPr>
                <w:rFonts w:cs="Arial"/>
                <w:szCs w:val="20"/>
                <w:lang w:eastAsia="es-ES"/>
              </w:rPr>
            </w:pPr>
            <w:r w:rsidRPr="00622AEC">
              <w:rPr>
                <w:rFonts w:cs="Arial"/>
                <w:szCs w:val="20"/>
                <w:lang w:eastAsia="es-ES"/>
              </w:rPr>
              <w:t xml:space="preserve">- Diversos problemas de </w:t>
            </w:r>
            <w:proofErr w:type="spellStart"/>
            <w:r w:rsidRPr="00622AEC">
              <w:rPr>
                <w:rFonts w:cs="Arial"/>
                <w:szCs w:val="20"/>
                <w:lang w:eastAsia="es-ES"/>
              </w:rPr>
              <w:t>stack</w:t>
            </w:r>
            <w:proofErr w:type="spellEnd"/>
            <w:r w:rsidRPr="00622AEC">
              <w:rPr>
                <w:rFonts w:cs="Arial"/>
                <w:szCs w:val="20"/>
                <w:lang w:eastAsia="es-ES"/>
              </w:rPr>
              <w:t xml:space="preserve"> </w:t>
            </w:r>
            <w:proofErr w:type="spellStart"/>
            <w:r w:rsidRPr="00622AEC">
              <w:rPr>
                <w:rFonts w:cs="Arial"/>
                <w:szCs w:val="20"/>
                <w:lang w:eastAsia="es-ES"/>
              </w:rPr>
              <w:t>overflow</w:t>
            </w:r>
            <w:proofErr w:type="spellEnd"/>
            <w:r w:rsidRPr="00622AEC">
              <w:rPr>
                <w:rFonts w:cs="Arial"/>
                <w:szCs w:val="20"/>
                <w:lang w:eastAsia="es-ES"/>
              </w:rPr>
              <w:t xml:space="preserve"> podrían </w:t>
            </w:r>
            <w:proofErr w:type="spellStart"/>
            <w:r w:rsidRPr="00622AEC">
              <w:rPr>
                <w:rFonts w:cs="Arial"/>
                <w:szCs w:val="20"/>
                <w:lang w:eastAsia="es-ES"/>
              </w:rPr>
              <w:t>ocacionar</w:t>
            </w:r>
            <w:proofErr w:type="spellEnd"/>
            <w:r w:rsidRPr="00622AEC">
              <w:rPr>
                <w:rFonts w:cs="Arial"/>
                <w:szCs w:val="20"/>
                <w:lang w:eastAsia="es-ES"/>
              </w:rPr>
              <w:t xml:space="preserve"> con ejecución de código arbitrario. (CVE-2012-2035) (CVE-2012-2036) (CVE-2012-2038) (CVE-2012-2039)</w:t>
            </w:r>
          </w:p>
        </w:tc>
      </w:tr>
      <w:tr w:rsidR="00622AE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2AEC" w:rsidRPr="00E74EE5" w:rsidRDefault="00622AEC" w:rsidP="00E00F8E">
            <w:pPr>
              <w:rPr>
                <w:rFonts w:cs="Arial"/>
                <w:color w:val="FFFFFF"/>
                <w:szCs w:val="20"/>
              </w:rPr>
            </w:pPr>
            <w:r w:rsidRPr="00E74EE5">
              <w:rPr>
                <w:rFonts w:cs="Arial"/>
                <w:color w:val="FFFFFF"/>
                <w:szCs w:val="20"/>
              </w:rPr>
              <w:t>Solución:</w:t>
            </w:r>
          </w:p>
        </w:tc>
      </w:tr>
      <w:tr w:rsidR="00622AE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2AEC" w:rsidRPr="00622AEC" w:rsidRDefault="00622AEC" w:rsidP="00622AEC">
            <w:pPr>
              <w:tabs>
                <w:tab w:val="left" w:pos="7250"/>
              </w:tabs>
              <w:rPr>
                <w:rFonts w:cs="Arial"/>
                <w:szCs w:val="20"/>
              </w:rPr>
            </w:pPr>
            <w:r w:rsidRPr="00622AEC">
              <w:rPr>
                <w:rFonts w:cs="Arial"/>
                <w:szCs w:val="20"/>
              </w:rPr>
              <w:t>Actualizar a Adobe AIR 3.3 (3.3.0.3610) o superior.</w:t>
            </w:r>
          </w:p>
          <w:p w:rsidR="00622AEC" w:rsidRPr="00622AEC" w:rsidRDefault="00622AEC" w:rsidP="00622AEC">
            <w:pPr>
              <w:tabs>
                <w:tab w:val="left" w:pos="7250"/>
              </w:tabs>
              <w:rPr>
                <w:rFonts w:cs="Arial"/>
                <w:szCs w:val="20"/>
              </w:rPr>
            </w:pPr>
          </w:p>
          <w:p w:rsidR="00622AEC" w:rsidRPr="00E74EE5" w:rsidRDefault="00622AEC" w:rsidP="00622AEC">
            <w:pPr>
              <w:tabs>
                <w:tab w:val="left" w:pos="7250"/>
              </w:tabs>
              <w:rPr>
                <w:rFonts w:cs="Arial"/>
                <w:szCs w:val="20"/>
              </w:rPr>
            </w:pPr>
            <w:r w:rsidRPr="00622AEC">
              <w:rPr>
                <w:rFonts w:cs="Arial"/>
                <w:szCs w:val="20"/>
              </w:rPr>
              <w:t>Recordando que toda actualización puede tener un impacto en los sistemas.  Si la organización decide no instalar la actualización esto debe ser documentado.</w:t>
            </w:r>
          </w:p>
        </w:tc>
      </w:tr>
    </w:tbl>
    <w:p w:rsidR="00622AEC" w:rsidRDefault="00622AEC" w:rsidP="00622AEC">
      <w:pPr>
        <w:rPr>
          <w:rFonts w:cs="Arial"/>
          <w:b/>
          <w:bCs/>
          <w:szCs w:val="20"/>
          <w:lang w:eastAsia="es-ES"/>
        </w:rPr>
      </w:pPr>
    </w:p>
    <w:p w:rsidR="00622AEC" w:rsidRDefault="00622AEC" w:rsidP="00CE5124">
      <w:pPr>
        <w:rPr>
          <w:rFonts w:cs="Arial"/>
          <w:b/>
          <w:bCs/>
          <w:szCs w:val="20"/>
          <w:lang w:eastAsia="es-ES"/>
        </w:rPr>
      </w:pPr>
    </w:p>
    <w:p w:rsidR="00622AEC" w:rsidRDefault="00622AEC" w:rsidP="00CE5124">
      <w:pPr>
        <w:rPr>
          <w:rFonts w:cs="Arial"/>
          <w:b/>
          <w:bCs/>
          <w:szCs w:val="20"/>
          <w:lang w:eastAsia="es-ES"/>
        </w:rPr>
      </w:pPr>
      <w:r w:rsidRPr="00622AEC">
        <w:rPr>
          <w:rFonts w:cs="Arial"/>
          <w:b/>
          <w:bCs/>
          <w:szCs w:val="20"/>
          <w:lang w:eastAsia="es-ES"/>
        </w:rPr>
        <w:t>Acceso a recursos compartidos</w:t>
      </w:r>
    </w:p>
    <w:p w:rsidR="00622AEC" w:rsidRDefault="00622AEC" w:rsidP="00CE5124">
      <w:pPr>
        <w:rPr>
          <w:rFonts w:cs="Arial"/>
          <w:b/>
          <w:bCs/>
          <w:szCs w:val="20"/>
          <w:lang w:eastAsia="es-ES"/>
        </w:rPr>
      </w:pPr>
    </w:p>
    <w:p w:rsidR="00622AEC" w:rsidRDefault="00622AEC" w:rsidP="00622AEC">
      <w:pPr>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622AEC" w:rsidRPr="00D94EDB" w:rsidRDefault="00622AEC" w:rsidP="00E00F8E">
            <w:pPr>
              <w:jc w:val="center"/>
              <w:rPr>
                <w:rFonts w:cs="Arial"/>
                <w:color w:val="FFFFFF"/>
                <w:szCs w:val="20"/>
                <w:lang w:eastAsia="es-ES"/>
              </w:rPr>
            </w:pPr>
            <w:r w:rsidRPr="00D94EDB">
              <w:rPr>
                <w:rFonts w:cs="Arial"/>
                <w:color w:val="FFFFFF"/>
                <w:szCs w:val="20"/>
                <w:lang w:eastAsia="es-ES"/>
              </w:rPr>
              <w:t>IP</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2AEC" w:rsidRDefault="00622AEC">
            <w:pPr>
              <w:jc w:val="center"/>
              <w:rPr>
                <w:rFonts w:cs="Arial"/>
                <w:szCs w:val="20"/>
              </w:rPr>
            </w:pPr>
            <w:r>
              <w:rPr>
                <w:rFonts w:cs="Arial"/>
                <w:szCs w:val="20"/>
              </w:rPr>
              <w:t>99.53.24.64</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2AEC" w:rsidRDefault="00622AEC">
            <w:pPr>
              <w:jc w:val="center"/>
              <w:rPr>
                <w:rFonts w:cs="Arial"/>
                <w:szCs w:val="20"/>
              </w:rPr>
            </w:pPr>
            <w:r>
              <w:rPr>
                <w:rFonts w:cs="Arial"/>
                <w:szCs w:val="20"/>
              </w:rPr>
              <w:t>99.53.24.240</w:t>
            </w:r>
          </w:p>
        </w:tc>
      </w:tr>
    </w:tbl>
    <w:p w:rsidR="00622AEC" w:rsidRDefault="00622AEC" w:rsidP="00622AEC">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622AE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2AE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22AEC" w:rsidRPr="00E74EE5" w:rsidRDefault="00622AEC" w:rsidP="00E00F8E">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22AEC" w:rsidRPr="00E74EE5" w:rsidRDefault="00622AEC" w:rsidP="00E00F8E">
            <w:pPr>
              <w:jc w:val="center"/>
              <w:rPr>
                <w:rFonts w:cs="Arial"/>
                <w:b/>
                <w:szCs w:val="20"/>
                <w:lang w:eastAsia="es-ES"/>
              </w:rPr>
            </w:pPr>
          </w:p>
          <w:p w:rsidR="00622AEC" w:rsidRPr="00E74EE5" w:rsidRDefault="00622AEC" w:rsidP="00E00F8E">
            <w:pPr>
              <w:shd w:val="clear" w:color="auto" w:fill="FF0000"/>
              <w:jc w:val="center"/>
              <w:rPr>
                <w:rFonts w:cs="Arial"/>
                <w:b/>
                <w:szCs w:val="20"/>
                <w:lang w:eastAsia="es-ES"/>
              </w:rPr>
            </w:pPr>
            <w:r w:rsidRPr="00E74EE5">
              <w:rPr>
                <w:rFonts w:cs="Arial"/>
                <w:b/>
                <w:szCs w:val="20"/>
                <w:lang w:eastAsia="es-ES"/>
              </w:rPr>
              <w:t>Alta</w:t>
            </w:r>
          </w:p>
          <w:p w:rsidR="00622AEC" w:rsidRPr="00E74EE5" w:rsidRDefault="00622AEC" w:rsidP="00622AEC">
            <w:pPr>
              <w:jc w:val="center"/>
              <w:rPr>
                <w:rFonts w:cs="Arial"/>
                <w:b/>
                <w:szCs w:val="20"/>
                <w:lang w:eastAsia="es-ES"/>
              </w:rPr>
            </w:pPr>
          </w:p>
          <w:p w:rsidR="00622AEC" w:rsidRPr="00902DA6" w:rsidRDefault="00622AEC" w:rsidP="00622AEC">
            <w:pPr>
              <w:jc w:val="center"/>
              <w:rPr>
                <w:rFonts w:cs="Arial"/>
                <w:sz w:val="16"/>
                <w:szCs w:val="16"/>
                <w:lang w:val="es-ES"/>
              </w:rPr>
            </w:pPr>
            <w:r w:rsidRPr="00902DA6">
              <w:rPr>
                <w:rFonts w:cs="Arial"/>
                <w:sz w:val="16"/>
                <w:szCs w:val="16"/>
                <w:lang w:val="es-ES"/>
              </w:rPr>
              <w:t>Alta / CVSS Base Score : 9.3</w:t>
            </w:r>
          </w:p>
          <w:p w:rsidR="00622AEC" w:rsidRPr="00D925A8" w:rsidRDefault="00622AEC" w:rsidP="00622AEC">
            <w:pPr>
              <w:jc w:val="cente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622AEC" w:rsidRPr="00D925A8" w:rsidRDefault="00622AEC" w:rsidP="00622AEC">
            <w:pPr>
              <w:jc w:val="cente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22AEC" w:rsidRPr="00E74EE5" w:rsidRDefault="00622AEC" w:rsidP="00E00F8E">
            <w:pPr>
              <w:jc w:val="both"/>
              <w:rPr>
                <w:rFonts w:cs="Arial"/>
                <w:szCs w:val="20"/>
                <w:lang w:eastAsia="es-ES"/>
              </w:rPr>
            </w:pPr>
            <w:r w:rsidRPr="00622AEC">
              <w:rPr>
                <w:rFonts w:cs="Arial"/>
                <w:szCs w:val="20"/>
                <w:lang w:eastAsia="es-ES"/>
              </w:rPr>
              <w:t>Es posible acceder a los recursos compartidos vía SMB con las credenciales provistas. Dependiendo de los permisos, esto puede permitirá un atacante a leer/escribir información confidencial.</w:t>
            </w:r>
          </w:p>
        </w:tc>
      </w:tr>
      <w:tr w:rsidR="00622AE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2AEC" w:rsidRPr="00E74EE5" w:rsidRDefault="00622AEC" w:rsidP="00E00F8E">
            <w:pPr>
              <w:rPr>
                <w:rFonts w:cs="Arial"/>
                <w:color w:val="FFFFFF"/>
                <w:szCs w:val="20"/>
              </w:rPr>
            </w:pPr>
            <w:r w:rsidRPr="00E74EE5">
              <w:rPr>
                <w:rFonts w:cs="Arial"/>
                <w:color w:val="FFFFFF"/>
                <w:szCs w:val="20"/>
              </w:rPr>
              <w:t>Solución:</w:t>
            </w:r>
          </w:p>
        </w:tc>
      </w:tr>
      <w:tr w:rsidR="00622AE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2AEC" w:rsidRPr="00E74EE5" w:rsidRDefault="00622AEC" w:rsidP="00E00F8E">
            <w:pPr>
              <w:tabs>
                <w:tab w:val="left" w:pos="7250"/>
              </w:tabs>
              <w:rPr>
                <w:rFonts w:cs="Arial"/>
                <w:szCs w:val="20"/>
              </w:rPr>
            </w:pPr>
            <w:r w:rsidRPr="00622AEC">
              <w:rPr>
                <w:rFonts w:cs="Arial"/>
                <w:szCs w:val="20"/>
              </w:rPr>
              <w:t>Establecer permisos específicos de acceso, lectura y escritura para cada usuario que requiera utilizar los recursos.</w:t>
            </w:r>
          </w:p>
        </w:tc>
      </w:tr>
    </w:tbl>
    <w:p w:rsidR="00622AEC" w:rsidRDefault="00622AEC" w:rsidP="00622AEC">
      <w:pPr>
        <w:rPr>
          <w:rFonts w:cs="Arial"/>
          <w:b/>
          <w:bCs/>
          <w:szCs w:val="20"/>
          <w:lang w:eastAsia="es-ES"/>
        </w:rPr>
      </w:pPr>
    </w:p>
    <w:p w:rsidR="00622AEC" w:rsidRDefault="00622AEC" w:rsidP="00622AEC">
      <w:pPr>
        <w:rPr>
          <w:rFonts w:cs="Arial"/>
          <w:b/>
          <w:bCs/>
          <w:szCs w:val="20"/>
          <w:lang w:eastAsia="es-ES"/>
        </w:rPr>
      </w:pPr>
    </w:p>
    <w:p w:rsidR="00622AEC" w:rsidRDefault="00622AEC" w:rsidP="00CE5124">
      <w:pPr>
        <w:rPr>
          <w:rFonts w:cs="Arial"/>
          <w:b/>
          <w:bCs/>
          <w:szCs w:val="20"/>
          <w:lang w:eastAsia="es-ES"/>
        </w:rPr>
      </w:pPr>
    </w:p>
    <w:p w:rsidR="00622AEC" w:rsidRDefault="00622AEC" w:rsidP="00CE5124">
      <w:pPr>
        <w:rPr>
          <w:rFonts w:cs="Arial"/>
          <w:b/>
          <w:bCs/>
          <w:szCs w:val="20"/>
          <w:lang w:eastAsia="es-ES"/>
        </w:rPr>
      </w:pPr>
    </w:p>
    <w:p w:rsidR="00CE5124" w:rsidRDefault="008D4A1C" w:rsidP="00CE5124">
      <w:pPr>
        <w:rPr>
          <w:rFonts w:cs="Arial"/>
          <w:b/>
          <w:bCs/>
          <w:szCs w:val="20"/>
          <w:lang w:eastAsia="es-ES"/>
        </w:rPr>
      </w:pPr>
      <w:r w:rsidRPr="008D4A1C">
        <w:rPr>
          <w:rFonts w:cs="Arial"/>
          <w:b/>
          <w:bCs/>
          <w:szCs w:val="20"/>
          <w:lang w:eastAsia="es-ES"/>
        </w:rPr>
        <w:t>ActiveX Conjunto de actualizaciones</w:t>
      </w:r>
    </w:p>
    <w:tbl>
      <w:tblPr>
        <w:tblW w:w="0" w:type="auto"/>
        <w:jc w:val="center"/>
        <w:tblInd w:w="51" w:type="dxa"/>
        <w:tblCellMar>
          <w:left w:w="70" w:type="dxa"/>
          <w:right w:w="70" w:type="dxa"/>
        </w:tblCellMar>
        <w:tblLook w:val="04A0"/>
      </w:tblPr>
      <w:tblGrid>
        <w:gridCol w:w="1308"/>
      </w:tblGrid>
      <w:tr w:rsidR="00CE5124"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6361E5">
            <w:pPr>
              <w:jc w:val="center"/>
              <w:rPr>
                <w:rFonts w:cs="Arial"/>
                <w:color w:val="FFFFFF"/>
                <w:szCs w:val="20"/>
                <w:lang w:eastAsia="es-ES"/>
              </w:rPr>
            </w:pPr>
            <w:r w:rsidRPr="00D94EDB">
              <w:rPr>
                <w:rFonts w:cs="Arial"/>
                <w:color w:val="FFFFFF"/>
                <w:szCs w:val="20"/>
                <w:lang w:eastAsia="es-ES"/>
              </w:rPr>
              <w:t>IP</w:t>
            </w:r>
          </w:p>
        </w:tc>
      </w:tr>
      <w:tr w:rsidR="008D4A1C" w:rsidRPr="00D94EDB"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D4A1C" w:rsidRPr="00622AEC" w:rsidRDefault="00622AEC" w:rsidP="00622AEC">
            <w:pPr>
              <w:jc w:val="center"/>
              <w:rPr>
                <w:rFonts w:cs="Arial"/>
                <w:szCs w:val="20"/>
              </w:rPr>
            </w:pPr>
            <w:r>
              <w:rPr>
                <w:rFonts w:cs="Arial"/>
                <w:szCs w:val="20"/>
              </w:rPr>
              <w:t>99.53.24.120</w:t>
            </w:r>
          </w:p>
        </w:tc>
      </w:tr>
    </w:tbl>
    <w:p w:rsidR="00CE5124" w:rsidRDefault="00CE5124" w:rsidP="00CE5124">
      <w:pPr>
        <w:rPr>
          <w:rFonts w:cs="Arial"/>
          <w:b/>
          <w:bCs/>
          <w:szCs w:val="20"/>
          <w:lang w:eastAsia="es-ES"/>
        </w:rPr>
      </w:pPr>
    </w:p>
    <w:p w:rsidR="00622AEC" w:rsidRDefault="00622AEC" w:rsidP="00CE5124">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E5124" w:rsidRPr="00E74EE5" w:rsidTr="006361E5">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6361E5">
            <w:pPr>
              <w:jc w:val="center"/>
              <w:rPr>
                <w:rFonts w:cs="Arial"/>
                <w:b/>
                <w:szCs w:val="20"/>
                <w:lang w:eastAsia="es-ES"/>
              </w:rPr>
            </w:pPr>
          </w:p>
          <w:p w:rsidR="00CE5124" w:rsidRPr="00E74EE5" w:rsidRDefault="00CE5124" w:rsidP="006361E5">
            <w:pPr>
              <w:shd w:val="clear" w:color="auto" w:fill="FF0000"/>
              <w:jc w:val="center"/>
              <w:rPr>
                <w:rFonts w:cs="Arial"/>
                <w:b/>
                <w:szCs w:val="20"/>
                <w:lang w:eastAsia="es-ES"/>
              </w:rPr>
            </w:pPr>
            <w:r w:rsidRPr="00E74EE5">
              <w:rPr>
                <w:rFonts w:cs="Arial"/>
                <w:b/>
                <w:szCs w:val="20"/>
                <w:lang w:eastAsia="es-ES"/>
              </w:rPr>
              <w:t>Alta</w:t>
            </w:r>
          </w:p>
          <w:p w:rsidR="00CE5124" w:rsidRPr="00E74EE5" w:rsidRDefault="00CE5124" w:rsidP="00622AEC">
            <w:pPr>
              <w:jc w:val="center"/>
              <w:rPr>
                <w:rFonts w:cs="Arial"/>
                <w:b/>
                <w:szCs w:val="20"/>
                <w:lang w:eastAsia="es-ES"/>
              </w:rPr>
            </w:pPr>
          </w:p>
          <w:p w:rsidR="00CE5124" w:rsidRPr="00902DA6" w:rsidRDefault="00CE5124" w:rsidP="00622AEC">
            <w:pPr>
              <w:jc w:val="center"/>
              <w:rPr>
                <w:rFonts w:cs="Arial"/>
                <w:sz w:val="16"/>
                <w:szCs w:val="16"/>
                <w:lang w:val="es-ES"/>
              </w:rPr>
            </w:pPr>
            <w:r w:rsidRPr="00902DA6">
              <w:rPr>
                <w:rFonts w:cs="Arial"/>
                <w:sz w:val="16"/>
                <w:szCs w:val="16"/>
                <w:lang w:val="es-ES"/>
              </w:rPr>
              <w:t>Alta / CVSS Base Score : 9.3</w:t>
            </w:r>
          </w:p>
          <w:p w:rsidR="00CE5124" w:rsidRPr="00D925A8" w:rsidRDefault="00CE5124" w:rsidP="00622AEC">
            <w:pPr>
              <w:jc w:val="cente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CE5124" w:rsidRPr="00D925A8" w:rsidRDefault="00CE5124" w:rsidP="00622AEC">
            <w:pPr>
              <w:jc w:val="cente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E5124" w:rsidRPr="00E74EE5" w:rsidRDefault="00CE5124" w:rsidP="006361E5">
            <w:pPr>
              <w:jc w:val="both"/>
              <w:rPr>
                <w:rFonts w:cs="Arial"/>
                <w:szCs w:val="20"/>
                <w:lang w:eastAsia="es-ES"/>
              </w:rPr>
            </w:pPr>
            <w:r w:rsidRPr="00CE5124">
              <w:rPr>
                <w:rFonts w:cs="Arial"/>
                <w:szCs w:val="20"/>
                <w:lang w:eastAsia="es-ES"/>
              </w:rPr>
              <w:t>Actualizar los controles ActiveX del host Windows remoto.</w:t>
            </w:r>
            <w:r w:rsidR="008D4A1C">
              <w:rPr>
                <w:rFonts w:cs="Arial"/>
                <w:szCs w:val="20"/>
                <w:lang w:eastAsia="es-ES"/>
              </w:rPr>
              <w:t xml:space="preserve"> </w:t>
            </w:r>
            <w:r w:rsidRPr="00CE5124">
              <w:rPr>
                <w:rFonts w:cs="Arial"/>
                <w:szCs w:val="20"/>
                <w:lang w:eastAsia="es-ES"/>
              </w:rPr>
              <w:t>Tenga en cuenta que los controles afectados son de otros fabricantes que han pedido a Microsoft a impedir que sus controles se ejecuten en Internet Explorer</w:t>
            </w:r>
            <w:r>
              <w:rPr>
                <w:rFonts w:cs="Arial"/>
                <w:szCs w:val="20"/>
                <w:lang w:eastAsia="es-ES"/>
              </w:rPr>
              <w:t>.</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E5124" w:rsidRPr="00E74EE5" w:rsidRDefault="00CE5124" w:rsidP="006361E5">
            <w:pPr>
              <w:rPr>
                <w:rFonts w:cs="Arial"/>
                <w:color w:val="FFFFFF"/>
                <w:szCs w:val="20"/>
              </w:rPr>
            </w:pPr>
            <w:r w:rsidRPr="00E74EE5">
              <w:rPr>
                <w:rFonts w:cs="Arial"/>
                <w:color w:val="FFFFFF"/>
                <w:szCs w:val="20"/>
              </w:rPr>
              <w:lastRenderedPageBreak/>
              <w:t>Solución:</w:t>
            </w:r>
          </w:p>
        </w:tc>
      </w:tr>
      <w:tr w:rsidR="00CE5124"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5124" w:rsidRPr="00CE5124" w:rsidRDefault="00CE5124" w:rsidP="00CE5124">
            <w:pPr>
              <w:tabs>
                <w:tab w:val="left" w:pos="7250"/>
              </w:tabs>
              <w:rPr>
                <w:rFonts w:cs="Arial"/>
                <w:szCs w:val="20"/>
              </w:rPr>
            </w:pPr>
            <w:r w:rsidRPr="00CE5124">
              <w:rPr>
                <w:rFonts w:cs="Arial"/>
                <w:szCs w:val="20"/>
              </w:rPr>
              <w:t xml:space="preserve">Se recomienda actualizar los controles ActiveX. </w:t>
            </w:r>
            <w:proofErr w:type="gramStart"/>
            <w:r w:rsidRPr="00CE5124">
              <w:rPr>
                <w:rFonts w:cs="Arial"/>
                <w:szCs w:val="20"/>
              </w:rPr>
              <w:t>recordando</w:t>
            </w:r>
            <w:proofErr w:type="gramEnd"/>
            <w:r w:rsidRPr="00CE5124">
              <w:rPr>
                <w:rFonts w:cs="Arial"/>
                <w:szCs w:val="20"/>
              </w:rPr>
              <w:t xml:space="preserve"> que toda actualización puede tener impacto en los sistemas. Si la organización decide no instalar la actualización, esto debe de estar documentado. </w:t>
            </w:r>
          </w:p>
          <w:p w:rsidR="00CE5124" w:rsidRPr="00CE5124" w:rsidRDefault="00CE5124" w:rsidP="00CE5124">
            <w:pPr>
              <w:tabs>
                <w:tab w:val="left" w:pos="7250"/>
              </w:tabs>
              <w:rPr>
                <w:rFonts w:cs="Arial"/>
                <w:szCs w:val="20"/>
              </w:rPr>
            </w:pPr>
            <w:r w:rsidRPr="00CE5124">
              <w:rPr>
                <w:rFonts w:cs="Arial"/>
                <w:szCs w:val="20"/>
              </w:rPr>
              <w:t>Para más información, visite el siguiente enlace:</w:t>
            </w:r>
          </w:p>
          <w:p w:rsidR="00CE5124" w:rsidRDefault="00A14D66" w:rsidP="00CE5124">
            <w:pPr>
              <w:tabs>
                <w:tab w:val="left" w:pos="7250"/>
              </w:tabs>
              <w:rPr>
                <w:rFonts w:cs="Arial"/>
                <w:szCs w:val="20"/>
              </w:rPr>
            </w:pPr>
            <w:hyperlink r:id="rId5" w:history="1">
              <w:r w:rsidR="00CE5124" w:rsidRPr="005E71BA">
                <w:rPr>
                  <w:rStyle w:val="Hipervnculo"/>
                  <w:rFonts w:cs="Arial"/>
                  <w:szCs w:val="20"/>
                </w:rPr>
                <w:t>http://support.microsoft.com/kb/2562937</w:t>
              </w:r>
            </w:hyperlink>
            <w:r w:rsidR="00CE5124">
              <w:rPr>
                <w:rFonts w:cs="Arial"/>
                <w:szCs w:val="20"/>
              </w:rPr>
              <w:t xml:space="preserve"> </w:t>
            </w:r>
          </w:p>
          <w:p w:rsidR="00CE5124" w:rsidRPr="00E74EE5" w:rsidRDefault="00CE5124" w:rsidP="00CE5124">
            <w:pPr>
              <w:tabs>
                <w:tab w:val="left" w:pos="7250"/>
              </w:tabs>
              <w:rPr>
                <w:rFonts w:cs="Arial"/>
                <w:szCs w:val="20"/>
              </w:rPr>
            </w:pPr>
          </w:p>
        </w:tc>
      </w:tr>
    </w:tbl>
    <w:p w:rsidR="00CE5124" w:rsidRDefault="00CE5124" w:rsidP="00CE5124">
      <w:pPr>
        <w:rPr>
          <w:rFonts w:cs="Arial"/>
          <w:b/>
          <w:bCs/>
          <w:szCs w:val="20"/>
          <w:lang w:eastAsia="es-ES"/>
        </w:rPr>
      </w:pPr>
    </w:p>
    <w:p w:rsidR="00CE5124" w:rsidRDefault="00CE5124" w:rsidP="00340882">
      <w:pPr>
        <w:rPr>
          <w:rFonts w:cs="Arial"/>
          <w:b/>
          <w:bCs/>
          <w:szCs w:val="20"/>
          <w:lang w:eastAsia="es-ES"/>
        </w:rPr>
      </w:pPr>
    </w:p>
    <w:p w:rsidR="006361E5" w:rsidRDefault="0030137B" w:rsidP="00340882">
      <w:pPr>
        <w:rPr>
          <w:rFonts w:cs="Arial"/>
          <w:b/>
          <w:bCs/>
          <w:szCs w:val="20"/>
          <w:lang w:eastAsia="es-ES"/>
        </w:rPr>
      </w:pPr>
      <w:r w:rsidRPr="0030137B">
        <w:rPr>
          <w:rFonts w:cs="Arial"/>
          <w:b/>
          <w:bCs/>
          <w:szCs w:val="20"/>
          <w:lang w:eastAsia="es-ES"/>
        </w:rPr>
        <w:t>Adobe Acrobat Reader &lt; 10.1.3 / 9.5.1 Múltiples Vulnerabilidades (APSB12-08)</w:t>
      </w:r>
    </w:p>
    <w:p w:rsidR="00824BA4" w:rsidRDefault="00824BA4" w:rsidP="00340882">
      <w:pPr>
        <w:rPr>
          <w:rFonts w:cs="Arial"/>
          <w:b/>
          <w:bCs/>
          <w:szCs w:val="20"/>
          <w:lang w:eastAsia="es-ES"/>
        </w:rPr>
      </w:pPr>
    </w:p>
    <w:tbl>
      <w:tblPr>
        <w:tblW w:w="0" w:type="auto"/>
        <w:jc w:val="center"/>
        <w:tblInd w:w="51" w:type="dxa"/>
        <w:tblCellMar>
          <w:left w:w="70" w:type="dxa"/>
          <w:right w:w="70" w:type="dxa"/>
        </w:tblCellMar>
        <w:tblLook w:val="04A0"/>
      </w:tblPr>
      <w:tblGrid>
        <w:gridCol w:w="1308"/>
        <w:gridCol w:w="1308"/>
      </w:tblGrid>
      <w:tr w:rsidR="00622AEC" w:rsidRPr="00D94EDB" w:rsidTr="00E00F8E">
        <w:trPr>
          <w:trHeight w:val="270"/>
          <w:jc w:val="center"/>
        </w:trPr>
        <w:tc>
          <w:tcPr>
            <w:tcW w:w="0" w:type="auto"/>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622AEC" w:rsidRPr="00D94EDB" w:rsidRDefault="00622AEC" w:rsidP="00BE79B4">
            <w:pPr>
              <w:jc w:val="center"/>
              <w:rPr>
                <w:rFonts w:cs="Arial"/>
                <w:color w:val="FFFFFF"/>
                <w:szCs w:val="20"/>
                <w:lang w:eastAsia="es-ES"/>
              </w:rPr>
            </w:pPr>
            <w:r w:rsidRPr="00D94EDB">
              <w:rPr>
                <w:rFonts w:cs="Arial"/>
                <w:color w:val="FFFFFF"/>
                <w:szCs w:val="20"/>
                <w:lang w:eastAsia="es-ES"/>
              </w:rPr>
              <w:t>IP</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AEC" w:rsidRDefault="00622AEC">
            <w:pPr>
              <w:rPr>
                <w:rFonts w:cs="Arial"/>
                <w:szCs w:val="20"/>
              </w:rPr>
            </w:pPr>
            <w:r>
              <w:rPr>
                <w:rFonts w:cs="Arial"/>
                <w:szCs w:val="20"/>
              </w:rPr>
              <w:t>99.53.24.122</w:t>
            </w:r>
          </w:p>
        </w:tc>
        <w:tc>
          <w:tcPr>
            <w:tcW w:w="0" w:type="auto"/>
            <w:tcBorders>
              <w:top w:val="single" w:sz="4" w:space="0" w:color="auto"/>
              <w:left w:val="single" w:sz="4" w:space="0" w:color="auto"/>
              <w:bottom w:val="single" w:sz="4" w:space="0" w:color="auto"/>
              <w:right w:val="single" w:sz="4" w:space="0" w:color="auto"/>
            </w:tcBorders>
            <w:vAlign w:val="bottom"/>
          </w:tcPr>
          <w:p w:rsidR="00622AEC" w:rsidRDefault="00622AEC">
            <w:pPr>
              <w:rPr>
                <w:rFonts w:cs="Arial"/>
                <w:szCs w:val="20"/>
              </w:rPr>
            </w:pPr>
            <w:r>
              <w:rPr>
                <w:rFonts w:cs="Arial"/>
                <w:szCs w:val="20"/>
              </w:rPr>
              <w:t>99.53.24.122</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AEC" w:rsidRDefault="00622AEC">
            <w:pPr>
              <w:rPr>
                <w:rFonts w:cs="Arial"/>
                <w:szCs w:val="20"/>
              </w:rPr>
            </w:pPr>
            <w:r>
              <w:rPr>
                <w:rFonts w:cs="Arial"/>
                <w:szCs w:val="20"/>
              </w:rPr>
              <w:t>99.53.24.127</w:t>
            </w:r>
          </w:p>
        </w:tc>
        <w:tc>
          <w:tcPr>
            <w:tcW w:w="0" w:type="auto"/>
            <w:tcBorders>
              <w:top w:val="single" w:sz="4" w:space="0" w:color="auto"/>
              <w:left w:val="single" w:sz="4" w:space="0" w:color="auto"/>
              <w:bottom w:val="single" w:sz="4" w:space="0" w:color="auto"/>
              <w:right w:val="single" w:sz="4" w:space="0" w:color="auto"/>
            </w:tcBorders>
            <w:vAlign w:val="bottom"/>
          </w:tcPr>
          <w:p w:rsidR="00622AEC" w:rsidRDefault="00622AEC">
            <w:pPr>
              <w:rPr>
                <w:rFonts w:cs="Arial"/>
                <w:szCs w:val="20"/>
              </w:rPr>
            </w:pPr>
            <w:r>
              <w:rPr>
                <w:rFonts w:cs="Arial"/>
                <w:szCs w:val="20"/>
              </w:rPr>
              <w:t>99.53.24.127</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AEC" w:rsidRDefault="00622AEC">
            <w:pPr>
              <w:rPr>
                <w:rFonts w:cs="Arial"/>
                <w:szCs w:val="20"/>
              </w:rPr>
            </w:pPr>
            <w:r>
              <w:rPr>
                <w:rFonts w:cs="Arial"/>
                <w:szCs w:val="20"/>
              </w:rPr>
              <w:t>99.53.24.141</w:t>
            </w:r>
          </w:p>
        </w:tc>
        <w:tc>
          <w:tcPr>
            <w:tcW w:w="0" w:type="auto"/>
            <w:tcBorders>
              <w:top w:val="single" w:sz="4" w:space="0" w:color="auto"/>
              <w:left w:val="single" w:sz="4" w:space="0" w:color="auto"/>
              <w:bottom w:val="single" w:sz="4" w:space="0" w:color="auto"/>
              <w:right w:val="single" w:sz="4" w:space="0" w:color="auto"/>
            </w:tcBorders>
            <w:vAlign w:val="bottom"/>
          </w:tcPr>
          <w:p w:rsidR="00622AEC" w:rsidRDefault="00622AEC">
            <w:pPr>
              <w:rPr>
                <w:rFonts w:cs="Arial"/>
                <w:szCs w:val="20"/>
              </w:rPr>
            </w:pPr>
            <w:r>
              <w:rPr>
                <w:rFonts w:cs="Arial"/>
                <w:szCs w:val="20"/>
              </w:rPr>
              <w:t>99.53.24.141</w:t>
            </w:r>
          </w:p>
        </w:tc>
      </w:tr>
      <w:tr w:rsidR="00622AEC" w:rsidRPr="00D94EDB"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AEC" w:rsidRDefault="00622AEC">
            <w:pPr>
              <w:rPr>
                <w:rFonts w:cs="Arial"/>
                <w:szCs w:val="20"/>
              </w:rPr>
            </w:pPr>
            <w:r>
              <w:rPr>
                <w:rFonts w:cs="Arial"/>
                <w:szCs w:val="20"/>
              </w:rPr>
              <w:t>99.53.24.224</w:t>
            </w:r>
          </w:p>
        </w:tc>
        <w:tc>
          <w:tcPr>
            <w:tcW w:w="0" w:type="auto"/>
            <w:tcBorders>
              <w:top w:val="single" w:sz="4" w:space="0" w:color="auto"/>
              <w:left w:val="single" w:sz="4" w:space="0" w:color="auto"/>
              <w:bottom w:val="single" w:sz="4" w:space="0" w:color="auto"/>
              <w:right w:val="single" w:sz="4" w:space="0" w:color="auto"/>
            </w:tcBorders>
            <w:vAlign w:val="bottom"/>
          </w:tcPr>
          <w:p w:rsidR="00622AEC" w:rsidRDefault="00622AEC">
            <w:pPr>
              <w:rPr>
                <w:rFonts w:cs="Arial"/>
                <w:szCs w:val="20"/>
              </w:rPr>
            </w:pPr>
            <w:r>
              <w:rPr>
                <w:rFonts w:cs="Arial"/>
                <w:szCs w:val="20"/>
              </w:rPr>
              <w:t>99.53.24.224</w:t>
            </w:r>
          </w:p>
        </w:tc>
      </w:tr>
    </w:tbl>
    <w:p w:rsidR="00340882" w:rsidRDefault="00340882" w:rsidP="00340882">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902DA6" w:rsidRDefault="00340882" w:rsidP="00622AEC">
            <w:pPr>
              <w:jc w:val="center"/>
              <w:rPr>
                <w:rFonts w:cs="Arial"/>
                <w:sz w:val="16"/>
                <w:szCs w:val="16"/>
                <w:lang w:val="es-ES"/>
              </w:rPr>
            </w:pPr>
            <w:r w:rsidRPr="00902DA6">
              <w:rPr>
                <w:rFonts w:cs="Arial"/>
                <w:sz w:val="16"/>
                <w:szCs w:val="16"/>
                <w:lang w:val="es-ES"/>
              </w:rPr>
              <w:t>Alta / CVSS Base Score : 9.3</w:t>
            </w:r>
          </w:p>
          <w:p w:rsidR="00340882" w:rsidRPr="00D925A8" w:rsidRDefault="00340882" w:rsidP="00622AEC">
            <w:pPr>
              <w:jc w:val="center"/>
              <w:rPr>
                <w:rFonts w:cs="Arial"/>
                <w:sz w:val="16"/>
                <w:szCs w:val="16"/>
                <w:lang w:val="en-US"/>
              </w:rPr>
            </w:pPr>
            <w:r w:rsidRPr="00D925A8">
              <w:rPr>
                <w:rFonts w:cs="Arial"/>
                <w:sz w:val="16"/>
                <w:szCs w:val="16"/>
                <w:lang w:val="en-US"/>
              </w:rPr>
              <w:t>(CVSS2#AV:N/AC:M/</w:t>
            </w:r>
            <w:proofErr w:type="spellStart"/>
            <w:r w:rsidRPr="00D925A8">
              <w:rPr>
                <w:rFonts w:cs="Arial"/>
                <w:sz w:val="16"/>
                <w:szCs w:val="16"/>
                <w:lang w:val="en-US"/>
              </w:rPr>
              <w:t>Au:N</w:t>
            </w:r>
            <w:proofErr w:type="spellEnd"/>
            <w:r w:rsidRPr="00D925A8">
              <w:rPr>
                <w:rFonts w:cs="Arial"/>
                <w:sz w:val="16"/>
                <w:szCs w:val="16"/>
                <w:lang w:val="en-US"/>
              </w:rPr>
              <w:t>/C:C/I:C/A:C)</w:t>
            </w:r>
          </w:p>
          <w:p w:rsidR="00340882" w:rsidRPr="00D925A8" w:rsidRDefault="00340882" w:rsidP="00622AEC">
            <w:pPr>
              <w:jc w:val="center"/>
              <w:rPr>
                <w:rFonts w:cs="Arial"/>
                <w:b/>
                <w:szCs w:val="20"/>
                <w:lang w:val="en-US" w:eastAsia="es-ES"/>
              </w:rPr>
            </w:pPr>
            <w:r w:rsidRPr="00D925A8">
              <w:rPr>
                <w:rFonts w:cs="Arial"/>
                <w:sz w:val="16"/>
                <w:szCs w:val="16"/>
                <w:lang w:val="en-US"/>
              </w:rPr>
              <w:t>(CVSS2#E:F/RL:OF/RC:C)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24BA4" w:rsidRPr="00824BA4" w:rsidRDefault="00824BA4" w:rsidP="00824BA4">
            <w:pPr>
              <w:jc w:val="both"/>
              <w:rPr>
                <w:rFonts w:cs="Arial"/>
                <w:szCs w:val="20"/>
                <w:lang w:eastAsia="es-ES"/>
              </w:rPr>
            </w:pPr>
            <w:r w:rsidRPr="00824BA4">
              <w:rPr>
                <w:rFonts w:cs="Arial"/>
                <w:szCs w:val="20"/>
                <w:lang w:eastAsia="es-ES"/>
              </w:rPr>
              <w:t>La versión de Adobe Reader instalada en el equipo remoto es menor a la versión 10.1.3 / 9.5.1, estas versiones se ven afectadas por múltiples vulnerabilidades:</w:t>
            </w:r>
          </w:p>
          <w:p w:rsidR="00824BA4" w:rsidRPr="00824BA4" w:rsidRDefault="00824BA4" w:rsidP="00824BA4">
            <w:pPr>
              <w:jc w:val="both"/>
              <w:rPr>
                <w:rFonts w:cs="Arial"/>
                <w:szCs w:val="20"/>
                <w:lang w:eastAsia="es-ES"/>
              </w:rPr>
            </w:pPr>
          </w:p>
          <w:p w:rsidR="00824BA4" w:rsidRPr="00824BA4" w:rsidRDefault="00824BA4" w:rsidP="00824BA4">
            <w:pPr>
              <w:jc w:val="both"/>
              <w:rPr>
                <w:rFonts w:cs="Arial"/>
                <w:szCs w:val="20"/>
                <w:lang w:eastAsia="es-ES"/>
              </w:rPr>
            </w:pPr>
            <w:r w:rsidRPr="00824BA4">
              <w:rPr>
                <w:rFonts w:cs="Arial"/>
                <w:szCs w:val="20"/>
                <w:lang w:eastAsia="es-ES"/>
              </w:rPr>
              <w:t xml:space="preserve">- Un desbordamiento de enteros existe en las fuentes de letras True </w:t>
            </w:r>
            <w:proofErr w:type="spellStart"/>
            <w:r w:rsidRPr="00824BA4">
              <w:rPr>
                <w:rFonts w:cs="Arial"/>
                <w:szCs w:val="20"/>
                <w:lang w:eastAsia="es-ES"/>
              </w:rPr>
              <w:t>Type</w:t>
            </w:r>
            <w:proofErr w:type="spellEnd"/>
            <w:r w:rsidRPr="00824BA4">
              <w:rPr>
                <w:rFonts w:cs="Arial"/>
                <w:szCs w:val="20"/>
                <w:lang w:eastAsia="es-ES"/>
              </w:rPr>
              <w:t xml:space="preserve"> Font (TFF). (CVE-2012-0774)</w:t>
            </w:r>
          </w:p>
          <w:p w:rsidR="00824BA4" w:rsidRPr="00824BA4" w:rsidRDefault="00824BA4" w:rsidP="00824BA4">
            <w:pPr>
              <w:jc w:val="both"/>
              <w:rPr>
                <w:rFonts w:cs="Arial"/>
                <w:szCs w:val="20"/>
                <w:lang w:eastAsia="es-ES"/>
              </w:rPr>
            </w:pPr>
          </w:p>
          <w:p w:rsidR="00824BA4" w:rsidRPr="00824BA4" w:rsidRDefault="00824BA4" w:rsidP="00824BA4">
            <w:pPr>
              <w:jc w:val="both"/>
              <w:rPr>
                <w:rFonts w:cs="Arial"/>
                <w:szCs w:val="20"/>
                <w:lang w:eastAsia="es-ES"/>
              </w:rPr>
            </w:pPr>
            <w:r w:rsidRPr="00824BA4">
              <w:rPr>
                <w:rFonts w:cs="Arial"/>
                <w:szCs w:val="20"/>
                <w:lang w:eastAsia="es-ES"/>
              </w:rPr>
              <w:t xml:space="preserve">- Una vulnerabilidad de corrupción de memoria existe en el manejador de </w:t>
            </w:r>
            <w:proofErr w:type="spellStart"/>
            <w:r w:rsidRPr="00824BA4">
              <w:rPr>
                <w:rFonts w:cs="Arial"/>
                <w:szCs w:val="20"/>
                <w:lang w:eastAsia="es-ES"/>
              </w:rPr>
              <w:t>JavaScript</w:t>
            </w:r>
            <w:proofErr w:type="spellEnd"/>
            <w:r w:rsidRPr="00824BA4">
              <w:rPr>
                <w:rFonts w:cs="Arial"/>
                <w:szCs w:val="20"/>
                <w:lang w:eastAsia="es-ES"/>
              </w:rPr>
              <w:t>. (CVE-2012-0775)</w:t>
            </w:r>
          </w:p>
          <w:p w:rsidR="00824BA4" w:rsidRPr="00824BA4" w:rsidRDefault="00824BA4" w:rsidP="00824BA4">
            <w:pPr>
              <w:jc w:val="both"/>
              <w:rPr>
                <w:rFonts w:cs="Arial"/>
                <w:szCs w:val="20"/>
                <w:lang w:eastAsia="es-ES"/>
              </w:rPr>
            </w:pPr>
          </w:p>
          <w:p w:rsidR="00824BA4" w:rsidRPr="00824BA4" w:rsidRDefault="00824BA4" w:rsidP="00824BA4">
            <w:pPr>
              <w:jc w:val="both"/>
              <w:rPr>
                <w:rFonts w:cs="Arial"/>
                <w:szCs w:val="20"/>
                <w:lang w:eastAsia="es-ES"/>
              </w:rPr>
            </w:pPr>
            <w:r w:rsidRPr="00824BA4">
              <w:rPr>
                <w:rFonts w:cs="Arial"/>
                <w:szCs w:val="20"/>
                <w:lang w:eastAsia="es-ES"/>
              </w:rPr>
              <w:t xml:space="preserve">- Un problema de seguridad existe en Adobe Reader </w:t>
            </w:r>
            <w:proofErr w:type="spellStart"/>
            <w:r w:rsidRPr="00824BA4">
              <w:rPr>
                <w:rFonts w:cs="Arial"/>
                <w:szCs w:val="20"/>
                <w:lang w:eastAsia="es-ES"/>
              </w:rPr>
              <w:t>installer</w:t>
            </w:r>
            <w:proofErr w:type="spellEnd"/>
            <w:r w:rsidRPr="00824BA4">
              <w:rPr>
                <w:rFonts w:cs="Arial"/>
                <w:szCs w:val="20"/>
                <w:lang w:eastAsia="es-ES"/>
              </w:rPr>
              <w:t xml:space="preserve"> el cual podría ocasionar la evasión a ciertas restricciones de seguridad.</w:t>
            </w:r>
          </w:p>
          <w:p w:rsidR="00340882" w:rsidRPr="00E74EE5" w:rsidRDefault="00824BA4" w:rsidP="00824BA4">
            <w:pPr>
              <w:jc w:val="both"/>
              <w:rPr>
                <w:rFonts w:cs="Arial"/>
                <w:szCs w:val="20"/>
                <w:lang w:eastAsia="es-ES"/>
              </w:rPr>
            </w:pPr>
            <w:r w:rsidRPr="00824BA4">
              <w:rPr>
                <w:rFonts w:cs="Arial"/>
                <w:szCs w:val="20"/>
                <w:lang w:eastAsia="es-ES"/>
              </w:rPr>
              <w:t>(CVE-2012-0776)</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24BA4" w:rsidRPr="00824BA4" w:rsidRDefault="00824BA4" w:rsidP="00824BA4">
            <w:pPr>
              <w:tabs>
                <w:tab w:val="left" w:pos="7250"/>
              </w:tabs>
              <w:rPr>
                <w:rFonts w:cs="Arial"/>
                <w:szCs w:val="20"/>
              </w:rPr>
            </w:pPr>
            <w:r w:rsidRPr="00824BA4">
              <w:rPr>
                <w:rFonts w:cs="Arial"/>
                <w:szCs w:val="20"/>
              </w:rPr>
              <w:t>Actualizar a Adobe Reader 9.5.1 / 10.1.3 o superior.</w:t>
            </w:r>
          </w:p>
          <w:p w:rsidR="00824BA4" w:rsidRPr="00824BA4" w:rsidRDefault="00824BA4" w:rsidP="00824BA4">
            <w:pPr>
              <w:tabs>
                <w:tab w:val="left" w:pos="7250"/>
              </w:tabs>
              <w:rPr>
                <w:rFonts w:cs="Arial"/>
                <w:szCs w:val="20"/>
              </w:rPr>
            </w:pPr>
          </w:p>
          <w:p w:rsidR="00340882" w:rsidRPr="00E74EE5" w:rsidRDefault="00824BA4" w:rsidP="00824BA4">
            <w:pPr>
              <w:tabs>
                <w:tab w:val="left" w:pos="7250"/>
              </w:tabs>
              <w:rPr>
                <w:rFonts w:cs="Arial"/>
                <w:szCs w:val="20"/>
              </w:rPr>
            </w:pPr>
            <w:r w:rsidRPr="00824BA4">
              <w:rPr>
                <w:rFonts w:cs="Arial"/>
                <w:szCs w:val="20"/>
              </w:rPr>
              <w:t>Recordando que toda actualización puede tener un impacto en los sistemas.  Si la organización decide no instalar la actualización esto debe ser documentado.</w:t>
            </w:r>
          </w:p>
        </w:tc>
      </w:tr>
    </w:tbl>
    <w:p w:rsidR="00340882" w:rsidRDefault="00340882" w:rsidP="00340882">
      <w:pPr>
        <w:rPr>
          <w:rFonts w:cs="Arial"/>
          <w:b/>
          <w:bCs/>
          <w:szCs w:val="20"/>
          <w:lang w:eastAsia="es-ES"/>
        </w:rPr>
      </w:pPr>
    </w:p>
    <w:p w:rsidR="00CE5124" w:rsidRDefault="00CE5124">
      <w:pPr>
        <w:spacing w:after="200" w:line="276" w:lineRule="auto"/>
        <w:rPr>
          <w:rFonts w:cs="Arial"/>
          <w:b/>
          <w:bCs/>
          <w:szCs w:val="20"/>
          <w:lang w:val="es-ES" w:eastAsia="es-ES"/>
        </w:rPr>
      </w:pPr>
      <w:r>
        <w:rPr>
          <w:rFonts w:cs="Arial"/>
          <w:b/>
          <w:bCs/>
          <w:szCs w:val="20"/>
          <w:lang w:val="es-ES" w:eastAsia="es-ES"/>
        </w:rPr>
        <w:br w:type="page"/>
      </w:r>
    </w:p>
    <w:p w:rsidR="001A42A5" w:rsidRDefault="001A42A5" w:rsidP="002C2D47">
      <w:pPr>
        <w:rPr>
          <w:rFonts w:cs="Arial"/>
          <w:b/>
          <w:bCs/>
          <w:szCs w:val="20"/>
          <w:lang w:val="es-ES" w:eastAsia="es-ES"/>
        </w:rPr>
      </w:pPr>
    </w:p>
    <w:p w:rsidR="009402DA" w:rsidRDefault="00824BA4" w:rsidP="002C2D47">
      <w:pPr>
        <w:rPr>
          <w:rFonts w:cs="Arial"/>
          <w:b/>
          <w:bCs/>
          <w:szCs w:val="20"/>
          <w:lang w:val="es-ES" w:eastAsia="es-ES"/>
        </w:rPr>
      </w:pPr>
      <w:r w:rsidRPr="00824BA4">
        <w:rPr>
          <w:rFonts w:cs="Arial"/>
          <w:b/>
          <w:bCs/>
          <w:szCs w:val="20"/>
          <w:lang w:val="es-ES" w:eastAsia="es-ES"/>
        </w:rPr>
        <w:t>Adobe Flash Player &lt;= 10.3.183.7 Múltiples Vulnerabilidades (APSB11-26)</w:t>
      </w:r>
    </w:p>
    <w:p w:rsidR="00824BA4" w:rsidRPr="00E74EE5" w:rsidRDefault="00824BA4" w:rsidP="002C2D47">
      <w:pPr>
        <w:rPr>
          <w:rFonts w:cs="Arial"/>
          <w:b/>
          <w:szCs w:val="20"/>
        </w:rPr>
      </w:pPr>
    </w:p>
    <w:tbl>
      <w:tblPr>
        <w:tblW w:w="0" w:type="auto"/>
        <w:jc w:val="center"/>
        <w:tblInd w:w="51" w:type="dxa"/>
        <w:tblCellMar>
          <w:left w:w="70" w:type="dxa"/>
          <w:right w:w="70" w:type="dxa"/>
        </w:tblCellMar>
        <w:tblLook w:val="04A0"/>
      </w:tblPr>
      <w:tblGrid>
        <w:gridCol w:w="1308"/>
        <w:gridCol w:w="1308"/>
        <w:gridCol w:w="1308"/>
        <w:gridCol w:w="1308"/>
        <w:gridCol w:w="1308"/>
        <w:gridCol w:w="1308"/>
      </w:tblGrid>
      <w:tr w:rsidR="00622AEC" w:rsidRPr="007C479F" w:rsidTr="00E00F8E">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tcPr>
          <w:p w:rsidR="00622AEC" w:rsidRPr="007C479F" w:rsidRDefault="00622AEC" w:rsidP="002C2D47">
            <w:pPr>
              <w:jc w:val="center"/>
              <w:rPr>
                <w:rFonts w:cs="Arial"/>
                <w:b/>
                <w:bCs/>
                <w:color w:val="FFFFFF"/>
                <w:szCs w:val="20"/>
                <w:lang w:eastAsia="es-ES"/>
              </w:rPr>
            </w:pPr>
            <w:r w:rsidRPr="007C479F">
              <w:rPr>
                <w:rFonts w:cs="Arial"/>
                <w:b/>
                <w:bCs/>
                <w:color w:val="FFFFFF"/>
                <w:szCs w:val="20"/>
                <w:lang w:eastAsia="es-ES"/>
              </w:rPr>
              <w:t>IP</w:t>
            </w:r>
          </w:p>
        </w:tc>
        <w:tc>
          <w:tcPr>
            <w:tcW w:w="0" w:type="auto"/>
            <w:tcBorders>
              <w:top w:val="single" w:sz="4" w:space="0" w:color="auto"/>
              <w:left w:val="single" w:sz="4" w:space="0" w:color="auto"/>
              <w:bottom w:val="single" w:sz="4" w:space="0" w:color="auto"/>
              <w:right w:val="single" w:sz="4" w:space="0" w:color="auto"/>
            </w:tcBorders>
            <w:shd w:val="clear" w:color="000000" w:fill="365F91"/>
          </w:tcPr>
          <w:p w:rsidR="00622AEC" w:rsidRPr="007C479F" w:rsidRDefault="00622AEC" w:rsidP="002C2D47">
            <w:pPr>
              <w:jc w:val="center"/>
              <w:rPr>
                <w:rFonts w:cs="Arial"/>
                <w:b/>
                <w:bCs/>
                <w:color w:val="FFFFFF"/>
                <w:szCs w:val="20"/>
                <w:lang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365F91"/>
          </w:tcPr>
          <w:p w:rsidR="00622AEC" w:rsidRPr="007C479F" w:rsidRDefault="00622AEC" w:rsidP="002C2D47">
            <w:pPr>
              <w:jc w:val="center"/>
              <w:rPr>
                <w:rFonts w:cs="Arial"/>
                <w:b/>
                <w:bCs/>
                <w:color w:val="FFFFFF"/>
                <w:szCs w:val="20"/>
                <w:lang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365F91"/>
          </w:tcPr>
          <w:p w:rsidR="00622AEC" w:rsidRPr="007C479F" w:rsidRDefault="00622AEC" w:rsidP="002C2D47">
            <w:pPr>
              <w:jc w:val="center"/>
              <w:rPr>
                <w:rFonts w:cs="Arial"/>
                <w:b/>
                <w:bCs/>
                <w:color w:val="FFFFFF"/>
                <w:szCs w:val="20"/>
                <w:lang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365F91"/>
          </w:tcPr>
          <w:p w:rsidR="00622AEC" w:rsidRPr="007C479F" w:rsidRDefault="00622AEC" w:rsidP="002C2D47">
            <w:pPr>
              <w:jc w:val="center"/>
              <w:rPr>
                <w:rFonts w:cs="Arial"/>
                <w:b/>
                <w:bCs/>
                <w:color w:val="FFFFFF"/>
                <w:szCs w:val="20"/>
                <w:lang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365F91"/>
          </w:tcPr>
          <w:p w:rsidR="00622AEC" w:rsidRPr="007C479F" w:rsidRDefault="00622AEC" w:rsidP="002C2D47">
            <w:pPr>
              <w:jc w:val="center"/>
              <w:rPr>
                <w:rFonts w:cs="Arial"/>
                <w:b/>
                <w:bCs/>
                <w:color w:val="FFFFFF"/>
                <w:szCs w:val="20"/>
                <w:lang w:eastAsia="es-ES"/>
              </w:rPr>
            </w:pPr>
          </w:p>
        </w:tc>
      </w:tr>
      <w:tr w:rsidR="00622AEC" w:rsidRPr="007C67D1" w:rsidTr="00E00F8E">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622AEC" w:rsidRPr="00855FFF" w:rsidRDefault="00622AEC" w:rsidP="00E00F8E">
            <w:r w:rsidRPr="00855FFF">
              <w:t>99.53.24.120</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99.53.24.122</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99.53.24.125</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99.53.24.127</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99.53.24.128</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99.53.24.130</w:t>
            </w:r>
          </w:p>
        </w:tc>
      </w:tr>
      <w:tr w:rsidR="00622AEC" w:rsidRPr="007C67D1" w:rsidTr="00E00F8E">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622AEC" w:rsidRPr="00855FFF" w:rsidRDefault="00622AEC" w:rsidP="00E00F8E">
            <w:r w:rsidRPr="00855FFF">
              <w:t>99.53.24.137</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99.53.24.141</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99.53.24.144</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99.53.24.187</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99.53.24.211</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99.53.24.224</w:t>
            </w:r>
          </w:p>
        </w:tc>
      </w:tr>
      <w:tr w:rsidR="00622AEC" w:rsidRPr="007C67D1" w:rsidTr="00E00F8E">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622AEC" w:rsidRPr="00855FFF" w:rsidRDefault="00622AEC" w:rsidP="00E00F8E">
            <w:r w:rsidRPr="00855FFF">
              <w:t>99.53.24.240</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99.53.24.43</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99.53.24.48</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99.53.24.54</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99.53.24.57</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99.53.24.64</w:t>
            </w:r>
          </w:p>
        </w:tc>
      </w:tr>
      <w:tr w:rsidR="00622AEC" w:rsidRPr="007C67D1" w:rsidTr="00E00F8E">
        <w:trPr>
          <w:gridAfter w:val="2"/>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622AEC" w:rsidRPr="00855FFF" w:rsidRDefault="00622AEC" w:rsidP="00E00F8E">
            <w:r w:rsidRPr="00855FFF">
              <w:t>99.53.24.73</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99.53.24.75</w:t>
            </w:r>
          </w:p>
        </w:tc>
        <w:tc>
          <w:tcPr>
            <w:tcW w:w="0" w:type="auto"/>
            <w:tcBorders>
              <w:top w:val="single" w:sz="4" w:space="0" w:color="auto"/>
              <w:left w:val="single" w:sz="4" w:space="0" w:color="auto"/>
              <w:bottom w:val="single" w:sz="4" w:space="0" w:color="auto"/>
              <w:right w:val="single" w:sz="4" w:space="0" w:color="auto"/>
            </w:tcBorders>
          </w:tcPr>
          <w:p w:rsidR="00622AEC" w:rsidRPr="00855FFF" w:rsidRDefault="00622AEC" w:rsidP="00E00F8E">
            <w:r w:rsidRPr="00855FFF">
              <w:t>99.53.24.79</w:t>
            </w:r>
          </w:p>
        </w:tc>
        <w:tc>
          <w:tcPr>
            <w:tcW w:w="0" w:type="auto"/>
            <w:tcBorders>
              <w:top w:val="single" w:sz="4" w:space="0" w:color="auto"/>
              <w:left w:val="single" w:sz="4" w:space="0" w:color="auto"/>
              <w:bottom w:val="single" w:sz="4" w:space="0" w:color="auto"/>
              <w:right w:val="single" w:sz="4" w:space="0" w:color="auto"/>
            </w:tcBorders>
          </w:tcPr>
          <w:p w:rsidR="00622AEC" w:rsidRDefault="00622AEC" w:rsidP="00E00F8E">
            <w:r w:rsidRPr="00855FFF">
              <w:t>99.53.24.85</w:t>
            </w:r>
          </w:p>
        </w:tc>
      </w:tr>
    </w:tbl>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7C479F" w:rsidRDefault="002C2D47" w:rsidP="002C2D47">
            <w:pPr>
              <w:rPr>
                <w:rFonts w:cs="Arial"/>
                <w:sz w:val="16"/>
                <w:szCs w:val="16"/>
              </w:rPr>
            </w:pPr>
            <w:r w:rsidRPr="00E74EE5">
              <w:rPr>
                <w:rFonts w:cs="Arial"/>
                <w:sz w:val="16"/>
                <w:szCs w:val="16"/>
              </w:rPr>
              <w:t xml:space="preserve">Alta / </w:t>
            </w:r>
            <w:r w:rsidRPr="007C479F">
              <w:rPr>
                <w:rFonts w:cs="Arial"/>
                <w:sz w:val="16"/>
                <w:szCs w:val="16"/>
              </w:rPr>
              <w:t>CVSS Base Score : 9.3</w:t>
            </w:r>
          </w:p>
          <w:p w:rsidR="002C2D47" w:rsidRPr="007C479F" w:rsidRDefault="002C2D47" w:rsidP="002C2D47">
            <w:pPr>
              <w:rPr>
                <w:rFonts w:cs="Arial"/>
                <w:b/>
                <w:szCs w:val="20"/>
                <w:lang w:val="en-US" w:eastAsia="es-ES"/>
              </w:rPr>
            </w:pPr>
            <w:r w:rsidRPr="007C479F">
              <w:rPr>
                <w:rFonts w:cs="Arial"/>
                <w:sz w:val="16"/>
                <w:szCs w:val="16"/>
                <w:lang w:val="en-US"/>
              </w:rPr>
              <w:t>(CVSS2#AV:N/AC:M/</w:t>
            </w:r>
            <w:proofErr w:type="spellStart"/>
            <w:r w:rsidRPr="007C479F">
              <w:rPr>
                <w:rFonts w:cs="Arial"/>
                <w:sz w:val="16"/>
                <w:szCs w:val="16"/>
                <w:lang w:val="en-US"/>
              </w:rPr>
              <w:t>Au:N</w:t>
            </w:r>
            <w:proofErr w:type="spellEnd"/>
            <w:r w:rsidRPr="007C479F">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24BA4" w:rsidRPr="00824BA4" w:rsidRDefault="00824BA4" w:rsidP="00824BA4">
            <w:pPr>
              <w:jc w:val="both"/>
              <w:rPr>
                <w:rFonts w:cs="Arial"/>
                <w:szCs w:val="20"/>
                <w:lang w:eastAsia="es-ES"/>
              </w:rPr>
            </w:pPr>
            <w:r w:rsidRPr="00824BA4">
              <w:rPr>
                <w:rFonts w:cs="Arial"/>
                <w:szCs w:val="20"/>
                <w:lang w:eastAsia="es-ES"/>
              </w:rPr>
              <w:t>La versión de Flash Player instalada en el equipo remoto es la 10.3.183.7 o anterior. Por lo tanto ha sido reportada como vulnerable a diversas vulnerabilidades críticas:</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xml:space="preserve">- Ejecución de código debido a desbordamientos de </w:t>
            </w:r>
            <w:proofErr w:type="spellStart"/>
            <w:r w:rsidRPr="00824BA4">
              <w:rPr>
                <w:rFonts w:cs="Arial"/>
                <w:szCs w:val="20"/>
                <w:lang w:eastAsia="es-ES"/>
              </w:rPr>
              <w:t>memoría</w:t>
            </w:r>
            <w:proofErr w:type="spellEnd"/>
            <w:r w:rsidRPr="00824BA4">
              <w:rPr>
                <w:rFonts w:cs="Arial"/>
                <w:szCs w:val="20"/>
                <w:lang w:eastAsia="es-ES"/>
              </w:rPr>
              <w:t xml:space="preserve"> en la pila (</w:t>
            </w:r>
            <w:proofErr w:type="spellStart"/>
            <w:r w:rsidRPr="00824BA4">
              <w:rPr>
                <w:rFonts w:cs="Arial"/>
                <w:szCs w:val="20"/>
                <w:lang w:eastAsia="es-ES"/>
              </w:rPr>
              <w:t>StackOverflow</w:t>
            </w:r>
            <w:proofErr w:type="spellEnd"/>
            <w:r w:rsidRPr="00824BA4">
              <w:rPr>
                <w:rFonts w:cs="Arial"/>
                <w:szCs w:val="20"/>
                <w:lang w:eastAsia="es-ES"/>
              </w:rPr>
              <w:t>) (CVE-2011-2426, CVE-2011-2427)</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Ejecución de código o lograr que el navegador deje de responder debido a un error de lógica. (CVE-2011-2428)</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Revelación de información al evadir un control de seguridad de Flash Player (CVE-2011-2429)</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824BA4" w:rsidRPr="00824BA4" w:rsidRDefault="00824BA4" w:rsidP="00824BA4">
            <w:pPr>
              <w:jc w:val="both"/>
              <w:rPr>
                <w:rFonts w:cs="Arial"/>
                <w:szCs w:val="20"/>
                <w:lang w:eastAsia="es-ES"/>
              </w:rPr>
            </w:pPr>
            <w:r w:rsidRPr="00824BA4">
              <w:rPr>
                <w:rFonts w:cs="Arial"/>
                <w:szCs w:val="20"/>
                <w:lang w:eastAsia="es-ES"/>
              </w:rPr>
              <w:t>- Ejecución de código en la lógica de reproducción de multimedia (CVE-2011-2430)</w:t>
            </w:r>
          </w:p>
          <w:p w:rsidR="00824BA4" w:rsidRPr="00824BA4" w:rsidRDefault="00824BA4" w:rsidP="00824BA4">
            <w:pPr>
              <w:jc w:val="both"/>
              <w:rPr>
                <w:rFonts w:cs="Arial"/>
                <w:szCs w:val="20"/>
                <w:lang w:eastAsia="es-ES"/>
              </w:rPr>
            </w:pPr>
            <w:r w:rsidRPr="00824BA4">
              <w:rPr>
                <w:rFonts w:cs="Arial"/>
                <w:szCs w:val="20"/>
                <w:lang w:eastAsia="es-ES"/>
              </w:rPr>
              <w:t xml:space="preserve"> </w:t>
            </w:r>
          </w:p>
          <w:p w:rsidR="002C2D47" w:rsidRPr="00E74EE5" w:rsidRDefault="00824BA4" w:rsidP="00363161">
            <w:pPr>
              <w:jc w:val="both"/>
              <w:rPr>
                <w:rFonts w:cs="Arial"/>
                <w:szCs w:val="20"/>
                <w:lang w:eastAsia="es-ES"/>
              </w:rPr>
            </w:pPr>
            <w:r w:rsidRPr="00824BA4">
              <w:rPr>
                <w:rFonts w:cs="Arial"/>
                <w:szCs w:val="20"/>
                <w:lang w:eastAsia="es-ES"/>
              </w:rPr>
              <w:t xml:space="preserve">- Cross </w:t>
            </w:r>
            <w:proofErr w:type="spellStart"/>
            <w:r w:rsidRPr="00824BA4">
              <w:rPr>
                <w:rFonts w:cs="Arial"/>
                <w:szCs w:val="20"/>
                <w:lang w:eastAsia="es-ES"/>
              </w:rPr>
              <w:t>Site</w:t>
            </w:r>
            <w:proofErr w:type="spellEnd"/>
            <w:r w:rsidRPr="00824BA4">
              <w:rPr>
                <w:rFonts w:cs="Arial"/>
                <w:szCs w:val="20"/>
                <w:lang w:eastAsia="es-ES"/>
              </w:rPr>
              <w:t xml:space="preserve"> Scripting permite a un atacante realizar acciones en nombre del usuario que sea engañado para visitar un sitio web malicioso. (CVE-2011-2444)</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63161" w:rsidRPr="00363161" w:rsidRDefault="00824BA4" w:rsidP="00363161">
            <w:pPr>
              <w:tabs>
                <w:tab w:val="left" w:pos="7250"/>
              </w:tabs>
              <w:rPr>
                <w:rFonts w:cs="Arial"/>
                <w:szCs w:val="20"/>
              </w:rPr>
            </w:pPr>
            <w:r w:rsidRPr="00824BA4">
              <w:rPr>
                <w:rFonts w:cs="Arial"/>
                <w:szCs w:val="20"/>
              </w:rPr>
              <w:t xml:space="preserve">Actualizar Adobe Flash a la versión 10.3.183.10 o posterior </w:t>
            </w:r>
          </w:p>
          <w:p w:rsidR="002C2D47" w:rsidRPr="00E74EE5" w:rsidRDefault="00363161" w:rsidP="00363161">
            <w:pPr>
              <w:tabs>
                <w:tab w:val="left" w:pos="7250"/>
              </w:tabs>
              <w:rPr>
                <w:rFonts w:cs="Arial"/>
                <w:szCs w:val="20"/>
              </w:rPr>
            </w:pPr>
            <w:r w:rsidRPr="00363161">
              <w:rPr>
                <w:rFonts w:cs="Arial"/>
                <w:szCs w:val="20"/>
              </w:rPr>
              <w:t>Recordando que toda actualización puede tener un impacto en los sistemas.  Si la organización decide no instalar la actualización esto debe ser documentado.</w:t>
            </w:r>
          </w:p>
        </w:tc>
      </w:tr>
    </w:tbl>
    <w:p w:rsidR="002C2D47" w:rsidRDefault="002C2D47" w:rsidP="002C2D47">
      <w:pPr>
        <w:spacing w:after="200" w:line="276" w:lineRule="auto"/>
        <w:rPr>
          <w:rFonts w:cs="Arial"/>
          <w:b/>
          <w:lang w:val="es-ES" w:eastAsia="es-MX"/>
        </w:rPr>
      </w:pPr>
    </w:p>
    <w:p w:rsidR="002C2D47" w:rsidRDefault="00622AEC" w:rsidP="002C2D47">
      <w:pPr>
        <w:rPr>
          <w:rFonts w:cs="Arial"/>
          <w:b/>
          <w:bCs/>
          <w:szCs w:val="20"/>
          <w:lang w:eastAsia="es-ES"/>
        </w:rPr>
      </w:pPr>
      <w:r w:rsidRPr="00622AEC">
        <w:rPr>
          <w:rFonts w:cs="Arial"/>
          <w:b/>
          <w:bCs/>
          <w:szCs w:val="20"/>
          <w:lang w:eastAsia="es-ES"/>
        </w:rPr>
        <w:t xml:space="preserve">Adobe </w:t>
      </w:r>
      <w:proofErr w:type="spellStart"/>
      <w:r w:rsidRPr="00622AEC">
        <w:rPr>
          <w:rFonts w:cs="Arial"/>
          <w:b/>
          <w:bCs/>
          <w:szCs w:val="20"/>
          <w:lang w:eastAsia="es-ES"/>
        </w:rPr>
        <w:t>Illustrator</w:t>
      </w:r>
      <w:proofErr w:type="spellEnd"/>
      <w:r w:rsidRPr="00622AEC">
        <w:rPr>
          <w:rFonts w:cs="Arial"/>
          <w:b/>
          <w:bCs/>
          <w:szCs w:val="20"/>
          <w:lang w:eastAsia="es-ES"/>
        </w:rPr>
        <w:t xml:space="preserve"> CS5 / CS5.5 Múltiples Corrupciones de Memoria (APSB12-10)</w:t>
      </w:r>
    </w:p>
    <w:p w:rsidR="00AB0274" w:rsidRPr="00E74EE5" w:rsidRDefault="00AB0274" w:rsidP="002C2D47">
      <w:pPr>
        <w:rPr>
          <w:rFonts w:cs="Arial"/>
          <w:b/>
          <w:szCs w:val="20"/>
        </w:rPr>
      </w:pPr>
    </w:p>
    <w:tbl>
      <w:tblPr>
        <w:tblW w:w="0" w:type="auto"/>
        <w:jc w:val="center"/>
        <w:tblInd w:w="51" w:type="dxa"/>
        <w:tblCellMar>
          <w:left w:w="70" w:type="dxa"/>
          <w:right w:w="70" w:type="dxa"/>
        </w:tblCellMar>
        <w:tblLook w:val="04A0"/>
      </w:tblPr>
      <w:tblGrid>
        <w:gridCol w:w="1308"/>
      </w:tblGrid>
      <w:tr w:rsidR="00FC2C4D" w:rsidRPr="000A1C4D" w:rsidTr="006361E5">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FC2C4D" w:rsidRPr="000A1C4D" w:rsidRDefault="00FC2C4D" w:rsidP="002C2D47">
            <w:pPr>
              <w:jc w:val="center"/>
              <w:rPr>
                <w:rFonts w:cs="Arial"/>
                <w:b/>
                <w:bCs/>
                <w:color w:val="FFFFFF"/>
                <w:szCs w:val="20"/>
                <w:lang w:eastAsia="es-ES"/>
              </w:rPr>
            </w:pPr>
            <w:r w:rsidRPr="000A1C4D">
              <w:rPr>
                <w:rFonts w:cs="Arial"/>
                <w:b/>
                <w:bCs/>
                <w:color w:val="FFFFFF"/>
                <w:szCs w:val="20"/>
                <w:lang w:eastAsia="es-ES"/>
              </w:rPr>
              <w:t>IP</w:t>
            </w:r>
          </w:p>
        </w:tc>
      </w:tr>
      <w:tr w:rsidR="00092C24" w:rsidRPr="000A1C4D" w:rsidTr="006361E5">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092C24" w:rsidRPr="00622AEC" w:rsidRDefault="00622AEC" w:rsidP="006361E5">
            <w:pPr>
              <w:rPr>
                <w:rFonts w:cs="Arial"/>
                <w:szCs w:val="20"/>
              </w:rPr>
            </w:pPr>
            <w:r>
              <w:rPr>
                <w:rFonts w:cs="Arial"/>
                <w:szCs w:val="20"/>
              </w:rPr>
              <w:t>99.53.24.141</w:t>
            </w:r>
          </w:p>
        </w:tc>
      </w:tr>
    </w:tbl>
    <w:p w:rsidR="002C2D47" w:rsidRPr="00E74EE5" w:rsidRDefault="002C2D47"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41F47" w:rsidRDefault="002C2D47" w:rsidP="002C2D47">
            <w:pPr>
              <w:rPr>
                <w:rFonts w:cs="Arial"/>
                <w:sz w:val="16"/>
                <w:szCs w:val="16"/>
              </w:rPr>
            </w:pPr>
            <w:r w:rsidRPr="00641F47">
              <w:rPr>
                <w:rFonts w:cs="Arial"/>
                <w:sz w:val="16"/>
                <w:szCs w:val="16"/>
              </w:rPr>
              <w:t>Alto / CVSS Base Score : 7.2</w:t>
            </w:r>
          </w:p>
          <w:p w:rsidR="002C2D47" w:rsidRPr="00641F47" w:rsidRDefault="002C2D47" w:rsidP="002C2D47">
            <w:pPr>
              <w:rPr>
                <w:rFonts w:cs="Arial"/>
                <w:b/>
                <w:szCs w:val="20"/>
                <w:lang w:val="en-US" w:eastAsia="es-ES"/>
              </w:rPr>
            </w:pPr>
            <w:r w:rsidRPr="00641F47">
              <w:rPr>
                <w:rFonts w:cs="Arial"/>
                <w:sz w:val="16"/>
                <w:szCs w:val="16"/>
                <w:lang w:val="en-US"/>
              </w:rPr>
              <w:t>(CVSS2#AV:L/AC:L/</w:t>
            </w:r>
            <w:proofErr w:type="spellStart"/>
            <w:r w:rsidRPr="00641F47">
              <w:rPr>
                <w:rFonts w:cs="Arial"/>
                <w:sz w:val="16"/>
                <w:szCs w:val="16"/>
                <w:lang w:val="en-US"/>
              </w:rPr>
              <w:t>Au:N</w:t>
            </w:r>
            <w:proofErr w:type="spellEnd"/>
            <w:r w:rsidRPr="00641F47">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C2D47" w:rsidRPr="00E74EE5" w:rsidRDefault="00622AEC" w:rsidP="00092C24">
            <w:pPr>
              <w:jc w:val="both"/>
              <w:rPr>
                <w:rFonts w:cs="Arial"/>
                <w:szCs w:val="20"/>
                <w:lang w:eastAsia="es-ES"/>
              </w:rPr>
            </w:pPr>
            <w:r w:rsidRPr="00622AEC">
              <w:rPr>
                <w:rFonts w:cs="Arial"/>
                <w:szCs w:val="20"/>
                <w:lang w:eastAsia="es-ES"/>
              </w:rPr>
              <w:t xml:space="preserve">El equipo Windows remoto contiene una versión de Adobe </w:t>
            </w:r>
            <w:proofErr w:type="spellStart"/>
            <w:r w:rsidRPr="00622AEC">
              <w:rPr>
                <w:rFonts w:cs="Arial"/>
                <w:szCs w:val="20"/>
                <w:lang w:eastAsia="es-ES"/>
              </w:rPr>
              <w:t>Illustrator</w:t>
            </w:r>
            <w:proofErr w:type="spellEnd"/>
            <w:r w:rsidRPr="00622AEC">
              <w:rPr>
                <w:rFonts w:cs="Arial"/>
                <w:szCs w:val="20"/>
                <w:lang w:eastAsia="es-ES"/>
              </w:rPr>
              <w:t xml:space="preserve"> que es menor a la versión CS5 15.0.3 / CS5.5 15.1.1. Como tal, se ve afectada por diversos problemas de seguridad tales como corrupciones de memoria que podrían ocasionar la ejecución de código arbitrario en el equipo.</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2AEC" w:rsidRPr="00622AEC" w:rsidRDefault="00622AEC" w:rsidP="00622AEC">
            <w:pPr>
              <w:tabs>
                <w:tab w:val="left" w:pos="7250"/>
              </w:tabs>
              <w:rPr>
                <w:rFonts w:cs="Arial"/>
                <w:szCs w:val="20"/>
              </w:rPr>
            </w:pPr>
            <w:r w:rsidRPr="00622AEC">
              <w:rPr>
                <w:rFonts w:cs="Arial"/>
                <w:szCs w:val="20"/>
              </w:rPr>
              <w:t xml:space="preserve">Actualizar Adobe </w:t>
            </w:r>
            <w:proofErr w:type="spellStart"/>
            <w:r w:rsidRPr="00622AEC">
              <w:rPr>
                <w:rFonts w:cs="Arial"/>
                <w:szCs w:val="20"/>
              </w:rPr>
              <w:t>Illustrator</w:t>
            </w:r>
            <w:proofErr w:type="spellEnd"/>
            <w:r w:rsidRPr="00622AEC">
              <w:rPr>
                <w:rFonts w:cs="Arial"/>
                <w:szCs w:val="20"/>
              </w:rPr>
              <w:t xml:space="preserve"> CS6 (16.0) o aplicar el parche de actualización para CS5 (15.0.3) o CS5.5 (15.1.1).</w:t>
            </w:r>
          </w:p>
          <w:p w:rsidR="00622AEC" w:rsidRPr="00622AEC" w:rsidRDefault="00622AEC" w:rsidP="00622AEC">
            <w:pPr>
              <w:tabs>
                <w:tab w:val="left" w:pos="7250"/>
              </w:tabs>
              <w:rPr>
                <w:rFonts w:cs="Arial"/>
                <w:szCs w:val="20"/>
              </w:rPr>
            </w:pPr>
          </w:p>
          <w:p w:rsidR="00092C24" w:rsidRPr="00E74EE5" w:rsidRDefault="00622AEC" w:rsidP="00622AEC">
            <w:pPr>
              <w:tabs>
                <w:tab w:val="left" w:pos="7250"/>
              </w:tabs>
              <w:rPr>
                <w:rFonts w:cs="Arial"/>
                <w:szCs w:val="20"/>
              </w:rPr>
            </w:pPr>
            <w:r w:rsidRPr="00622AEC">
              <w:rPr>
                <w:rFonts w:cs="Arial"/>
                <w:szCs w:val="20"/>
              </w:rPr>
              <w:t>Recordando que toda actualización puede tener un impacto en los sistemas. Si la organización decide no instalar la actualización esto debe estar documentado.</w:t>
            </w:r>
          </w:p>
        </w:tc>
      </w:tr>
    </w:tbl>
    <w:p w:rsidR="002C2D47" w:rsidRDefault="002C2D47" w:rsidP="002C2D47">
      <w:pPr>
        <w:rPr>
          <w:rFonts w:cs="Arial"/>
          <w:b/>
          <w:szCs w:val="20"/>
          <w:lang w:val="es-ES"/>
        </w:rPr>
      </w:pPr>
    </w:p>
    <w:p w:rsidR="00AE320C" w:rsidRDefault="00AE320C">
      <w:pPr>
        <w:spacing w:after="200" w:line="276" w:lineRule="auto"/>
        <w:rPr>
          <w:rFonts w:cs="Arial"/>
          <w:b/>
          <w:szCs w:val="20"/>
          <w:lang w:val="es-ES"/>
        </w:rPr>
      </w:pPr>
      <w:r>
        <w:rPr>
          <w:rFonts w:cs="Arial"/>
          <w:b/>
          <w:szCs w:val="20"/>
          <w:lang w:val="es-ES"/>
        </w:rPr>
        <w:br w:type="page"/>
      </w:r>
    </w:p>
    <w:p w:rsidR="001A42A5" w:rsidRDefault="001A42A5" w:rsidP="002C2D47">
      <w:pPr>
        <w:rPr>
          <w:rFonts w:cs="Arial"/>
          <w:b/>
          <w:szCs w:val="20"/>
          <w:lang w:val="es-ES"/>
        </w:rPr>
      </w:pPr>
    </w:p>
    <w:p w:rsidR="00622AEC" w:rsidRDefault="00622AEC" w:rsidP="00622AEC">
      <w:pPr>
        <w:rPr>
          <w:rFonts w:cs="Arial"/>
          <w:b/>
          <w:bCs/>
          <w:szCs w:val="20"/>
          <w:lang w:eastAsia="es-ES"/>
        </w:rPr>
      </w:pPr>
      <w:r w:rsidRPr="00AB0274">
        <w:rPr>
          <w:rFonts w:cs="Arial"/>
          <w:b/>
          <w:bCs/>
          <w:szCs w:val="20"/>
          <w:lang w:eastAsia="es-ES"/>
        </w:rPr>
        <w:t xml:space="preserve">Adobe </w:t>
      </w:r>
      <w:proofErr w:type="spellStart"/>
      <w:r w:rsidR="00AE320C">
        <w:rPr>
          <w:rFonts w:cs="Arial"/>
          <w:b/>
          <w:bCs/>
          <w:szCs w:val="20"/>
          <w:lang w:eastAsia="es-ES"/>
        </w:rPr>
        <w:t>Photoshop</w:t>
      </w:r>
      <w:proofErr w:type="spellEnd"/>
      <w:r w:rsidR="00AE320C">
        <w:rPr>
          <w:rFonts w:cs="Arial"/>
          <w:b/>
          <w:bCs/>
          <w:szCs w:val="20"/>
          <w:lang w:eastAsia="es-ES"/>
        </w:rPr>
        <w:t xml:space="preserve"> Múltiples Vulnerabilidades</w:t>
      </w:r>
    </w:p>
    <w:p w:rsidR="00AE320C" w:rsidRPr="00E74EE5" w:rsidRDefault="00AE320C" w:rsidP="00622AEC">
      <w:pPr>
        <w:rPr>
          <w:rFonts w:cs="Arial"/>
          <w:b/>
          <w:szCs w:val="20"/>
        </w:rPr>
      </w:pPr>
    </w:p>
    <w:tbl>
      <w:tblPr>
        <w:tblW w:w="0" w:type="auto"/>
        <w:jc w:val="center"/>
        <w:tblInd w:w="51" w:type="dxa"/>
        <w:tblCellMar>
          <w:left w:w="70" w:type="dxa"/>
          <w:right w:w="70" w:type="dxa"/>
        </w:tblCellMar>
        <w:tblLook w:val="04A0"/>
      </w:tblPr>
      <w:tblGrid>
        <w:gridCol w:w="1308"/>
      </w:tblGrid>
      <w:tr w:rsidR="00622AEC" w:rsidRPr="000A1C4D" w:rsidTr="00E00F8E">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622AEC" w:rsidRPr="000A1C4D" w:rsidRDefault="00622AEC" w:rsidP="00E00F8E">
            <w:pPr>
              <w:jc w:val="center"/>
              <w:rPr>
                <w:rFonts w:cs="Arial"/>
                <w:b/>
                <w:bCs/>
                <w:color w:val="FFFFFF"/>
                <w:szCs w:val="20"/>
                <w:lang w:eastAsia="es-ES"/>
              </w:rPr>
            </w:pPr>
            <w:r w:rsidRPr="000A1C4D">
              <w:rPr>
                <w:rFonts w:cs="Arial"/>
                <w:b/>
                <w:bCs/>
                <w:color w:val="FFFFFF"/>
                <w:szCs w:val="20"/>
                <w:lang w:eastAsia="es-ES"/>
              </w:rPr>
              <w:t>IP</w:t>
            </w:r>
          </w:p>
        </w:tc>
      </w:tr>
      <w:tr w:rsidR="00622AEC" w:rsidRPr="000A1C4D"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622AEC" w:rsidRPr="00622AEC" w:rsidRDefault="00622AEC" w:rsidP="00E00F8E">
            <w:pPr>
              <w:rPr>
                <w:rFonts w:cs="Arial"/>
                <w:szCs w:val="20"/>
              </w:rPr>
            </w:pPr>
            <w:r>
              <w:rPr>
                <w:rFonts w:cs="Arial"/>
                <w:szCs w:val="20"/>
              </w:rPr>
              <w:t>99.53.24.141</w:t>
            </w:r>
          </w:p>
        </w:tc>
      </w:tr>
    </w:tbl>
    <w:p w:rsidR="00622AEC" w:rsidRPr="00E74EE5" w:rsidRDefault="00622AEC" w:rsidP="00622AEC">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622AE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22AEC" w:rsidRPr="00E74EE5" w:rsidRDefault="00622AEC"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22AE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22AEC" w:rsidRPr="00E74EE5" w:rsidRDefault="00622AEC" w:rsidP="00E00F8E">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22AEC" w:rsidRPr="00E74EE5" w:rsidRDefault="00622AEC" w:rsidP="00E00F8E">
            <w:pPr>
              <w:jc w:val="center"/>
              <w:rPr>
                <w:rFonts w:cs="Arial"/>
                <w:b/>
                <w:szCs w:val="20"/>
                <w:lang w:eastAsia="es-ES"/>
              </w:rPr>
            </w:pPr>
          </w:p>
          <w:p w:rsidR="00622AEC" w:rsidRPr="00E74EE5" w:rsidRDefault="00622AEC" w:rsidP="00E00F8E">
            <w:pPr>
              <w:shd w:val="clear" w:color="auto" w:fill="FF0000"/>
              <w:jc w:val="center"/>
              <w:rPr>
                <w:rFonts w:cs="Arial"/>
                <w:b/>
                <w:szCs w:val="20"/>
                <w:lang w:eastAsia="es-ES"/>
              </w:rPr>
            </w:pPr>
            <w:r w:rsidRPr="00E74EE5">
              <w:rPr>
                <w:rFonts w:cs="Arial"/>
                <w:b/>
                <w:szCs w:val="20"/>
                <w:lang w:eastAsia="es-ES"/>
              </w:rPr>
              <w:t>Alta</w:t>
            </w:r>
          </w:p>
          <w:p w:rsidR="00622AEC" w:rsidRPr="00E74EE5" w:rsidRDefault="00622AEC" w:rsidP="00E00F8E">
            <w:pPr>
              <w:rPr>
                <w:rFonts w:cs="Arial"/>
                <w:b/>
                <w:szCs w:val="20"/>
                <w:lang w:eastAsia="es-ES"/>
              </w:rPr>
            </w:pPr>
          </w:p>
          <w:p w:rsidR="00622AEC" w:rsidRPr="00641F47" w:rsidRDefault="00622AEC" w:rsidP="00E00F8E">
            <w:pPr>
              <w:rPr>
                <w:rFonts w:cs="Arial"/>
                <w:sz w:val="16"/>
                <w:szCs w:val="16"/>
              </w:rPr>
            </w:pPr>
            <w:r w:rsidRPr="00641F47">
              <w:rPr>
                <w:rFonts w:cs="Arial"/>
                <w:sz w:val="16"/>
                <w:szCs w:val="16"/>
              </w:rPr>
              <w:t>Alto / CVSS Base Score : 7.2</w:t>
            </w:r>
          </w:p>
          <w:p w:rsidR="00622AEC" w:rsidRPr="00641F47" w:rsidRDefault="00622AEC" w:rsidP="00E00F8E">
            <w:pPr>
              <w:rPr>
                <w:rFonts w:cs="Arial"/>
                <w:b/>
                <w:szCs w:val="20"/>
                <w:lang w:val="en-US" w:eastAsia="es-ES"/>
              </w:rPr>
            </w:pPr>
            <w:r w:rsidRPr="00641F47">
              <w:rPr>
                <w:rFonts w:cs="Arial"/>
                <w:sz w:val="16"/>
                <w:szCs w:val="16"/>
                <w:lang w:val="en-US"/>
              </w:rPr>
              <w:t>(CVSS2#AV:L/AC:L/</w:t>
            </w:r>
            <w:proofErr w:type="spellStart"/>
            <w:r w:rsidRPr="00641F47">
              <w:rPr>
                <w:rFonts w:cs="Arial"/>
                <w:sz w:val="16"/>
                <w:szCs w:val="16"/>
                <w:lang w:val="en-US"/>
              </w:rPr>
              <w:t>Au:N</w:t>
            </w:r>
            <w:proofErr w:type="spellEnd"/>
            <w:r w:rsidRPr="00641F47">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AE320C" w:rsidRDefault="00AE320C" w:rsidP="00AE320C">
            <w:pPr>
              <w:jc w:val="both"/>
              <w:rPr>
                <w:rFonts w:cs="Arial"/>
                <w:szCs w:val="20"/>
                <w:lang w:eastAsia="es-ES"/>
              </w:rPr>
            </w:pPr>
            <w:r w:rsidRPr="00AE320C">
              <w:rPr>
                <w:rFonts w:cs="Arial"/>
                <w:szCs w:val="20"/>
                <w:lang w:eastAsia="es-ES"/>
              </w:rPr>
              <w:t xml:space="preserve">La versión de Adobe </w:t>
            </w:r>
            <w:proofErr w:type="spellStart"/>
            <w:r w:rsidRPr="00AE320C">
              <w:rPr>
                <w:rFonts w:cs="Arial"/>
                <w:szCs w:val="20"/>
                <w:lang w:eastAsia="es-ES"/>
              </w:rPr>
              <w:t>Photoshop</w:t>
            </w:r>
            <w:proofErr w:type="spellEnd"/>
            <w:r w:rsidRPr="00AE320C">
              <w:rPr>
                <w:rFonts w:cs="Arial"/>
                <w:szCs w:val="20"/>
                <w:lang w:eastAsia="es-ES"/>
              </w:rPr>
              <w:t xml:space="preserve"> instalada en el equipo remoto es menor a la versión de CS5 12.0.5 / CS5.1 12</w:t>
            </w:r>
            <w:r>
              <w:rPr>
                <w:rFonts w:cs="Arial"/>
                <w:szCs w:val="20"/>
                <w:lang w:eastAsia="es-ES"/>
              </w:rPr>
              <w:t>.1.1. Dichas versiones se ven a</w:t>
            </w:r>
            <w:r w:rsidRPr="00AE320C">
              <w:rPr>
                <w:rFonts w:cs="Arial"/>
                <w:szCs w:val="20"/>
                <w:lang w:eastAsia="es-ES"/>
              </w:rPr>
              <w:t xml:space="preserve">fectadas por múltiples problemas de corrupción de </w:t>
            </w:r>
            <w:proofErr w:type="gramStart"/>
            <w:r w:rsidRPr="00AE320C">
              <w:rPr>
                <w:rFonts w:cs="Arial"/>
                <w:szCs w:val="20"/>
                <w:lang w:eastAsia="es-ES"/>
              </w:rPr>
              <w:t>memoria relacionadas</w:t>
            </w:r>
            <w:proofErr w:type="gramEnd"/>
            <w:r w:rsidRPr="00AE320C">
              <w:rPr>
                <w:rFonts w:cs="Arial"/>
                <w:szCs w:val="20"/>
                <w:lang w:eastAsia="es-ES"/>
              </w:rPr>
              <w:t xml:space="preserve"> con el manejo de archivos .DAE y .TIF files.</w:t>
            </w:r>
          </w:p>
          <w:p w:rsidR="00AE320C" w:rsidRPr="00AE320C" w:rsidRDefault="00AE320C" w:rsidP="00AE320C">
            <w:pPr>
              <w:jc w:val="both"/>
              <w:rPr>
                <w:rFonts w:cs="Arial"/>
                <w:szCs w:val="20"/>
                <w:lang w:eastAsia="es-ES"/>
              </w:rPr>
            </w:pPr>
          </w:p>
          <w:p w:rsidR="00622AEC" w:rsidRPr="00E74EE5" w:rsidRDefault="00AE320C" w:rsidP="00AE320C">
            <w:pPr>
              <w:jc w:val="both"/>
              <w:rPr>
                <w:rFonts w:cs="Arial"/>
                <w:szCs w:val="20"/>
                <w:lang w:eastAsia="es-ES"/>
              </w:rPr>
            </w:pPr>
            <w:r w:rsidRPr="00AE320C">
              <w:rPr>
                <w:rFonts w:cs="Arial"/>
                <w:szCs w:val="20"/>
                <w:lang w:eastAsia="es-ES"/>
              </w:rPr>
              <w:t>Un atacante remoto podría explotar este problema al hacer que un usuario abra un archivo malicioso con extensión .DAE o .TIF, resultando en la ejecución de código arbitrario.</w:t>
            </w:r>
          </w:p>
        </w:tc>
      </w:tr>
      <w:tr w:rsidR="00622AE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22AEC" w:rsidRPr="00E74EE5" w:rsidRDefault="00622AEC" w:rsidP="00E00F8E">
            <w:pPr>
              <w:rPr>
                <w:rFonts w:cs="Arial"/>
                <w:color w:val="FFFFFF"/>
                <w:szCs w:val="20"/>
              </w:rPr>
            </w:pPr>
            <w:r w:rsidRPr="00E74EE5">
              <w:rPr>
                <w:rFonts w:cs="Arial"/>
                <w:color w:val="FFFFFF"/>
                <w:szCs w:val="20"/>
              </w:rPr>
              <w:t>Solución:</w:t>
            </w:r>
          </w:p>
        </w:tc>
      </w:tr>
      <w:tr w:rsidR="00622AE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22AEC" w:rsidRDefault="00AE320C" w:rsidP="00E00F8E">
            <w:pPr>
              <w:tabs>
                <w:tab w:val="left" w:pos="7250"/>
              </w:tabs>
              <w:rPr>
                <w:rFonts w:cs="Arial"/>
                <w:szCs w:val="20"/>
              </w:rPr>
            </w:pPr>
            <w:r w:rsidRPr="00AE320C">
              <w:rPr>
                <w:rFonts w:cs="Arial"/>
                <w:szCs w:val="20"/>
              </w:rPr>
              <w:t xml:space="preserve">Cualquier actualización de Adobe </w:t>
            </w:r>
            <w:proofErr w:type="spellStart"/>
            <w:r w:rsidRPr="00AE320C">
              <w:rPr>
                <w:rFonts w:cs="Arial"/>
                <w:szCs w:val="20"/>
              </w:rPr>
              <w:t>Photoshop</w:t>
            </w:r>
            <w:proofErr w:type="spellEnd"/>
            <w:r w:rsidRPr="00AE320C">
              <w:rPr>
                <w:rFonts w:cs="Arial"/>
                <w:szCs w:val="20"/>
              </w:rPr>
              <w:t xml:space="preserve"> CS6 (13.0) o aplicar la actualización de CS5 (12.0.5) o CS5.1 (12.1.1).</w:t>
            </w:r>
          </w:p>
          <w:p w:rsidR="00AE320C" w:rsidRPr="00E74EE5" w:rsidRDefault="00AE320C" w:rsidP="00E00F8E">
            <w:pPr>
              <w:tabs>
                <w:tab w:val="left" w:pos="7250"/>
              </w:tabs>
              <w:rPr>
                <w:rFonts w:cs="Arial"/>
                <w:szCs w:val="20"/>
              </w:rPr>
            </w:pPr>
          </w:p>
        </w:tc>
      </w:tr>
    </w:tbl>
    <w:p w:rsidR="00622AEC" w:rsidRDefault="00622AEC" w:rsidP="00622AEC">
      <w:pPr>
        <w:rPr>
          <w:rFonts w:cs="Arial"/>
          <w:b/>
          <w:szCs w:val="20"/>
          <w:lang w:val="es-ES"/>
        </w:rPr>
      </w:pPr>
    </w:p>
    <w:p w:rsidR="00622AEC" w:rsidRPr="00622AEC" w:rsidRDefault="00622AEC" w:rsidP="002C2D47">
      <w:pPr>
        <w:rPr>
          <w:rFonts w:cs="Arial"/>
          <w:b/>
          <w:szCs w:val="20"/>
          <w:lang w:val="es-ES"/>
        </w:rPr>
      </w:pPr>
    </w:p>
    <w:p w:rsidR="00AE320C" w:rsidRDefault="00AE320C" w:rsidP="00AE320C">
      <w:pPr>
        <w:rPr>
          <w:rFonts w:cs="Arial"/>
          <w:b/>
          <w:bCs/>
          <w:szCs w:val="20"/>
          <w:lang w:eastAsia="es-ES"/>
        </w:rPr>
      </w:pPr>
      <w:r w:rsidRPr="00AE320C">
        <w:rPr>
          <w:rFonts w:cs="Arial"/>
          <w:b/>
          <w:bCs/>
          <w:szCs w:val="20"/>
          <w:lang w:eastAsia="es-ES"/>
        </w:rPr>
        <w:t>Adobe SVG  posible ejecución remota de código</w:t>
      </w:r>
    </w:p>
    <w:p w:rsidR="00AE320C" w:rsidRPr="00E74EE5" w:rsidRDefault="00AE320C" w:rsidP="00AE320C">
      <w:pPr>
        <w:rPr>
          <w:rFonts w:cs="Arial"/>
          <w:b/>
          <w:szCs w:val="20"/>
        </w:rPr>
      </w:pPr>
    </w:p>
    <w:tbl>
      <w:tblPr>
        <w:tblW w:w="0" w:type="auto"/>
        <w:jc w:val="center"/>
        <w:tblInd w:w="51" w:type="dxa"/>
        <w:tblCellMar>
          <w:left w:w="70" w:type="dxa"/>
          <w:right w:w="70" w:type="dxa"/>
        </w:tblCellMar>
        <w:tblLook w:val="04A0"/>
      </w:tblPr>
      <w:tblGrid>
        <w:gridCol w:w="1197"/>
      </w:tblGrid>
      <w:tr w:rsidR="00AE320C" w:rsidRPr="000A1C4D" w:rsidTr="00E00F8E">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AE320C" w:rsidRPr="000A1C4D" w:rsidRDefault="00AE320C" w:rsidP="00E00F8E">
            <w:pPr>
              <w:jc w:val="center"/>
              <w:rPr>
                <w:rFonts w:cs="Arial"/>
                <w:b/>
                <w:bCs/>
                <w:color w:val="FFFFFF"/>
                <w:szCs w:val="20"/>
                <w:lang w:eastAsia="es-ES"/>
              </w:rPr>
            </w:pPr>
            <w:r w:rsidRPr="000A1C4D">
              <w:rPr>
                <w:rFonts w:cs="Arial"/>
                <w:b/>
                <w:bCs/>
                <w:color w:val="FFFFFF"/>
                <w:szCs w:val="20"/>
                <w:lang w:eastAsia="es-ES"/>
              </w:rPr>
              <w:t>IP</w:t>
            </w:r>
          </w:p>
        </w:tc>
      </w:tr>
      <w:tr w:rsidR="00AE320C" w:rsidRPr="000A1C4D"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E320C" w:rsidRPr="00622AEC" w:rsidRDefault="00AE320C" w:rsidP="00E00F8E">
            <w:pPr>
              <w:rPr>
                <w:rFonts w:cs="Arial"/>
                <w:szCs w:val="20"/>
              </w:rPr>
            </w:pPr>
            <w:r>
              <w:rPr>
                <w:rFonts w:cs="Arial"/>
                <w:szCs w:val="20"/>
              </w:rPr>
              <w:t>99.53.24.43</w:t>
            </w:r>
          </w:p>
        </w:tc>
      </w:tr>
    </w:tbl>
    <w:p w:rsidR="00AE320C" w:rsidRPr="00E74EE5" w:rsidRDefault="00AE320C" w:rsidP="00AE320C">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AE320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AE320C" w:rsidRPr="00E74EE5" w:rsidRDefault="00AE320C"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AE320C" w:rsidRPr="00E74EE5" w:rsidRDefault="00AE320C"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AE320C" w:rsidRPr="00E74EE5" w:rsidRDefault="00AE320C"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E320C"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AE320C" w:rsidRPr="00E74EE5" w:rsidRDefault="00AE320C" w:rsidP="00E00F8E">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AE320C" w:rsidRPr="00E74EE5" w:rsidRDefault="00AE320C" w:rsidP="00E00F8E">
            <w:pPr>
              <w:jc w:val="center"/>
              <w:rPr>
                <w:rFonts w:cs="Arial"/>
                <w:b/>
                <w:szCs w:val="20"/>
                <w:lang w:eastAsia="es-ES"/>
              </w:rPr>
            </w:pPr>
          </w:p>
          <w:p w:rsidR="00AE320C" w:rsidRPr="00E74EE5" w:rsidRDefault="00AE320C" w:rsidP="00E00F8E">
            <w:pPr>
              <w:shd w:val="clear" w:color="auto" w:fill="FF0000"/>
              <w:jc w:val="center"/>
              <w:rPr>
                <w:rFonts w:cs="Arial"/>
                <w:b/>
                <w:szCs w:val="20"/>
                <w:lang w:eastAsia="es-ES"/>
              </w:rPr>
            </w:pPr>
            <w:r w:rsidRPr="00E74EE5">
              <w:rPr>
                <w:rFonts w:cs="Arial"/>
                <w:b/>
                <w:szCs w:val="20"/>
                <w:lang w:eastAsia="es-ES"/>
              </w:rPr>
              <w:t>Alta</w:t>
            </w:r>
          </w:p>
          <w:p w:rsidR="00AE320C" w:rsidRPr="00E74EE5" w:rsidRDefault="00AE320C" w:rsidP="00E00F8E">
            <w:pPr>
              <w:rPr>
                <w:rFonts w:cs="Arial"/>
                <w:b/>
                <w:szCs w:val="20"/>
                <w:lang w:eastAsia="es-ES"/>
              </w:rPr>
            </w:pPr>
          </w:p>
          <w:p w:rsidR="00AE320C" w:rsidRPr="00641F47" w:rsidRDefault="00AE320C" w:rsidP="00E00F8E">
            <w:pPr>
              <w:rPr>
                <w:rFonts w:cs="Arial"/>
                <w:sz w:val="16"/>
                <w:szCs w:val="16"/>
              </w:rPr>
            </w:pPr>
            <w:r w:rsidRPr="00641F47">
              <w:rPr>
                <w:rFonts w:cs="Arial"/>
                <w:sz w:val="16"/>
                <w:szCs w:val="16"/>
              </w:rPr>
              <w:t>Alto / CVSS Base Score : 7.2</w:t>
            </w:r>
          </w:p>
          <w:p w:rsidR="00AE320C" w:rsidRPr="00641F47" w:rsidRDefault="00AE320C" w:rsidP="00E00F8E">
            <w:pPr>
              <w:rPr>
                <w:rFonts w:cs="Arial"/>
                <w:b/>
                <w:szCs w:val="20"/>
                <w:lang w:val="en-US" w:eastAsia="es-ES"/>
              </w:rPr>
            </w:pPr>
            <w:r w:rsidRPr="00641F47">
              <w:rPr>
                <w:rFonts w:cs="Arial"/>
                <w:sz w:val="16"/>
                <w:szCs w:val="16"/>
                <w:lang w:val="en-US"/>
              </w:rPr>
              <w:t>(CVSS2#AV:L/AC:L/</w:t>
            </w:r>
            <w:proofErr w:type="spellStart"/>
            <w:r w:rsidRPr="00641F47">
              <w:rPr>
                <w:rFonts w:cs="Arial"/>
                <w:sz w:val="16"/>
                <w:szCs w:val="16"/>
                <w:lang w:val="en-US"/>
              </w:rPr>
              <w:t>Au:N</w:t>
            </w:r>
            <w:proofErr w:type="spellEnd"/>
            <w:r w:rsidRPr="00641F47">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AE320C" w:rsidRPr="00E74EE5" w:rsidRDefault="00AE320C" w:rsidP="00E00F8E">
            <w:pPr>
              <w:jc w:val="both"/>
              <w:rPr>
                <w:rFonts w:cs="Arial"/>
                <w:szCs w:val="20"/>
                <w:lang w:eastAsia="es-ES"/>
              </w:rPr>
            </w:pPr>
            <w:r w:rsidRPr="00AE320C">
              <w:rPr>
                <w:rFonts w:cs="Arial"/>
                <w:szCs w:val="20"/>
                <w:lang w:eastAsia="es-ES"/>
              </w:rPr>
              <w:t>La versión del visor de  Adobe SVG  en el equipo remoto es vulnerable a ejecución remota de código. Un atacante remoto podría explotar esta falla engañando a un usuario para que acceda a una página web especialmente diseñada.</w:t>
            </w:r>
          </w:p>
        </w:tc>
      </w:tr>
      <w:tr w:rsidR="00AE320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E320C" w:rsidRPr="00E74EE5" w:rsidRDefault="00AE320C" w:rsidP="00E00F8E">
            <w:pPr>
              <w:rPr>
                <w:rFonts w:cs="Arial"/>
                <w:color w:val="FFFFFF"/>
                <w:szCs w:val="20"/>
              </w:rPr>
            </w:pPr>
            <w:r w:rsidRPr="00E74EE5">
              <w:rPr>
                <w:rFonts w:cs="Arial"/>
                <w:color w:val="FFFFFF"/>
                <w:szCs w:val="20"/>
              </w:rPr>
              <w:t>Solución:</w:t>
            </w:r>
          </w:p>
        </w:tc>
      </w:tr>
      <w:tr w:rsidR="00AE320C"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E320C" w:rsidRPr="00E74EE5" w:rsidRDefault="00AE320C" w:rsidP="00E00F8E">
            <w:pPr>
              <w:tabs>
                <w:tab w:val="left" w:pos="7250"/>
              </w:tabs>
              <w:rPr>
                <w:rFonts w:cs="Arial"/>
                <w:szCs w:val="20"/>
              </w:rPr>
            </w:pPr>
            <w:r w:rsidRPr="00AE320C">
              <w:rPr>
                <w:rFonts w:cs="Arial"/>
                <w:szCs w:val="20"/>
              </w:rPr>
              <w:t xml:space="preserve">Adobe dejó de soportar el Visor SVG en enero 1, 2009. Remover el software del sistema. </w:t>
            </w:r>
          </w:p>
        </w:tc>
      </w:tr>
    </w:tbl>
    <w:p w:rsidR="00AE320C" w:rsidRDefault="00AE320C" w:rsidP="00AE320C">
      <w:pPr>
        <w:rPr>
          <w:rFonts w:cs="Arial"/>
          <w:b/>
          <w:szCs w:val="20"/>
          <w:lang w:val="es-ES"/>
        </w:rPr>
      </w:pPr>
    </w:p>
    <w:p w:rsidR="00AE320C" w:rsidRDefault="00AE320C" w:rsidP="002C2D47">
      <w:pPr>
        <w:rPr>
          <w:rFonts w:cs="Arial"/>
          <w:b/>
          <w:szCs w:val="20"/>
        </w:rPr>
      </w:pPr>
    </w:p>
    <w:p w:rsidR="002C2D47" w:rsidRDefault="00092C24" w:rsidP="002C2D47">
      <w:pPr>
        <w:rPr>
          <w:rFonts w:cs="Arial"/>
          <w:b/>
          <w:szCs w:val="20"/>
        </w:rPr>
      </w:pPr>
      <w:proofErr w:type="spellStart"/>
      <w:r w:rsidRPr="00092C24">
        <w:rPr>
          <w:rFonts w:cs="Arial"/>
          <w:b/>
          <w:szCs w:val="20"/>
        </w:rPr>
        <w:t>Altiris</w:t>
      </w:r>
      <w:proofErr w:type="spellEnd"/>
      <w:r w:rsidRPr="00092C24">
        <w:rPr>
          <w:rFonts w:cs="Arial"/>
          <w:b/>
          <w:szCs w:val="20"/>
        </w:rPr>
        <w:t xml:space="preserve"> </w:t>
      </w:r>
      <w:proofErr w:type="spellStart"/>
      <w:r w:rsidRPr="00092C24">
        <w:rPr>
          <w:rFonts w:cs="Arial"/>
          <w:b/>
          <w:szCs w:val="20"/>
        </w:rPr>
        <w:t>AClient</w:t>
      </w:r>
      <w:proofErr w:type="spellEnd"/>
      <w:r w:rsidRPr="00092C24">
        <w:rPr>
          <w:rFonts w:cs="Arial"/>
          <w:b/>
          <w:szCs w:val="20"/>
        </w:rPr>
        <w:t xml:space="preserve"> &lt; 6.9.164 Múltiples Vulnerabilidades locales</w:t>
      </w:r>
    </w:p>
    <w:p w:rsidR="00092C24" w:rsidRDefault="00092C24" w:rsidP="002C2D47">
      <w:pPr>
        <w:rPr>
          <w:rFonts w:cs="Arial"/>
          <w:b/>
          <w:szCs w:val="20"/>
        </w:rPr>
      </w:pPr>
    </w:p>
    <w:tbl>
      <w:tblPr>
        <w:tblW w:w="0" w:type="auto"/>
        <w:jc w:val="center"/>
        <w:tblInd w:w="51" w:type="dxa"/>
        <w:tblCellMar>
          <w:left w:w="70" w:type="dxa"/>
          <w:right w:w="70" w:type="dxa"/>
        </w:tblCellMar>
        <w:tblLook w:val="04A0"/>
      </w:tblPr>
      <w:tblGrid>
        <w:gridCol w:w="1308"/>
        <w:gridCol w:w="1308"/>
        <w:gridCol w:w="1308"/>
        <w:gridCol w:w="1308"/>
        <w:gridCol w:w="1308"/>
        <w:gridCol w:w="1308"/>
      </w:tblGrid>
      <w:tr w:rsidR="00AE320C" w:rsidRPr="000A1C4D" w:rsidTr="00E00F8E">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AE320C" w:rsidRPr="000A1C4D" w:rsidRDefault="00AE320C" w:rsidP="002C2D47">
            <w:pPr>
              <w:jc w:val="center"/>
              <w:rPr>
                <w:rFonts w:cs="Arial"/>
                <w:b/>
                <w:bCs/>
                <w:color w:val="FFFFFF"/>
                <w:szCs w:val="20"/>
                <w:lang w:eastAsia="es-ES"/>
              </w:rPr>
            </w:pPr>
            <w:r w:rsidRPr="000A1C4D">
              <w:rPr>
                <w:rFonts w:cs="Arial"/>
                <w:b/>
                <w:bCs/>
                <w:color w:val="FFFFFF"/>
                <w:szCs w:val="20"/>
                <w:lang w:eastAsia="es-ES"/>
              </w:rPr>
              <w:t>IP</w:t>
            </w:r>
          </w:p>
        </w:tc>
        <w:tc>
          <w:tcPr>
            <w:tcW w:w="0" w:type="auto"/>
            <w:tcBorders>
              <w:top w:val="single" w:sz="8" w:space="0" w:color="auto"/>
              <w:left w:val="single" w:sz="8" w:space="0" w:color="auto"/>
              <w:bottom w:val="single" w:sz="4" w:space="0" w:color="auto"/>
              <w:right w:val="nil"/>
            </w:tcBorders>
            <w:shd w:val="clear" w:color="000000" w:fill="365F91"/>
          </w:tcPr>
          <w:p w:rsidR="00AE320C" w:rsidRPr="000A1C4D" w:rsidRDefault="00AE320C" w:rsidP="002C2D47">
            <w:pPr>
              <w:jc w:val="center"/>
              <w:rPr>
                <w:rFonts w:cs="Arial"/>
                <w:b/>
                <w:bCs/>
                <w:color w:val="FFFFFF"/>
                <w:szCs w:val="20"/>
                <w:lang w:eastAsia="es-ES"/>
              </w:rPr>
            </w:pPr>
          </w:p>
        </w:tc>
        <w:tc>
          <w:tcPr>
            <w:tcW w:w="0" w:type="auto"/>
            <w:tcBorders>
              <w:top w:val="single" w:sz="8" w:space="0" w:color="auto"/>
              <w:left w:val="single" w:sz="8" w:space="0" w:color="auto"/>
              <w:bottom w:val="single" w:sz="4" w:space="0" w:color="auto"/>
              <w:right w:val="nil"/>
            </w:tcBorders>
            <w:shd w:val="clear" w:color="000000" w:fill="365F91"/>
          </w:tcPr>
          <w:p w:rsidR="00AE320C" w:rsidRPr="000A1C4D" w:rsidRDefault="00AE320C" w:rsidP="002C2D47">
            <w:pPr>
              <w:jc w:val="center"/>
              <w:rPr>
                <w:rFonts w:cs="Arial"/>
                <w:b/>
                <w:bCs/>
                <w:color w:val="FFFFFF"/>
                <w:szCs w:val="20"/>
                <w:lang w:eastAsia="es-ES"/>
              </w:rPr>
            </w:pPr>
          </w:p>
        </w:tc>
        <w:tc>
          <w:tcPr>
            <w:tcW w:w="0" w:type="auto"/>
            <w:tcBorders>
              <w:top w:val="single" w:sz="8" w:space="0" w:color="auto"/>
              <w:left w:val="single" w:sz="8" w:space="0" w:color="auto"/>
              <w:bottom w:val="single" w:sz="4" w:space="0" w:color="auto"/>
              <w:right w:val="nil"/>
            </w:tcBorders>
            <w:shd w:val="clear" w:color="000000" w:fill="365F91"/>
          </w:tcPr>
          <w:p w:rsidR="00AE320C" w:rsidRPr="000A1C4D" w:rsidRDefault="00AE320C" w:rsidP="002C2D47">
            <w:pPr>
              <w:jc w:val="center"/>
              <w:rPr>
                <w:rFonts w:cs="Arial"/>
                <w:b/>
                <w:bCs/>
                <w:color w:val="FFFFFF"/>
                <w:szCs w:val="20"/>
                <w:lang w:eastAsia="es-ES"/>
              </w:rPr>
            </w:pPr>
          </w:p>
        </w:tc>
        <w:tc>
          <w:tcPr>
            <w:tcW w:w="0" w:type="auto"/>
            <w:tcBorders>
              <w:top w:val="single" w:sz="8" w:space="0" w:color="auto"/>
              <w:left w:val="single" w:sz="8" w:space="0" w:color="auto"/>
              <w:bottom w:val="single" w:sz="4" w:space="0" w:color="auto"/>
              <w:right w:val="nil"/>
            </w:tcBorders>
            <w:shd w:val="clear" w:color="000000" w:fill="365F91"/>
          </w:tcPr>
          <w:p w:rsidR="00AE320C" w:rsidRPr="000A1C4D" w:rsidRDefault="00AE320C" w:rsidP="002C2D47">
            <w:pPr>
              <w:jc w:val="center"/>
              <w:rPr>
                <w:rFonts w:cs="Arial"/>
                <w:b/>
                <w:bCs/>
                <w:color w:val="FFFFFF"/>
                <w:szCs w:val="20"/>
                <w:lang w:eastAsia="es-ES"/>
              </w:rPr>
            </w:pPr>
          </w:p>
        </w:tc>
        <w:tc>
          <w:tcPr>
            <w:tcW w:w="0" w:type="auto"/>
            <w:tcBorders>
              <w:top w:val="single" w:sz="8" w:space="0" w:color="auto"/>
              <w:left w:val="single" w:sz="8" w:space="0" w:color="auto"/>
              <w:bottom w:val="single" w:sz="4" w:space="0" w:color="auto"/>
              <w:right w:val="nil"/>
            </w:tcBorders>
            <w:shd w:val="clear" w:color="000000" w:fill="365F91"/>
          </w:tcPr>
          <w:p w:rsidR="00AE320C" w:rsidRPr="000A1C4D" w:rsidRDefault="00AE320C" w:rsidP="002C2D47">
            <w:pPr>
              <w:jc w:val="center"/>
              <w:rPr>
                <w:rFonts w:cs="Arial"/>
                <w:b/>
                <w:bCs/>
                <w:color w:val="FFFFFF"/>
                <w:szCs w:val="20"/>
                <w:lang w:eastAsia="es-ES"/>
              </w:rPr>
            </w:pPr>
          </w:p>
        </w:tc>
      </w:tr>
      <w:tr w:rsidR="00AE320C" w:rsidRPr="000A1C4D"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E320C" w:rsidRPr="001D3C79" w:rsidRDefault="00AE320C" w:rsidP="00E00F8E">
            <w:r w:rsidRPr="001D3C79">
              <w:t>99.53.24.122</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99.53.24.125</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99.53.24.127</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99.53.24.128</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99.53.24.130</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99.53.24.137</w:t>
            </w:r>
          </w:p>
        </w:tc>
      </w:tr>
      <w:tr w:rsidR="00AE320C" w:rsidRPr="000A1C4D"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E320C" w:rsidRPr="001D3C79" w:rsidRDefault="00AE320C" w:rsidP="00E00F8E">
            <w:r w:rsidRPr="001D3C79">
              <w:t>99.53.24.141</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99.53.24.144</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99.53.24.187</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99.53.24.211</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99.53.24.224</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99.53.24.240</w:t>
            </w:r>
          </w:p>
        </w:tc>
      </w:tr>
      <w:tr w:rsidR="00AE320C" w:rsidRPr="000A1C4D" w:rsidTr="00E00F8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E320C" w:rsidRPr="001D3C79" w:rsidRDefault="00AE320C" w:rsidP="00E00F8E">
            <w:r w:rsidRPr="001D3C79">
              <w:t>99.53.24.43</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99.53.24.48</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99.53.24.54</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99.53.24.57</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99.53.24.64</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99.53.24.73</w:t>
            </w:r>
          </w:p>
        </w:tc>
      </w:tr>
      <w:tr w:rsidR="00AE320C" w:rsidRPr="000A1C4D" w:rsidTr="00E00F8E">
        <w:trPr>
          <w:gridAfter w:val="3"/>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AE320C" w:rsidRPr="001D3C79" w:rsidRDefault="00AE320C" w:rsidP="00E00F8E">
            <w:r w:rsidRPr="001D3C79">
              <w:t>99.53.24.75</w:t>
            </w:r>
          </w:p>
        </w:tc>
        <w:tc>
          <w:tcPr>
            <w:tcW w:w="0" w:type="auto"/>
            <w:tcBorders>
              <w:top w:val="single" w:sz="4" w:space="0" w:color="auto"/>
              <w:left w:val="single" w:sz="4" w:space="0" w:color="auto"/>
              <w:bottom w:val="single" w:sz="4" w:space="0" w:color="auto"/>
              <w:right w:val="single" w:sz="4" w:space="0" w:color="auto"/>
            </w:tcBorders>
          </w:tcPr>
          <w:p w:rsidR="00AE320C" w:rsidRPr="001D3C79" w:rsidRDefault="00AE320C" w:rsidP="00E00F8E">
            <w:r w:rsidRPr="001D3C79">
              <w:t>99.53.24.79</w:t>
            </w:r>
          </w:p>
        </w:tc>
        <w:tc>
          <w:tcPr>
            <w:tcW w:w="0" w:type="auto"/>
            <w:tcBorders>
              <w:top w:val="single" w:sz="4" w:space="0" w:color="auto"/>
              <w:left w:val="single" w:sz="4" w:space="0" w:color="auto"/>
              <w:bottom w:val="single" w:sz="4" w:space="0" w:color="auto"/>
              <w:right w:val="single" w:sz="4" w:space="0" w:color="auto"/>
            </w:tcBorders>
          </w:tcPr>
          <w:p w:rsidR="00AE320C" w:rsidRDefault="00AE320C" w:rsidP="00E00F8E">
            <w:r w:rsidRPr="001D3C79">
              <w:t>99.53.24.85</w:t>
            </w:r>
          </w:p>
        </w:tc>
      </w:tr>
    </w:tbl>
    <w:p w:rsidR="002C2D47" w:rsidRDefault="002C2D47" w:rsidP="002C2D47">
      <w:pPr>
        <w:rPr>
          <w:rFonts w:cs="Arial"/>
          <w:b/>
          <w:szCs w:val="20"/>
        </w:rPr>
      </w:pPr>
    </w:p>
    <w:p w:rsidR="00180F69" w:rsidRDefault="00180F69" w:rsidP="002C2D47">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center"/>
              <w:rPr>
                <w:rFonts w:cs="Arial"/>
                <w:b/>
                <w:szCs w:val="20"/>
                <w:lang w:eastAsia="es-ES"/>
              </w:rPr>
            </w:pPr>
          </w:p>
          <w:p w:rsidR="002C2D47" w:rsidRPr="00E74EE5" w:rsidRDefault="002C2D47" w:rsidP="002C2D47">
            <w:pPr>
              <w:shd w:val="clear" w:color="auto" w:fill="FF0000"/>
              <w:jc w:val="center"/>
              <w:rPr>
                <w:rFonts w:cs="Arial"/>
                <w:b/>
                <w:szCs w:val="20"/>
                <w:lang w:eastAsia="es-ES"/>
              </w:rPr>
            </w:pPr>
            <w:r w:rsidRPr="00E74EE5">
              <w:rPr>
                <w:rFonts w:cs="Arial"/>
                <w:b/>
                <w:szCs w:val="20"/>
                <w:lang w:eastAsia="es-ES"/>
              </w:rPr>
              <w:t>Alta</w:t>
            </w:r>
          </w:p>
          <w:p w:rsidR="002C2D47" w:rsidRPr="00E74EE5" w:rsidRDefault="002C2D47" w:rsidP="002C2D47">
            <w:pPr>
              <w:rPr>
                <w:rFonts w:cs="Arial"/>
                <w:b/>
                <w:szCs w:val="20"/>
                <w:lang w:eastAsia="es-ES"/>
              </w:rPr>
            </w:pPr>
          </w:p>
          <w:p w:rsidR="002C2D47" w:rsidRPr="006E6835" w:rsidRDefault="002C2D47" w:rsidP="002C2D47">
            <w:pPr>
              <w:rPr>
                <w:rFonts w:cs="Arial"/>
                <w:sz w:val="16"/>
                <w:szCs w:val="16"/>
              </w:rPr>
            </w:pPr>
            <w:r w:rsidRPr="006E6835">
              <w:rPr>
                <w:rFonts w:cs="Arial"/>
                <w:sz w:val="16"/>
                <w:szCs w:val="16"/>
              </w:rPr>
              <w:t>Alta / CVSS Base Score : 7.2</w:t>
            </w:r>
          </w:p>
          <w:p w:rsidR="002C2D47" w:rsidRPr="006E6835" w:rsidRDefault="002C2D47" w:rsidP="002C2D47">
            <w:pPr>
              <w:rPr>
                <w:rFonts w:cs="Arial"/>
                <w:b/>
                <w:szCs w:val="20"/>
                <w:lang w:val="en-US" w:eastAsia="es-ES"/>
              </w:rPr>
            </w:pPr>
            <w:r w:rsidRPr="006E6835">
              <w:rPr>
                <w:rFonts w:cs="Arial"/>
                <w:sz w:val="16"/>
                <w:szCs w:val="16"/>
                <w:lang w:val="en-US"/>
              </w:rPr>
              <w:t>(CVSS2#AV:L/AC:L/</w:t>
            </w:r>
            <w:proofErr w:type="spellStart"/>
            <w:r w:rsidRPr="006E6835">
              <w:rPr>
                <w:rFonts w:cs="Arial"/>
                <w:sz w:val="16"/>
                <w:szCs w:val="16"/>
                <w:lang w:val="en-US"/>
              </w:rPr>
              <w:t>Au:N</w:t>
            </w:r>
            <w:proofErr w:type="spellEnd"/>
            <w:r w:rsidRPr="006E6835">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2C2D47" w:rsidRPr="00E74EE5" w:rsidRDefault="0098735A" w:rsidP="002C2D47">
            <w:pPr>
              <w:jc w:val="both"/>
              <w:rPr>
                <w:rFonts w:cs="Arial"/>
                <w:szCs w:val="20"/>
                <w:lang w:eastAsia="es-ES"/>
              </w:rPr>
            </w:pPr>
            <w:r w:rsidRPr="0098735A">
              <w:rPr>
                <w:rFonts w:cs="Arial"/>
                <w:szCs w:val="20"/>
                <w:lang w:eastAsia="es-ES"/>
              </w:rPr>
              <w:t xml:space="preserve">La versión del Agente de </w:t>
            </w:r>
            <w:proofErr w:type="spellStart"/>
            <w:r w:rsidRPr="0098735A">
              <w:rPr>
                <w:rFonts w:cs="Arial"/>
                <w:szCs w:val="20"/>
                <w:lang w:eastAsia="es-ES"/>
              </w:rPr>
              <w:t>Altiris</w:t>
            </w:r>
            <w:proofErr w:type="spellEnd"/>
            <w:r w:rsidRPr="0098735A">
              <w:rPr>
                <w:rFonts w:cs="Arial"/>
                <w:szCs w:val="20"/>
                <w:lang w:eastAsia="es-ES"/>
              </w:rPr>
              <w:t xml:space="preserve"> </w:t>
            </w:r>
            <w:proofErr w:type="spellStart"/>
            <w:r w:rsidRPr="0098735A">
              <w:rPr>
                <w:rFonts w:cs="Arial"/>
                <w:szCs w:val="20"/>
                <w:lang w:eastAsia="es-ES"/>
              </w:rPr>
              <w:t>Client</w:t>
            </w:r>
            <w:proofErr w:type="spellEnd"/>
            <w:r w:rsidRPr="0098735A">
              <w:rPr>
                <w:rFonts w:cs="Arial"/>
                <w:szCs w:val="20"/>
                <w:lang w:eastAsia="es-ES"/>
              </w:rPr>
              <w:t xml:space="preserve"> (</w:t>
            </w:r>
            <w:proofErr w:type="spellStart"/>
            <w:r w:rsidRPr="0098735A">
              <w:rPr>
                <w:rFonts w:cs="Arial"/>
                <w:szCs w:val="20"/>
                <w:lang w:eastAsia="es-ES"/>
              </w:rPr>
              <w:t>aclient</w:t>
            </w:r>
            <w:proofErr w:type="spellEnd"/>
            <w:r w:rsidRPr="0098735A">
              <w:rPr>
                <w:rFonts w:cs="Arial"/>
                <w:szCs w:val="20"/>
                <w:lang w:eastAsia="es-ES"/>
              </w:rPr>
              <w:t>) instalado en el equipo remoto, es susceptible a un ataque que podría permitir a un usuario local elevar sus privilegios en los sistemas afectados.</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8735A" w:rsidRPr="0098735A" w:rsidRDefault="0098735A" w:rsidP="0098735A">
            <w:pPr>
              <w:tabs>
                <w:tab w:val="left" w:pos="7250"/>
              </w:tabs>
              <w:rPr>
                <w:rFonts w:cs="Arial"/>
                <w:szCs w:val="20"/>
                <w:lang w:val="es-ES"/>
              </w:rPr>
            </w:pPr>
            <w:proofErr w:type="spellStart"/>
            <w:r w:rsidRPr="0098735A">
              <w:rPr>
                <w:rFonts w:cs="Arial"/>
                <w:szCs w:val="20"/>
                <w:lang w:val="en-US"/>
              </w:rPr>
              <w:t>Actualizar</w:t>
            </w:r>
            <w:proofErr w:type="spellEnd"/>
            <w:r w:rsidRPr="0098735A">
              <w:rPr>
                <w:rFonts w:cs="Arial"/>
                <w:szCs w:val="20"/>
                <w:lang w:val="en-US"/>
              </w:rPr>
              <w:t xml:space="preserve"> </w:t>
            </w:r>
            <w:proofErr w:type="spellStart"/>
            <w:r w:rsidRPr="0098735A">
              <w:rPr>
                <w:rFonts w:cs="Arial"/>
                <w:szCs w:val="20"/>
                <w:lang w:val="en-US"/>
              </w:rPr>
              <w:t>Altiris</w:t>
            </w:r>
            <w:proofErr w:type="spellEnd"/>
            <w:r w:rsidRPr="0098735A">
              <w:rPr>
                <w:rFonts w:cs="Arial"/>
                <w:szCs w:val="20"/>
                <w:lang w:val="en-US"/>
              </w:rPr>
              <w:t xml:space="preserve"> Deployment Solution Agent a 6.9.164 o posterior. </w:t>
            </w:r>
            <w:r w:rsidRPr="0098735A">
              <w:rPr>
                <w:rFonts w:cs="Arial"/>
                <w:szCs w:val="20"/>
                <w:lang w:val="es-ES"/>
              </w:rPr>
              <w:t xml:space="preserve">Se recomienda ampliamente, instalar las actualizaciones correspondientes, recordando que toda actualización puede tener impacto en los sistemas. Si la organización decide no instalar la actualización, esto debe de estar documentado.  </w:t>
            </w:r>
          </w:p>
          <w:p w:rsidR="009F72E9" w:rsidRDefault="0098735A" w:rsidP="0098735A">
            <w:pPr>
              <w:tabs>
                <w:tab w:val="left" w:pos="7250"/>
              </w:tabs>
              <w:rPr>
                <w:rFonts w:cs="Arial"/>
                <w:szCs w:val="20"/>
                <w:lang w:val="es-ES"/>
              </w:rPr>
            </w:pPr>
            <w:r w:rsidRPr="0098735A">
              <w:rPr>
                <w:rFonts w:cs="Arial"/>
                <w:szCs w:val="20"/>
                <w:lang w:val="es-ES"/>
              </w:rPr>
              <w:t xml:space="preserve">Se recomienda visitar el siguiente enlace: http://www.symantec.com/avcenter/security/Content/2008.10.20a.html                                                                           </w:t>
            </w:r>
            <w:r w:rsidRPr="0098735A">
              <w:rPr>
                <w:rFonts w:cs="Arial"/>
                <w:szCs w:val="20"/>
                <w:lang w:val="es-ES"/>
              </w:rPr>
              <w:lastRenderedPageBreak/>
              <w:t>Diríjase a la</w:t>
            </w:r>
            <w:r>
              <w:rPr>
                <w:rFonts w:cs="Arial"/>
                <w:szCs w:val="20"/>
                <w:lang w:val="es-ES"/>
              </w:rPr>
              <w:t xml:space="preserve"> sección Symantec Response.</w:t>
            </w:r>
          </w:p>
          <w:p w:rsidR="0098735A" w:rsidRDefault="0098735A" w:rsidP="0098735A">
            <w:pPr>
              <w:tabs>
                <w:tab w:val="left" w:pos="7250"/>
              </w:tabs>
              <w:rPr>
                <w:rFonts w:cs="Arial"/>
                <w:szCs w:val="20"/>
                <w:lang w:val="es-ES"/>
              </w:rPr>
            </w:pPr>
          </w:p>
          <w:p w:rsidR="002C2D47" w:rsidRPr="006E6835" w:rsidRDefault="002C2D47" w:rsidP="002C2D47">
            <w:pPr>
              <w:tabs>
                <w:tab w:val="left" w:pos="7250"/>
              </w:tabs>
              <w:rPr>
                <w:rFonts w:cs="Arial"/>
                <w:szCs w:val="20"/>
                <w:lang w:val="es-ES"/>
              </w:rPr>
            </w:pPr>
            <w:r w:rsidRPr="006E6835">
              <w:rPr>
                <w:rFonts w:cs="Arial"/>
                <w:szCs w:val="20"/>
                <w:lang w:val="es-ES"/>
              </w:rPr>
              <w:t>Recordando que toda actualización puede tener un impacto en los sistemas. Si la organización decide no instalar la actualización esto debe ser documentado.</w:t>
            </w:r>
          </w:p>
        </w:tc>
      </w:tr>
    </w:tbl>
    <w:p w:rsidR="00180F69" w:rsidRDefault="00180F69" w:rsidP="002C2D47">
      <w:pPr>
        <w:spacing w:after="200" w:line="276" w:lineRule="auto"/>
        <w:rPr>
          <w:rFonts w:cs="Arial"/>
          <w:b/>
          <w:bCs/>
          <w:szCs w:val="20"/>
          <w:lang w:eastAsia="es-ES"/>
        </w:rPr>
      </w:pPr>
    </w:p>
    <w:p w:rsidR="00340882" w:rsidRPr="008B0A66" w:rsidRDefault="0098735A" w:rsidP="00FC2C4D">
      <w:pPr>
        <w:spacing w:after="200" w:line="276" w:lineRule="auto"/>
        <w:rPr>
          <w:rFonts w:cs="Arial"/>
          <w:b/>
          <w:szCs w:val="20"/>
        </w:rPr>
      </w:pPr>
      <w:proofErr w:type="spellStart"/>
      <w:r w:rsidRPr="0098735A">
        <w:rPr>
          <w:rFonts w:cs="Arial"/>
          <w:b/>
          <w:bCs/>
          <w:szCs w:val="20"/>
          <w:lang w:eastAsia="es-ES"/>
        </w:rPr>
        <w:t>Altiris</w:t>
      </w:r>
      <w:proofErr w:type="spellEnd"/>
      <w:r w:rsidRPr="0098735A">
        <w:rPr>
          <w:rFonts w:cs="Arial"/>
          <w:b/>
          <w:bCs/>
          <w:szCs w:val="20"/>
          <w:lang w:eastAsia="es-ES"/>
        </w:rPr>
        <w:t xml:space="preserve"> </w:t>
      </w:r>
      <w:proofErr w:type="spellStart"/>
      <w:r w:rsidRPr="0098735A">
        <w:rPr>
          <w:rFonts w:cs="Arial"/>
          <w:b/>
          <w:bCs/>
          <w:szCs w:val="20"/>
          <w:lang w:eastAsia="es-ES"/>
        </w:rPr>
        <w:t>Deployment</w:t>
      </w:r>
      <w:proofErr w:type="spellEnd"/>
      <w:r w:rsidRPr="0098735A">
        <w:rPr>
          <w:rFonts w:cs="Arial"/>
          <w:b/>
          <w:bCs/>
          <w:szCs w:val="20"/>
          <w:lang w:eastAsia="es-ES"/>
        </w:rPr>
        <w:t xml:space="preserve"> </w:t>
      </w:r>
      <w:proofErr w:type="spellStart"/>
      <w:r w:rsidRPr="0098735A">
        <w:rPr>
          <w:rFonts w:cs="Arial"/>
          <w:b/>
          <w:bCs/>
          <w:szCs w:val="20"/>
          <w:lang w:eastAsia="es-ES"/>
        </w:rPr>
        <w:t>Solution</w:t>
      </w:r>
      <w:proofErr w:type="spellEnd"/>
      <w:r w:rsidRPr="0098735A">
        <w:rPr>
          <w:rFonts w:cs="Arial"/>
          <w:b/>
          <w:bCs/>
          <w:szCs w:val="20"/>
          <w:lang w:eastAsia="es-ES"/>
        </w:rPr>
        <w:t xml:space="preserve"> </w:t>
      </w:r>
      <w:proofErr w:type="spellStart"/>
      <w:r w:rsidRPr="0098735A">
        <w:rPr>
          <w:rFonts w:cs="Arial"/>
          <w:b/>
          <w:bCs/>
          <w:szCs w:val="20"/>
          <w:lang w:eastAsia="es-ES"/>
        </w:rPr>
        <w:t>Agent</w:t>
      </w:r>
      <w:proofErr w:type="spellEnd"/>
      <w:r w:rsidRPr="0098735A">
        <w:rPr>
          <w:rFonts w:cs="Arial"/>
          <w:b/>
          <w:bCs/>
          <w:szCs w:val="20"/>
          <w:lang w:eastAsia="es-ES"/>
        </w:rPr>
        <w:t xml:space="preserve"> &lt; 6.9.355  elevación de privilegios localmente (SYM08-019)</w:t>
      </w:r>
    </w:p>
    <w:tbl>
      <w:tblPr>
        <w:tblW w:w="0" w:type="auto"/>
        <w:jc w:val="center"/>
        <w:tblCellMar>
          <w:left w:w="70" w:type="dxa"/>
          <w:right w:w="70" w:type="dxa"/>
        </w:tblCellMar>
        <w:tblLook w:val="04A0"/>
      </w:tblPr>
      <w:tblGrid>
        <w:gridCol w:w="1362"/>
        <w:gridCol w:w="1362"/>
        <w:gridCol w:w="1362"/>
        <w:gridCol w:w="1362"/>
        <w:gridCol w:w="1362"/>
      </w:tblGrid>
      <w:tr w:rsidR="00AE320C" w:rsidRPr="000A1C4D" w:rsidTr="00E00F8E">
        <w:trPr>
          <w:trHeight w:val="270"/>
          <w:jc w:val="center"/>
        </w:trPr>
        <w:tc>
          <w:tcPr>
            <w:tcW w:w="6810" w:type="dxa"/>
            <w:gridSpan w:val="5"/>
            <w:tcBorders>
              <w:top w:val="single" w:sz="8" w:space="0" w:color="auto"/>
              <w:left w:val="single" w:sz="8" w:space="0" w:color="auto"/>
              <w:bottom w:val="single" w:sz="4" w:space="0" w:color="auto"/>
              <w:right w:val="nil"/>
            </w:tcBorders>
            <w:shd w:val="clear" w:color="000000" w:fill="365F91"/>
            <w:noWrap/>
            <w:vAlign w:val="bottom"/>
            <w:hideMark/>
          </w:tcPr>
          <w:p w:rsidR="00AE320C" w:rsidRPr="000A1C4D" w:rsidRDefault="00AE320C" w:rsidP="00BE79B4">
            <w:pPr>
              <w:jc w:val="center"/>
              <w:rPr>
                <w:rFonts w:cs="Arial"/>
                <w:b/>
                <w:bCs/>
                <w:color w:val="FFFFFF"/>
                <w:szCs w:val="20"/>
                <w:lang w:eastAsia="es-ES"/>
              </w:rPr>
            </w:pPr>
            <w:r w:rsidRPr="000A1C4D">
              <w:rPr>
                <w:rFonts w:cs="Arial"/>
                <w:b/>
                <w:bCs/>
                <w:color w:val="FFFFFF"/>
                <w:szCs w:val="20"/>
                <w:lang w:eastAsia="es-ES"/>
              </w:rPr>
              <w:t>IP</w:t>
            </w:r>
          </w:p>
        </w:tc>
      </w:tr>
      <w:tr w:rsidR="00AE320C" w:rsidRPr="000A1C4D" w:rsidTr="00E00F8E">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hideMark/>
          </w:tcPr>
          <w:p w:rsidR="00AE320C" w:rsidRPr="006D19AF" w:rsidRDefault="00AE320C" w:rsidP="00E00F8E">
            <w:r w:rsidRPr="006D19AF">
              <w:t>99.53.24.122</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99.53.24.125</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99.53.24.127</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99.53.24.128</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99.53.24.130</w:t>
            </w:r>
          </w:p>
        </w:tc>
      </w:tr>
      <w:tr w:rsidR="00AE320C" w:rsidRPr="000A1C4D" w:rsidTr="00E00F8E">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hideMark/>
          </w:tcPr>
          <w:p w:rsidR="00AE320C" w:rsidRPr="006D19AF" w:rsidRDefault="00AE320C" w:rsidP="00E00F8E">
            <w:r w:rsidRPr="006D19AF">
              <w:t>99.53.24.137</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99.53.24.141</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99.53.24.144</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99.53.24.187</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99.53.24.211</w:t>
            </w:r>
          </w:p>
        </w:tc>
      </w:tr>
      <w:tr w:rsidR="00AE320C" w:rsidRPr="000A1C4D" w:rsidTr="00E00F8E">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hideMark/>
          </w:tcPr>
          <w:p w:rsidR="00AE320C" w:rsidRPr="006D19AF" w:rsidRDefault="00AE320C" w:rsidP="00E00F8E">
            <w:r w:rsidRPr="006D19AF">
              <w:t>99.53.24.224</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99.53.24.240</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99.53.24.48</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99.53.24.54</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99.53.24.57</w:t>
            </w:r>
          </w:p>
        </w:tc>
      </w:tr>
      <w:tr w:rsidR="00AE320C" w:rsidRPr="000A1C4D" w:rsidTr="00E00F8E">
        <w:trPr>
          <w:trHeight w:val="270"/>
          <w:jc w:val="center"/>
        </w:trPr>
        <w:tc>
          <w:tcPr>
            <w:tcW w:w="1362" w:type="dxa"/>
            <w:tcBorders>
              <w:top w:val="single" w:sz="4" w:space="0" w:color="auto"/>
              <w:left w:val="single" w:sz="4" w:space="0" w:color="auto"/>
              <w:bottom w:val="single" w:sz="4" w:space="0" w:color="auto"/>
              <w:right w:val="single" w:sz="4" w:space="0" w:color="auto"/>
            </w:tcBorders>
            <w:shd w:val="clear" w:color="auto" w:fill="auto"/>
            <w:noWrap/>
            <w:hideMark/>
          </w:tcPr>
          <w:p w:rsidR="00AE320C" w:rsidRPr="006D19AF" w:rsidRDefault="00AE320C" w:rsidP="00E00F8E">
            <w:r w:rsidRPr="006D19AF">
              <w:t>99.53.24.64</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99.53.24.73</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99.53.24.75</w:t>
            </w:r>
          </w:p>
        </w:tc>
        <w:tc>
          <w:tcPr>
            <w:tcW w:w="1362" w:type="dxa"/>
            <w:tcBorders>
              <w:top w:val="single" w:sz="4" w:space="0" w:color="auto"/>
              <w:left w:val="single" w:sz="4" w:space="0" w:color="auto"/>
              <w:bottom w:val="single" w:sz="4" w:space="0" w:color="auto"/>
              <w:right w:val="single" w:sz="4" w:space="0" w:color="auto"/>
            </w:tcBorders>
          </w:tcPr>
          <w:p w:rsidR="00AE320C" w:rsidRPr="006D19AF" w:rsidRDefault="00AE320C" w:rsidP="00E00F8E">
            <w:r w:rsidRPr="006D19AF">
              <w:t>99.53.24.79</w:t>
            </w:r>
          </w:p>
        </w:tc>
        <w:tc>
          <w:tcPr>
            <w:tcW w:w="1362" w:type="dxa"/>
            <w:tcBorders>
              <w:top w:val="single" w:sz="4" w:space="0" w:color="auto"/>
              <w:left w:val="single" w:sz="4" w:space="0" w:color="auto"/>
              <w:bottom w:val="single" w:sz="4" w:space="0" w:color="auto"/>
              <w:right w:val="single" w:sz="4" w:space="0" w:color="auto"/>
            </w:tcBorders>
          </w:tcPr>
          <w:p w:rsidR="00AE320C" w:rsidRDefault="00AE320C" w:rsidP="00E00F8E">
            <w:r w:rsidRPr="006D19AF">
              <w:t>99.53.24.85</w:t>
            </w:r>
          </w:p>
        </w:tc>
      </w:tr>
    </w:tbl>
    <w:p w:rsidR="00340882" w:rsidRDefault="00340882" w:rsidP="00340882">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40882" w:rsidRPr="00E74EE5" w:rsidRDefault="00340882" w:rsidP="00BE79B4">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40882" w:rsidRPr="00E74EE5" w:rsidTr="00BE79B4">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40882" w:rsidRPr="00E74EE5" w:rsidRDefault="00340882" w:rsidP="00BE79B4">
            <w:pPr>
              <w:jc w:val="center"/>
              <w:rPr>
                <w:rFonts w:cs="Arial"/>
                <w:b/>
                <w:szCs w:val="20"/>
                <w:lang w:eastAsia="es-ES"/>
              </w:rPr>
            </w:pPr>
          </w:p>
          <w:p w:rsidR="00340882" w:rsidRPr="00E74EE5" w:rsidRDefault="00340882" w:rsidP="00BE79B4">
            <w:pPr>
              <w:shd w:val="clear" w:color="auto" w:fill="FF0000"/>
              <w:jc w:val="center"/>
              <w:rPr>
                <w:rFonts w:cs="Arial"/>
                <w:b/>
                <w:szCs w:val="20"/>
                <w:lang w:eastAsia="es-ES"/>
              </w:rPr>
            </w:pPr>
            <w:r w:rsidRPr="00E74EE5">
              <w:rPr>
                <w:rFonts w:cs="Arial"/>
                <w:b/>
                <w:szCs w:val="20"/>
                <w:lang w:eastAsia="es-ES"/>
              </w:rPr>
              <w:t>Alta</w:t>
            </w:r>
          </w:p>
          <w:p w:rsidR="00340882" w:rsidRPr="00E74EE5" w:rsidRDefault="00340882" w:rsidP="00BE79B4">
            <w:pPr>
              <w:rPr>
                <w:rFonts w:cs="Arial"/>
                <w:b/>
                <w:szCs w:val="20"/>
                <w:lang w:eastAsia="es-ES"/>
              </w:rPr>
            </w:pPr>
          </w:p>
          <w:p w:rsidR="00340882" w:rsidRPr="0028004A" w:rsidRDefault="0098735A" w:rsidP="00BE79B4">
            <w:pPr>
              <w:jc w:val="center"/>
              <w:rPr>
                <w:rFonts w:cs="Arial"/>
                <w:b/>
                <w:szCs w:val="20"/>
                <w:lang w:val="en-US" w:eastAsia="es-ES"/>
              </w:rPr>
            </w:pPr>
            <w:r w:rsidRPr="0098735A">
              <w:rPr>
                <w:rFonts w:cs="Arial"/>
                <w:sz w:val="16"/>
                <w:szCs w:val="16"/>
                <w:lang w:val="en-US"/>
              </w:rPr>
              <w:t>Alta / CVSS Base Score : 7.2 (CVSS2#AV:L/AC:L/</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340882" w:rsidRDefault="0098735A" w:rsidP="00FC2C4D">
            <w:pPr>
              <w:jc w:val="both"/>
              <w:rPr>
                <w:rFonts w:cs="Arial"/>
                <w:szCs w:val="20"/>
                <w:lang w:eastAsia="es-ES"/>
              </w:rPr>
            </w:pPr>
            <w:r w:rsidRPr="0098735A">
              <w:rPr>
                <w:rFonts w:cs="Arial"/>
                <w:szCs w:val="20"/>
                <w:lang w:eastAsia="es-ES"/>
              </w:rPr>
              <w:t xml:space="preserve">La versión instalada de </w:t>
            </w:r>
            <w:proofErr w:type="spellStart"/>
            <w:r w:rsidRPr="0098735A">
              <w:rPr>
                <w:rFonts w:cs="Arial"/>
                <w:szCs w:val="20"/>
                <w:lang w:eastAsia="es-ES"/>
              </w:rPr>
              <w:t>Altiris</w:t>
            </w:r>
            <w:proofErr w:type="spellEnd"/>
            <w:r w:rsidRPr="0098735A">
              <w:rPr>
                <w:rFonts w:cs="Arial"/>
                <w:szCs w:val="20"/>
                <w:lang w:eastAsia="es-ES"/>
              </w:rPr>
              <w:t xml:space="preserve"> </w:t>
            </w:r>
            <w:proofErr w:type="spellStart"/>
            <w:r w:rsidRPr="0098735A">
              <w:rPr>
                <w:rFonts w:cs="Arial"/>
                <w:szCs w:val="20"/>
                <w:lang w:eastAsia="es-ES"/>
              </w:rPr>
              <w:t>Deployment</w:t>
            </w:r>
            <w:proofErr w:type="spellEnd"/>
            <w:r w:rsidRPr="0098735A">
              <w:rPr>
                <w:rFonts w:cs="Arial"/>
                <w:szCs w:val="20"/>
                <w:lang w:eastAsia="es-ES"/>
              </w:rPr>
              <w:t xml:space="preserve"> </w:t>
            </w:r>
            <w:proofErr w:type="spellStart"/>
            <w:r w:rsidRPr="0098735A">
              <w:rPr>
                <w:rFonts w:cs="Arial"/>
                <w:szCs w:val="20"/>
                <w:lang w:eastAsia="es-ES"/>
              </w:rPr>
              <w:t>Solution</w:t>
            </w:r>
            <w:proofErr w:type="spellEnd"/>
            <w:r w:rsidRPr="0098735A">
              <w:rPr>
                <w:rFonts w:cs="Arial"/>
                <w:szCs w:val="20"/>
                <w:lang w:eastAsia="es-ES"/>
              </w:rPr>
              <w:t xml:space="preserve"> </w:t>
            </w:r>
            <w:proofErr w:type="spellStart"/>
            <w:r w:rsidRPr="0098735A">
              <w:rPr>
                <w:rFonts w:cs="Arial"/>
                <w:szCs w:val="20"/>
                <w:lang w:eastAsia="es-ES"/>
              </w:rPr>
              <w:t>Agent</w:t>
            </w:r>
            <w:proofErr w:type="spellEnd"/>
            <w:r w:rsidRPr="0098735A">
              <w:rPr>
                <w:rFonts w:cs="Arial"/>
                <w:szCs w:val="20"/>
                <w:lang w:eastAsia="es-ES"/>
              </w:rPr>
              <w:t xml:space="preserve"> en el equipo remoto es afectada por un problema de elevación de privilegios. La explotación exitosa de este problema </w:t>
            </w:r>
            <w:proofErr w:type="gramStart"/>
            <w:r w:rsidRPr="0098735A">
              <w:rPr>
                <w:rFonts w:cs="Arial"/>
                <w:szCs w:val="20"/>
                <w:lang w:eastAsia="es-ES"/>
              </w:rPr>
              <w:t>le</w:t>
            </w:r>
            <w:proofErr w:type="gramEnd"/>
            <w:r w:rsidRPr="0098735A">
              <w:rPr>
                <w:rFonts w:cs="Arial"/>
                <w:szCs w:val="20"/>
                <w:lang w:eastAsia="es-ES"/>
              </w:rPr>
              <w:t xml:space="preserve"> puede permitir a usuarios no autorizados obtener acceso al equipo con privilegios de sistema local.</w:t>
            </w:r>
          </w:p>
          <w:p w:rsidR="00FC2C4D" w:rsidRPr="00E74EE5" w:rsidRDefault="00FC2C4D" w:rsidP="00FC2C4D">
            <w:pPr>
              <w:jc w:val="both"/>
              <w:rPr>
                <w:rFonts w:cs="Arial"/>
                <w:szCs w:val="20"/>
                <w:lang w:eastAsia="es-ES"/>
              </w:rPr>
            </w:pP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40882" w:rsidRPr="00E74EE5" w:rsidRDefault="00340882" w:rsidP="00BE79B4">
            <w:pPr>
              <w:rPr>
                <w:rFonts w:cs="Arial"/>
                <w:color w:val="FFFFFF"/>
                <w:szCs w:val="20"/>
              </w:rPr>
            </w:pPr>
            <w:r w:rsidRPr="00E74EE5">
              <w:rPr>
                <w:rFonts w:cs="Arial"/>
                <w:color w:val="FFFFFF"/>
                <w:szCs w:val="20"/>
              </w:rPr>
              <w:t>Solución:</w:t>
            </w:r>
          </w:p>
        </w:tc>
      </w:tr>
      <w:tr w:rsidR="00340882" w:rsidRPr="00E74EE5" w:rsidTr="00BE79B4">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8735A" w:rsidRPr="0098735A" w:rsidRDefault="0098735A" w:rsidP="0098735A">
            <w:pPr>
              <w:tabs>
                <w:tab w:val="left" w:pos="7250"/>
              </w:tabs>
              <w:rPr>
                <w:rFonts w:cs="Arial"/>
                <w:szCs w:val="20"/>
                <w:lang w:val="es-ES"/>
              </w:rPr>
            </w:pPr>
            <w:r w:rsidRPr="0098735A">
              <w:rPr>
                <w:rFonts w:cs="Arial"/>
                <w:szCs w:val="20"/>
                <w:lang w:val="es-ES"/>
              </w:rPr>
              <w:t xml:space="preserve">Actualizar </w:t>
            </w:r>
            <w:proofErr w:type="spellStart"/>
            <w:r w:rsidRPr="0098735A">
              <w:rPr>
                <w:rFonts w:cs="Arial"/>
                <w:szCs w:val="20"/>
                <w:lang w:val="es-ES"/>
              </w:rPr>
              <w:t>Altiris</w:t>
            </w:r>
            <w:proofErr w:type="spellEnd"/>
            <w:r w:rsidRPr="0098735A">
              <w:rPr>
                <w:rFonts w:cs="Arial"/>
                <w:szCs w:val="20"/>
                <w:lang w:val="es-ES"/>
              </w:rPr>
              <w:t xml:space="preserve"> </w:t>
            </w:r>
            <w:proofErr w:type="spellStart"/>
            <w:r w:rsidRPr="0098735A">
              <w:rPr>
                <w:rFonts w:cs="Arial"/>
                <w:szCs w:val="20"/>
                <w:lang w:val="es-ES"/>
              </w:rPr>
              <w:t>Deployment</w:t>
            </w:r>
            <w:proofErr w:type="spellEnd"/>
            <w:r w:rsidRPr="0098735A">
              <w:rPr>
                <w:rFonts w:cs="Arial"/>
                <w:szCs w:val="20"/>
                <w:lang w:val="es-ES"/>
              </w:rPr>
              <w:t xml:space="preserve"> </w:t>
            </w:r>
            <w:proofErr w:type="spellStart"/>
            <w:r w:rsidRPr="0098735A">
              <w:rPr>
                <w:rFonts w:cs="Arial"/>
                <w:szCs w:val="20"/>
                <w:lang w:val="es-ES"/>
              </w:rPr>
              <w:t>Solution</w:t>
            </w:r>
            <w:proofErr w:type="spellEnd"/>
            <w:r w:rsidRPr="0098735A">
              <w:rPr>
                <w:rFonts w:cs="Arial"/>
                <w:szCs w:val="20"/>
                <w:lang w:val="es-ES"/>
              </w:rPr>
              <w:t xml:space="preserve"> 6.9 </w:t>
            </w:r>
            <w:proofErr w:type="spellStart"/>
            <w:r w:rsidRPr="0098735A">
              <w:rPr>
                <w:rFonts w:cs="Arial"/>
                <w:szCs w:val="20"/>
                <w:lang w:val="es-ES"/>
              </w:rPr>
              <w:t>build</w:t>
            </w:r>
            <w:proofErr w:type="spellEnd"/>
            <w:r w:rsidRPr="0098735A">
              <w:rPr>
                <w:rFonts w:cs="Arial"/>
                <w:szCs w:val="20"/>
                <w:lang w:val="es-ES"/>
              </w:rPr>
              <w:t xml:space="preserve"> 355 o posterior y actualizar los </w:t>
            </w:r>
            <w:proofErr w:type="spellStart"/>
            <w:r w:rsidRPr="0098735A">
              <w:rPr>
                <w:rFonts w:cs="Arial"/>
                <w:szCs w:val="20"/>
                <w:lang w:val="es-ES"/>
              </w:rPr>
              <w:t>Agents</w:t>
            </w:r>
            <w:proofErr w:type="spellEnd"/>
            <w:r w:rsidRPr="0098735A">
              <w:rPr>
                <w:rFonts w:cs="Arial"/>
                <w:szCs w:val="20"/>
                <w:lang w:val="es-ES"/>
              </w:rPr>
              <w:t>.</w:t>
            </w:r>
          </w:p>
          <w:p w:rsidR="0098735A" w:rsidRPr="0098735A" w:rsidRDefault="0098735A" w:rsidP="0098735A">
            <w:pPr>
              <w:tabs>
                <w:tab w:val="left" w:pos="7250"/>
              </w:tabs>
              <w:rPr>
                <w:rFonts w:cs="Arial"/>
                <w:szCs w:val="20"/>
                <w:lang w:val="es-ES"/>
              </w:rPr>
            </w:pPr>
          </w:p>
          <w:p w:rsidR="00340882" w:rsidRPr="006E6835" w:rsidRDefault="0098735A" w:rsidP="0098735A">
            <w:pPr>
              <w:tabs>
                <w:tab w:val="left" w:pos="7250"/>
              </w:tabs>
              <w:rPr>
                <w:rFonts w:cs="Arial"/>
                <w:szCs w:val="20"/>
                <w:lang w:val="es-ES"/>
              </w:rPr>
            </w:pPr>
            <w:r w:rsidRPr="0098735A">
              <w:rPr>
                <w:rFonts w:cs="Arial"/>
                <w:szCs w:val="20"/>
                <w:lang w:val="es-ES"/>
              </w:rPr>
              <w:t>Recordando que toda actualización puede tener un impacto en los sistemas. Si la organización decide no instalar la actualización esto debe ser documentado.</w:t>
            </w:r>
          </w:p>
        </w:tc>
      </w:tr>
    </w:tbl>
    <w:p w:rsidR="00340882" w:rsidRDefault="00340882" w:rsidP="002C2D47">
      <w:pPr>
        <w:spacing w:after="200" w:line="276" w:lineRule="auto"/>
        <w:rPr>
          <w:rFonts w:cs="Arial"/>
          <w:b/>
          <w:bCs/>
          <w:szCs w:val="20"/>
          <w:lang w:eastAsia="es-ES"/>
        </w:rPr>
      </w:pPr>
    </w:p>
    <w:p w:rsidR="00404B85" w:rsidRDefault="00404B85" w:rsidP="001A42A5">
      <w:pPr>
        <w:rPr>
          <w:rFonts w:cs="Arial"/>
          <w:b/>
          <w:bCs/>
          <w:szCs w:val="20"/>
          <w:lang w:eastAsia="es-ES"/>
        </w:rPr>
      </w:pPr>
    </w:p>
    <w:p w:rsidR="00404B85" w:rsidRDefault="00404B85" w:rsidP="001A42A5">
      <w:pPr>
        <w:rPr>
          <w:rFonts w:cs="Arial"/>
          <w:b/>
          <w:bCs/>
          <w:szCs w:val="20"/>
          <w:lang w:eastAsia="es-ES"/>
        </w:rPr>
      </w:pPr>
    </w:p>
    <w:p w:rsidR="0098735A" w:rsidRDefault="00AE320C" w:rsidP="001A42A5">
      <w:pPr>
        <w:rPr>
          <w:rFonts w:cs="Arial"/>
          <w:b/>
          <w:bCs/>
          <w:szCs w:val="20"/>
          <w:lang w:eastAsia="es-ES"/>
        </w:rPr>
      </w:pPr>
      <w:r w:rsidRPr="00AE320C">
        <w:rPr>
          <w:rFonts w:cs="Arial"/>
          <w:b/>
          <w:bCs/>
          <w:szCs w:val="20"/>
          <w:lang w:eastAsia="es-ES"/>
        </w:rPr>
        <w:t>Apache 2.2 &lt; 2.2.15 Múltiples Vulnerabilidades</w:t>
      </w:r>
    </w:p>
    <w:p w:rsidR="00E00F8E" w:rsidRPr="0028004A" w:rsidRDefault="00E00F8E" w:rsidP="001A42A5">
      <w:pPr>
        <w:rPr>
          <w:rFonts w:cs="Arial"/>
          <w:b/>
          <w:szCs w:val="20"/>
          <w:lang w:val="en-US"/>
        </w:rPr>
      </w:pPr>
    </w:p>
    <w:tbl>
      <w:tblPr>
        <w:tblW w:w="0" w:type="auto"/>
        <w:jc w:val="center"/>
        <w:tblCellMar>
          <w:left w:w="70" w:type="dxa"/>
          <w:right w:w="70" w:type="dxa"/>
        </w:tblCellMar>
        <w:tblLook w:val="04A0"/>
      </w:tblPr>
      <w:tblGrid>
        <w:gridCol w:w="1420"/>
      </w:tblGrid>
      <w:tr w:rsidR="001A42A5" w:rsidRPr="000A1C4D" w:rsidTr="008B0A66">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1A42A5" w:rsidRPr="000A1C4D" w:rsidRDefault="001A42A5" w:rsidP="00B326F1">
            <w:pPr>
              <w:jc w:val="center"/>
              <w:rPr>
                <w:rFonts w:cs="Arial"/>
                <w:b/>
                <w:bCs/>
                <w:color w:val="FFFFFF"/>
                <w:szCs w:val="20"/>
                <w:lang w:eastAsia="es-ES"/>
              </w:rPr>
            </w:pPr>
            <w:r w:rsidRPr="000A1C4D">
              <w:rPr>
                <w:rFonts w:cs="Arial"/>
                <w:b/>
                <w:bCs/>
                <w:color w:val="FFFFFF"/>
                <w:szCs w:val="20"/>
                <w:lang w:eastAsia="es-ES"/>
              </w:rPr>
              <w:t>IP</w:t>
            </w:r>
          </w:p>
        </w:tc>
      </w:tr>
      <w:tr w:rsidR="001A42A5" w:rsidRPr="000A1C4D" w:rsidTr="008B0A66">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A42A5" w:rsidRDefault="00AE320C" w:rsidP="00AE320C">
            <w:pPr>
              <w:jc w:val="center"/>
              <w:rPr>
                <w:rFonts w:cs="Arial"/>
                <w:szCs w:val="20"/>
              </w:rPr>
            </w:pPr>
            <w:r>
              <w:rPr>
                <w:rFonts w:cs="Arial"/>
                <w:szCs w:val="20"/>
              </w:rPr>
              <w:t>99.53.24.141</w:t>
            </w:r>
          </w:p>
        </w:tc>
      </w:tr>
    </w:tbl>
    <w:p w:rsidR="001A42A5" w:rsidRDefault="001A42A5" w:rsidP="001A42A5">
      <w:pPr>
        <w:rPr>
          <w:rFonts w:cs="Arial"/>
          <w:b/>
          <w:szCs w:val="20"/>
        </w:rPr>
      </w:pPr>
    </w:p>
    <w:p w:rsidR="001A42A5" w:rsidRDefault="001A42A5" w:rsidP="001A42A5">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1A42A5" w:rsidRPr="00E74EE5" w:rsidTr="00B326F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1A42A5" w:rsidRPr="00E74EE5" w:rsidRDefault="001A42A5"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1A42A5" w:rsidRPr="00E74EE5" w:rsidTr="00B326F1">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1A42A5" w:rsidRPr="00E74EE5" w:rsidRDefault="001A42A5" w:rsidP="00B326F1">
            <w:pPr>
              <w:jc w:val="both"/>
              <w:rPr>
                <w:rFonts w:cs="Arial"/>
                <w:b/>
                <w:bCs/>
                <w:szCs w:val="20"/>
                <w:lang w:eastAsia="es-MX"/>
              </w:rPr>
            </w:pPr>
            <w:r>
              <w:rPr>
                <w:rFonts w:cs="Arial"/>
                <w:b/>
                <w:bCs/>
                <w:szCs w:val="20"/>
                <w:lang w:eastAsia="es-MX"/>
              </w:rPr>
              <w:t>TCP/</w:t>
            </w:r>
            <w:r w:rsidR="00AE320C">
              <w:rPr>
                <w:rFonts w:cs="Arial"/>
                <w:b/>
                <w:bCs/>
                <w:szCs w:val="20"/>
                <w:lang w:eastAsia="es-MX"/>
              </w:rPr>
              <w:t>80</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1A42A5" w:rsidRPr="00E74EE5" w:rsidRDefault="001A42A5" w:rsidP="00B326F1">
            <w:pPr>
              <w:jc w:val="center"/>
              <w:rPr>
                <w:rFonts w:cs="Arial"/>
                <w:b/>
                <w:szCs w:val="20"/>
                <w:lang w:eastAsia="es-ES"/>
              </w:rPr>
            </w:pPr>
          </w:p>
          <w:p w:rsidR="001A42A5" w:rsidRPr="00E74EE5" w:rsidRDefault="001A42A5" w:rsidP="00B326F1">
            <w:pPr>
              <w:shd w:val="clear" w:color="auto" w:fill="FF0000"/>
              <w:jc w:val="center"/>
              <w:rPr>
                <w:rFonts w:cs="Arial"/>
                <w:b/>
                <w:szCs w:val="20"/>
                <w:lang w:eastAsia="es-ES"/>
              </w:rPr>
            </w:pPr>
            <w:r w:rsidRPr="00E74EE5">
              <w:rPr>
                <w:rFonts w:cs="Arial"/>
                <w:b/>
                <w:szCs w:val="20"/>
                <w:lang w:eastAsia="es-ES"/>
              </w:rPr>
              <w:t>Alta</w:t>
            </w:r>
          </w:p>
          <w:p w:rsidR="001A42A5" w:rsidRPr="00E74EE5" w:rsidRDefault="001A42A5" w:rsidP="00B326F1">
            <w:pPr>
              <w:rPr>
                <w:rFonts w:cs="Arial"/>
                <w:b/>
                <w:szCs w:val="20"/>
                <w:lang w:eastAsia="es-ES"/>
              </w:rPr>
            </w:pPr>
          </w:p>
          <w:p w:rsidR="0098735A" w:rsidRPr="0098735A" w:rsidRDefault="0098735A" w:rsidP="0098735A">
            <w:pPr>
              <w:jc w:val="center"/>
              <w:rPr>
                <w:rFonts w:cs="Arial"/>
                <w:sz w:val="16"/>
                <w:szCs w:val="16"/>
              </w:rPr>
            </w:pPr>
            <w:r w:rsidRPr="0098735A">
              <w:rPr>
                <w:rFonts w:cs="Arial"/>
                <w:sz w:val="16"/>
                <w:szCs w:val="16"/>
              </w:rPr>
              <w:t>Alta / CVSS Base Score : 9.3</w:t>
            </w:r>
          </w:p>
          <w:p w:rsidR="001A42A5" w:rsidRPr="0028004A" w:rsidRDefault="0098735A" w:rsidP="0098735A">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AE320C" w:rsidRPr="00AE320C" w:rsidRDefault="00AE320C" w:rsidP="00AE320C">
            <w:pPr>
              <w:jc w:val="both"/>
              <w:rPr>
                <w:rFonts w:cs="Arial"/>
                <w:szCs w:val="20"/>
                <w:lang w:eastAsia="es-ES"/>
              </w:rPr>
            </w:pPr>
            <w:r w:rsidRPr="00AE320C">
              <w:rPr>
                <w:rFonts w:cs="Arial"/>
                <w:szCs w:val="20"/>
                <w:lang w:eastAsia="es-ES"/>
              </w:rPr>
              <w:t>La versión de Apache instalada en el equipo remoto es anterior a la 2.2.15 y puede estar afectada por múltiples vulnerabilidades:</w:t>
            </w:r>
          </w:p>
          <w:p w:rsidR="00AE320C" w:rsidRPr="00AE320C" w:rsidRDefault="00AE320C" w:rsidP="00AE320C">
            <w:pPr>
              <w:jc w:val="both"/>
              <w:rPr>
                <w:rFonts w:cs="Arial"/>
                <w:szCs w:val="20"/>
                <w:lang w:eastAsia="es-ES"/>
              </w:rPr>
            </w:pPr>
          </w:p>
          <w:p w:rsidR="00AE320C" w:rsidRPr="00AE320C" w:rsidRDefault="00AE320C" w:rsidP="00AE320C">
            <w:pPr>
              <w:jc w:val="both"/>
              <w:rPr>
                <w:rFonts w:cs="Arial"/>
                <w:szCs w:val="20"/>
                <w:lang w:eastAsia="es-ES"/>
              </w:rPr>
            </w:pPr>
            <w:r w:rsidRPr="00AE320C">
              <w:rPr>
                <w:rFonts w:cs="Arial"/>
                <w:szCs w:val="20"/>
                <w:lang w:eastAsia="es-ES"/>
              </w:rPr>
              <w:t>- Es posible hacer ataques de inyección de prefijos en renegociaciones TLS.</w:t>
            </w:r>
          </w:p>
          <w:p w:rsidR="00AE320C" w:rsidRPr="00AE320C" w:rsidRDefault="00AE320C" w:rsidP="00AE320C">
            <w:pPr>
              <w:jc w:val="both"/>
              <w:rPr>
                <w:rFonts w:cs="Arial"/>
                <w:szCs w:val="20"/>
                <w:lang w:eastAsia="es-ES"/>
              </w:rPr>
            </w:pPr>
            <w:r w:rsidRPr="00AE320C">
              <w:rPr>
                <w:rFonts w:cs="Arial"/>
                <w:szCs w:val="20"/>
                <w:lang w:eastAsia="es-ES"/>
              </w:rPr>
              <w:t>- El módulo "</w:t>
            </w:r>
            <w:proofErr w:type="spellStart"/>
            <w:r w:rsidRPr="00AE320C">
              <w:rPr>
                <w:rFonts w:cs="Arial"/>
                <w:szCs w:val="20"/>
                <w:lang w:eastAsia="es-ES"/>
              </w:rPr>
              <w:t>mod_proxy_ajp</w:t>
            </w:r>
            <w:proofErr w:type="spellEnd"/>
            <w:r w:rsidRPr="00AE320C">
              <w:rPr>
                <w:rFonts w:cs="Arial"/>
                <w:szCs w:val="20"/>
                <w:lang w:eastAsia="es-ES"/>
              </w:rPr>
              <w:t>" regresa un código de estado equivocado.</w:t>
            </w:r>
          </w:p>
          <w:p w:rsidR="00AE320C" w:rsidRPr="00AE320C" w:rsidRDefault="00AE320C" w:rsidP="00AE320C">
            <w:pPr>
              <w:jc w:val="both"/>
              <w:rPr>
                <w:rFonts w:cs="Arial"/>
                <w:szCs w:val="20"/>
                <w:lang w:eastAsia="es-ES"/>
              </w:rPr>
            </w:pPr>
            <w:r w:rsidRPr="00AE320C">
              <w:rPr>
                <w:rFonts w:cs="Arial"/>
                <w:szCs w:val="20"/>
                <w:lang w:eastAsia="es-ES"/>
              </w:rPr>
              <w:t>- El módulo "</w:t>
            </w:r>
            <w:proofErr w:type="spellStart"/>
            <w:r w:rsidRPr="00AE320C">
              <w:rPr>
                <w:rFonts w:cs="Arial"/>
                <w:szCs w:val="20"/>
                <w:lang w:eastAsia="es-ES"/>
              </w:rPr>
              <w:t>mod_isapi</w:t>
            </w:r>
            <w:proofErr w:type="spellEnd"/>
            <w:r w:rsidRPr="00AE320C">
              <w:rPr>
                <w:rFonts w:cs="Arial"/>
                <w:szCs w:val="20"/>
                <w:lang w:eastAsia="es-ES"/>
              </w:rPr>
              <w:t>" intenta cargar "ISAPI.dll" cuando encuentra varios estados de error.</w:t>
            </w:r>
          </w:p>
          <w:p w:rsidR="001A42A5" w:rsidRPr="00E74EE5" w:rsidRDefault="00AE320C" w:rsidP="00AE320C">
            <w:pPr>
              <w:jc w:val="both"/>
              <w:rPr>
                <w:rFonts w:cs="Arial"/>
                <w:szCs w:val="20"/>
                <w:lang w:eastAsia="es-ES"/>
              </w:rPr>
            </w:pPr>
            <w:r w:rsidRPr="00AE320C">
              <w:rPr>
                <w:rFonts w:cs="Arial"/>
                <w:szCs w:val="20"/>
                <w:lang w:eastAsia="es-ES"/>
              </w:rPr>
              <w:t>- Una falla en el procesamiento de código de sub-peticiones puede llevar a revelar información sensible.</w:t>
            </w:r>
          </w:p>
        </w:tc>
      </w:tr>
      <w:tr w:rsidR="001A42A5"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1A42A5" w:rsidRPr="00E74EE5" w:rsidRDefault="001A42A5" w:rsidP="00B326F1">
            <w:pPr>
              <w:rPr>
                <w:rFonts w:cs="Arial"/>
                <w:color w:val="FFFFFF"/>
                <w:szCs w:val="20"/>
              </w:rPr>
            </w:pPr>
            <w:r w:rsidRPr="00E74EE5">
              <w:rPr>
                <w:rFonts w:cs="Arial"/>
                <w:color w:val="FFFFFF"/>
                <w:szCs w:val="20"/>
              </w:rPr>
              <w:t>Solución:</w:t>
            </w:r>
          </w:p>
        </w:tc>
      </w:tr>
      <w:tr w:rsidR="001A42A5"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E320C" w:rsidRPr="00AE320C" w:rsidRDefault="00AE320C" w:rsidP="00AE320C">
            <w:pPr>
              <w:tabs>
                <w:tab w:val="left" w:pos="7250"/>
              </w:tabs>
              <w:rPr>
                <w:rFonts w:cs="Arial"/>
                <w:szCs w:val="20"/>
                <w:lang w:val="es-ES"/>
              </w:rPr>
            </w:pPr>
            <w:r w:rsidRPr="00AE320C">
              <w:rPr>
                <w:rFonts w:cs="Arial"/>
                <w:szCs w:val="20"/>
                <w:lang w:val="es-ES"/>
              </w:rPr>
              <w:t>Actualizar a Apache versión 2.2.15 o posterior.</w:t>
            </w:r>
          </w:p>
          <w:p w:rsidR="00AE320C" w:rsidRPr="00AE320C" w:rsidRDefault="00AE320C" w:rsidP="00AE320C">
            <w:pPr>
              <w:tabs>
                <w:tab w:val="left" w:pos="7250"/>
              </w:tabs>
              <w:rPr>
                <w:rFonts w:cs="Arial"/>
                <w:szCs w:val="20"/>
                <w:lang w:val="es-ES"/>
              </w:rPr>
            </w:pPr>
          </w:p>
          <w:p w:rsidR="001A42A5" w:rsidRPr="006E6835" w:rsidRDefault="00AE320C" w:rsidP="00AE320C">
            <w:pPr>
              <w:tabs>
                <w:tab w:val="left" w:pos="7250"/>
              </w:tabs>
              <w:rPr>
                <w:rFonts w:cs="Arial"/>
                <w:szCs w:val="20"/>
                <w:lang w:val="es-ES"/>
              </w:rPr>
            </w:pPr>
            <w:r w:rsidRPr="00AE320C">
              <w:rPr>
                <w:rFonts w:cs="Arial"/>
                <w:szCs w:val="20"/>
                <w:lang w:val="es-ES"/>
              </w:rPr>
              <w:t>Recordando que toda actualización puede tener un impacto en los sistemas. Si la organización decide no instalar la actualización esto debe ser documentado.</w:t>
            </w:r>
          </w:p>
        </w:tc>
      </w:tr>
    </w:tbl>
    <w:p w:rsidR="00E00F8E" w:rsidRDefault="00E00F8E" w:rsidP="002C2D47">
      <w:pPr>
        <w:spacing w:after="200" w:line="276" w:lineRule="auto"/>
        <w:rPr>
          <w:rFonts w:cs="Arial"/>
          <w:b/>
          <w:bCs/>
          <w:szCs w:val="20"/>
          <w:lang w:eastAsia="es-ES"/>
        </w:rPr>
      </w:pPr>
    </w:p>
    <w:p w:rsidR="00E00F8E" w:rsidRDefault="00E00F8E" w:rsidP="002C2D47">
      <w:pPr>
        <w:spacing w:after="200" w:line="276" w:lineRule="auto"/>
        <w:rPr>
          <w:rFonts w:cs="Arial"/>
          <w:b/>
          <w:bCs/>
          <w:szCs w:val="20"/>
          <w:lang w:eastAsia="es-ES"/>
        </w:rPr>
      </w:pPr>
    </w:p>
    <w:p w:rsidR="001A42A5" w:rsidRDefault="00E00F8E" w:rsidP="002C2D47">
      <w:pPr>
        <w:spacing w:after="200" w:line="276" w:lineRule="auto"/>
        <w:rPr>
          <w:rFonts w:cs="Arial"/>
          <w:b/>
          <w:bCs/>
          <w:szCs w:val="20"/>
          <w:lang w:eastAsia="es-ES"/>
        </w:rPr>
      </w:pPr>
      <w:r w:rsidRPr="00E00F8E">
        <w:rPr>
          <w:rFonts w:cs="Arial"/>
          <w:b/>
          <w:bCs/>
          <w:szCs w:val="20"/>
          <w:lang w:eastAsia="es-ES"/>
        </w:rPr>
        <w:t>El agente de SNMP tiene configurada la comunidad "</w:t>
      </w:r>
      <w:proofErr w:type="spellStart"/>
      <w:r w:rsidRPr="00E00F8E">
        <w:rPr>
          <w:rFonts w:cs="Arial"/>
          <w:b/>
          <w:bCs/>
          <w:szCs w:val="20"/>
          <w:lang w:eastAsia="es-ES"/>
        </w:rPr>
        <w:t>public</w:t>
      </w:r>
      <w:proofErr w:type="spellEnd"/>
      <w:r w:rsidRPr="00E00F8E">
        <w:rPr>
          <w:rFonts w:cs="Arial"/>
          <w:b/>
          <w:bCs/>
          <w:szCs w:val="20"/>
          <w:lang w:eastAsia="es-ES"/>
        </w:rPr>
        <w:t>"</w:t>
      </w:r>
    </w:p>
    <w:p w:rsidR="008C325E" w:rsidRPr="0028004A" w:rsidRDefault="008C325E" w:rsidP="008C325E">
      <w:pPr>
        <w:rPr>
          <w:rFonts w:cs="Arial"/>
          <w:b/>
          <w:szCs w:val="20"/>
          <w:lang w:val="en-US"/>
        </w:rPr>
      </w:pPr>
    </w:p>
    <w:tbl>
      <w:tblPr>
        <w:tblW w:w="0" w:type="auto"/>
        <w:jc w:val="center"/>
        <w:tblCellMar>
          <w:left w:w="70" w:type="dxa"/>
          <w:right w:w="70" w:type="dxa"/>
        </w:tblCellMar>
        <w:tblLook w:val="04A0"/>
      </w:tblPr>
      <w:tblGrid>
        <w:gridCol w:w="1420"/>
      </w:tblGrid>
      <w:tr w:rsidR="008C325E" w:rsidRPr="000A1C4D" w:rsidTr="00CA54BE">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8C325E" w:rsidRPr="000A1C4D" w:rsidRDefault="008C325E" w:rsidP="00CA54BE">
            <w:pPr>
              <w:jc w:val="center"/>
              <w:rPr>
                <w:rFonts w:cs="Arial"/>
                <w:b/>
                <w:bCs/>
                <w:color w:val="FFFFFF"/>
                <w:szCs w:val="20"/>
                <w:lang w:eastAsia="es-ES"/>
              </w:rPr>
            </w:pPr>
            <w:r w:rsidRPr="000A1C4D">
              <w:rPr>
                <w:rFonts w:cs="Arial"/>
                <w:b/>
                <w:bCs/>
                <w:color w:val="FFFFFF"/>
                <w:szCs w:val="20"/>
                <w:lang w:eastAsia="es-ES"/>
              </w:rPr>
              <w:t>IP</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rsidP="00CA54BE">
            <w:pPr>
              <w:jc w:val="center"/>
              <w:rPr>
                <w:rFonts w:cs="Arial"/>
                <w:szCs w:val="20"/>
              </w:rPr>
            </w:pPr>
            <w:r>
              <w:rPr>
                <w:rFonts w:cs="Arial"/>
                <w:szCs w:val="20"/>
              </w:rPr>
              <w:t>99.53.24.141</w:t>
            </w:r>
          </w:p>
        </w:tc>
      </w:tr>
    </w:tbl>
    <w:p w:rsidR="008C325E" w:rsidRDefault="008C325E" w:rsidP="008C325E">
      <w:pPr>
        <w:rPr>
          <w:rFonts w:cs="Arial"/>
          <w:b/>
          <w:szCs w:val="20"/>
        </w:rPr>
      </w:pPr>
    </w:p>
    <w:p w:rsidR="008C325E" w:rsidRDefault="008C325E" w:rsidP="008C325E">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8C325E">
            <w:pPr>
              <w:jc w:val="center"/>
              <w:rPr>
                <w:rFonts w:cs="Arial"/>
                <w:b/>
                <w:bCs/>
                <w:szCs w:val="20"/>
                <w:lang w:eastAsia="es-MX"/>
              </w:rPr>
            </w:pPr>
            <w:r>
              <w:rPr>
                <w:rFonts w:cs="Arial"/>
                <w:b/>
                <w:bCs/>
                <w:szCs w:val="20"/>
                <w:lang w:eastAsia="es-MX"/>
              </w:rPr>
              <w:t>UDP/161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szCs w:val="20"/>
                <w:lang w:eastAsia="es-ES"/>
              </w:rPr>
            </w:pPr>
          </w:p>
          <w:p w:rsidR="008C325E" w:rsidRPr="00E74EE5" w:rsidRDefault="008C325E" w:rsidP="00CA54BE">
            <w:pPr>
              <w:shd w:val="clear" w:color="auto" w:fill="FF0000"/>
              <w:jc w:val="center"/>
              <w:rPr>
                <w:rFonts w:cs="Arial"/>
                <w:b/>
                <w:szCs w:val="20"/>
                <w:lang w:eastAsia="es-ES"/>
              </w:rPr>
            </w:pPr>
            <w:r w:rsidRPr="00E74EE5">
              <w:rPr>
                <w:rFonts w:cs="Arial"/>
                <w:b/>
                <w:szCs w:val="20"/>
                <w:lang w:eastAsia="es-ES"/>
              </w:rPr>
              <w:t>Alta</w:t>
            </w:r>
          </w:p>
          <w:p w:rsidR="008C325E" w:rsidRPr="00E74EE5" w:rsidRDefault="008C325E" w:rsidP="00CA54BE">
            <w:pPr>
              <w:rPr>
                <w:rFonts w:cs="Arial"/>
                <w:b/>
                <w:szCs w:val="20"/>
                <w:lang w:eastAsia="es-ES"/>
              </w:rPr>
            </w:pPr>
          </w:p>
          <w:p w:rsidR="008C325E" w:rsidRPr="0098735A" w:rsidRDefault="008C325E" w:rsidP="00CA54BE">
            <w:pPr>
              <w:jc w:val="center"/>
              <w:rPr>
                <w:rFonts w:cs="Arial"/>
                <w:sz w:val="16"/>
                <w:szCs w:val="16"/>
              </w:rPr>
            </w:pPr>
            <w:r w:rsidRPr="0098735A">
              <w:rPr>
                <w:rFonts w:cs="Arial"/>
                <w:sz w:val="16"/>
                <w:szCs w:val="16"/>
              </w:rPr>
              <w:t>Alta / CVSS Base Score : 9.3</w:t>
            </w:r>
          </w:p>
          <w:p w:rsidR="008C325E" w:rsidRPr="0028004A" w:rsidRDefault="008C325E"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C325E" w:rsidRPr="00E74EE5" w:rsidRDefault="008C325E" w:rsidP="00CA54BE">
            <w:pPr>
              <w:jc w:val="both"/>
              <w:rPr>
                <w:rFonts w:cs="Arial"/>
                <w:szCs w:val="20"/>
                <w:lang w:eastAsia="es-ES"/>
              </w:rPr>
            </w:pPr>
            <w:r w:rsidRPr="008C325E">
              <w:rPr>
                <w:rFonts w:cs="Arial"/>
                <w:szCs w:val="20"/>
                <w:lang w:eastAsia="es-ES"/>
              </w:rPr>
              <w:t>Es posible obtener el nombre de la comunidad por default: "</w:t>
            </w:r>
            <w:proofErr w:type="spellStart"/>
            <w:r w:rsidRPr="008C325E">
              <w:rPr>
                <w:rFonts w:cs="Arial"/>
                <w:szCs w:val="20"/>
                <w:lang w:eastAsia="es-ES"/>
              </w:rPr>
              <w:t>public</w:t>
            </w:r>
            <w:proofErr w:type="spellEnd"/>
            <w:r w:rsidRPr="008C325E">
              <w:rPr>
                <w:rFonts w:cs="Arial"/>
                <w:szCs w:val="20"/>
                <w:lang w:eastAsia="es-ES"/>
              </w:rPr>
              <w:t>" esta configurada en el agente del protocolo SNMP. Un atacante remoto puede utilizar esta mala configuración para obtener información sensible del sistema afectado.</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C325E" w:rsidRPr="00E74EE5" w:rsidRDefault="008C325E" w:rsidP="00CA54BE">
            <w:pPr>
              <w:rPr>
                <w:rFonts w:cs="Arial"/>
                <w:color w:val="FFFFFF"/>
                <w:szCs w:val="20"/>
              </w:rPr>
            </w:pPr>
            <w:r w:rsidRPr="00E74EE5">
              <w:rPr>
                <w:rFonts w:cs="Arial"/>
                <w:color w:val="FFFFFF"/>
                <w:szCs w:val="20"/>
              </w:rPr>
              <w:t>Solución:</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C325E" w:rsidRPr="008C325E" w:rsidRDefault="008C325E" w:rsidP="008C325E">
            <w:pPr>
              <w:tabs>
                <w:tab w:val="left" w:pos="7250"/>
              </w:tabs>
              <w:rPr>
                <w:rFonts w:cs="Arial"/>
                <w:szCs w:val="20"/>
                <w:lang w:val="es-ES"/>
              </w:rPr>
            </w:pPr>
            <w:r w:rsidRPr="008C325E">
              <w:rPr>
                <w:rFonts w:cs="Arial"/>
                <w:szCs w:val="20"/>
                <w:lang w:val="es-ES"/>
              </w:rPr>
              <w:t>Cambiar el nombre de la comunidad a una personalizada por el administrador del servicio,  si es posible, configurar la versión 3 de SNMP, que incluye un mecanismo de cifrado para las respuestas del servicio.</w:t>
            </w:r>
          </w:p>
          <w:p w:rsidR="008C325E" w:rsidRDefault="008C325E" w:rsidP="008C325E">
            <w:pPr>
              <w:tabs>
                <w:tab w:val="left" w:pos="7250"/>
              </w:tabs>
              <w:rPr>
                <w:rFonts w:cs="Arial"/>
                <w:szCs w:val="20"/>
                <w:lang w:val="es-ES"/>
              </w:rPr>
            </w:pPr>
            <w:r w:rsidRPr="008C325E">
              <w:rPr>
                <w:rFonts w:cs="Arial"/>
                <w:szCs w:val="20"/>
                <w:lang w:val="es-ES"/>
              </w:rPr>
              <w:t>Evaluar si el servicio no es necesario y en su defecto deshabilitarlo.</w:t>
            </w:r>
          </w:p>
          <w:p w:rsidR="008C325E" w:rsidRPr="006E6835" w:rsidRDefault="008C325E" w:rsidP="008C325E">
            <w:pPr>
              <w:tabs>
                <w:tab w:val="left" w:pos="7250"/>
              </w:tabs>
              <w:rPr>
                <w:rFonts w:cs="Arial"/>
                <w:szCs w:val="20"/>
                <w:lang w:val="es-ES"/>
              </w:rPr>
            </w:pPr>
          </w:p>
        </w:tc>
      </w:tr>
    </w:tbl>
    <w:p w:rsidR="008C325E" w:rsidRDefault="008C325E" w:rsidP="008C325E">
      <w:pPr>
        <w:spacing w:after="200" w:line="276" w:lineRule="auto"/>
        <w:rPr>
          <w:rFonts w:cs="Arial"/>
          <w:b/>
          <w:bCs/>
          <w:szCs w:val="20"/>
          <w:lang w:eastAsia="es-ES"/>
        </w:rPr>
      </w:pPr>
    </w:p>
    <w:p w:rsidR="008C325E" w:rsidRDefault="008C325E" w:rsidP="008C325E">
      <w:pPr>
        <w:spacing w:after="200" w:line="276" w:lineRule="auto"/>
        <w:rPr>
          <w:rFonts w:cs="Arial"/>
          <w:b/>
          <w:bCs/>
          <w:szCs w:val="20"/>
          <w:lang w:eastAsia="es-ES"/>
        </w:rPr>
      </w:pPr>
    </w:p>
    <w:p w:rsidR="008C325E" w:rsidRDefault="008C325E" w:rsidP="008C325E">
      <w:pPr>
        <w:spacing w:after="200" w:line="276" w:lineRule="auto"/>
        <w:rPr>
          <w:rFonts w:cs="Arial"/>
          <w:b/>
          <w:bCs/>
          <w:szCs w:val="20"/>
          <w:lang w:eastAsia="es-ES"/>
        </w:rPr>
      </w:pPr>
      <w:proofErr w:type="spellStart"/>
      <w:r w:rsidRPr="008C325E">
        <w:rPr>
          <w:rFonts w:cs="Arial"/>
          <w:b/>
          <w:bCs/>
          <w:szCs w:val="20"/>
          <w:lang w:eastAsia="es-ES"/>
        </w:rPr>
        <w:t>Firefox</w:t>
      </w:r>
      <w:proofErr w:type="spellEnd"/>
      <w:r w:rsidRPr="008C325E">
        <w:rPr>
          <w:rFonts w:cs="Arial"/>
          <w:b/>
          <w:bCs/>
          <w:szCs w:val="20"/>
          <w:lang w:eastAsia="es-ES"/>
        </w:rPr>
        <w:t xml:space="preserve"> &lt; 3.5.16 Múltiples Vulnerabilidades</w:t>
      </w:r>
    </w:p>
    <w:p w:rsidR="008C325E" w:rsidRPr="008C325E" w:rsidRDefault="008C325E" w:rsidP="008C325E">
      <w:pPr>
        <w:rPr>
          <w:rFonts w:cs="Arial"/>
          <w:b/>
          <w:szCs w:val="20"/>
          <w:lang w:val="es-ES"/>
        </w:rPr>
      </w:pPr>
    </w:p>
    <w:tbl>
      <w:tblPr>
        <w:tblW w:w="0" w:type="auto"/>
        <w:jc w:val="center"/>
        <w:tblCellMar>
          <w:left w:w="70" w:type="dxa"/>
          <w:right w:w="70" w:type="dxa"/>
        </w:tblCellMar>
        <w:tblLook w:val="04A0"/>
      </w:tblPr>
      <w:tblGrid>
        <w:gridCol w:w="1420"/>
      </w:tblGrid>
      <w:tr w:rsidR="008C325E" w:rsidRPr="000A1C4D" w:rsidTr="00CA54BE">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8C325E" w:rsidRPr="000A1C4D" w:rsidRDefault="008C325E" w:rsidP="00CA54BE">
            <w:pPr>
              <w:jc w:val="center"/>
              <w:rPr>
                <w:rFonts w:cs="Arial"/>
                <w:b/>
                <w:bCs/>
                <w:color w:val="FFFFFF"/>
                <w:szCs w:val="20"/>
                <w:lang w:eastAsia="es-ES"/>
              </w:rPr>
            </w:pPr>
            <w:r w:rsidRPr="000A1C4D">
              <w:rPr>
                <w:rFonts w:cs="Arial"/>
                <w:b/>
                <w:bCs/>
                <w:color w:val="FFFFFF"/>
                <w:szCs w:val="20"/>
                <w:lang w:eastAsia="es-ES"/>
              </w:rPr>
              <w:t>IP</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rsidP="008C325E">
            <w:pPr>
              <w:jc w:val="center"/>
              <w:rPr>
                <w:rFonts w:cs="Arial"/>
                <w:szCs w:val="20"/>
              </w:rPr>
            </w:pPr>
            <w:r>
              <w:rPr>
                <w:rFonts w:cs="Arial"/>
                <w:szCs w:val="20"/>
              </w:rPr>
              <w:t>99.53.24.141</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rsidP="008C325E">
            <w:pPr>
              <w:jc w:val="center"/>
              <w:rPr>
                <w:rFonts w:cs="Arial"/>
                <w:szCs w:val="20"/>
              </w:rPr>
            </w:pPr>
            <w:r>
              <w:rPr>
                <w:rFonts w:cs="Arial"/>
                <w:szCs w:val="20"/>
              </w:rPr>
              <w:t>99.53.24.125</w:t>
            </w:r>
          </w:p>
        </w:tc>
      </w:tr>
    </w:tbl>
    <w:p w:rsidR="008C325E" w:rsidRDefault="008C325E" w:rsidP="008C325E">
      <w:pPr>
        <w:rPr>
          <w:rFonts w:cs="Arial"/>
          <w:b/>
          <w:szCs w:val="20"/>
        </w:rPr>
      </w:pPr>
    </w:p>
    <w:p w:rsidR="008C325E" w:rsidRDefault="008C325E" w:rsidP="008C325E">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B9370A" w:rsidP="00CA54BE">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szCs w:val="20"/>
                <w:lang w:eastAsia="es-ES"/>
              </w:rPr>
            </w:pPr>
          </w:p>
          <w:p w:rsidR="008C325E" w:rsidRPr="00E74EE5" w:rsidRDefault="008C325E" w:rsidP="00CA54BE">
            <w:pPr>
              <w:shd w:val="clear" w:color="auto" w:fill="FF0000"/>
              <w:jc w:val="center"/>
              <w:rPr>
                <w:rFonts w:cs="Arial"/>
                <w:b/>
                <w:szCs w:val="20"/>
                <w:lang w:eastAsia="es-ES"/>
              </w:rPr>
            </w:pPr>
            <w:r w:rsidRPr="00E74EE5">
              <w:rPr>
                <w:rFonts w:cs="Arial"/>
                <w:b/>
                <w:szCs w:val="20"/>
                <w:lang w:eastAsia="es-ES"/>
              </w:rPr>
              <w:t>Alta</w:t>
            </w:r>
          </w:p>
          <w:p w:rsidR="008C325E" w:rsidRPr="00E74EE5" w:rsidRDefault="008C325E" w:rsidP="00CA54BE">
            <w:pPr>
              <w:rPr>
                <w:rFonts w:cs="Arial"/>
                <w:b/>
                <w:szCs w:val="20"/>
                <w:lang w:eastAsia="es-ES"/>
              </w:rPr>
            </w:pPr>
          </w:p>
          <w:p w:rsidR="008C325E" w:rsidRPr="0098735A" w:rsidRDefault="008C325E" w:rsidP="00CA54BE">
            <w:pPr>
              <w:jc w:val="center"/>
              <w:rPr>
                <w:rFonts w:cs="Arial"/>
                <w:sz w:val="16"/>
                <w:szCs w:val="16"/>
              </w:rPr>
            </w:pPr>
            <w:r w:rsidRPr="0098735A">
              <w:rPr>
                <w:rFonts w:cs="Arial"/>
                <w:sz w:val="16"/>
                <w:szCs w:val="16"/>
              </w:rPr>
              <w:t>Alta / CVSS Base Score : 9.3</w:t>
            </w:r>
          </w:p>
          <w:p w:rsidR="008C325E" w:rsidRPr="0028004A" w:rsidRDefault="008C325E"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C325E" w:rsidRPr="008C325E" w:rsidRDefault="008C325E" w:rsidP="008C325E">
            <w:pPr>
              <w:jc w:val="both"/>
              <w:rPr>
                <w:rFonts w:cs="Arial"/>
                <w:szCs w:val="20"/>
                <w:lang w:eastAsia="es-ES"/>
              </w:rPr>
            </w:pPr>
            <w:r w:rsidRPr="008C325E">
              <w:rPr>
                <w:rFonts w:cs="Arial"/>
                <w:szCs w:val="20"/>
                <w:lang w:eastAsia="es-ES"/>
              </w:rPr>
              <w:t xml:space="preserve">La versión instalada de </w:t>
            </w:r>
            <w:proofErr w:type="spellStart"/>
            <w:r w:rsidRPr="008C325E">
              <w:rPr>
                <w:rFonts w:cs="Arial"/>
                <w:szCs w:val="20"/>
                <w:lang w:eastAsia="es-ES"/>
              </w:rPr>
              <w:t>Firefox</w:t>
            </w:r>
            <w:proofErr w:type="spellEnd"/>
            <w:r w:rsidRPr="008C325E">
              <w:rPr>
                <w:rFonts w:cs="Arial"/>
                <w:szCs w:val="20"/>
                <w:lang w:eastAsia="es-ES"/>
              </w:rPr>
              <w:t xml:space="preserve"> es anterior a la 3.15.16. Dichas versiones están afectadas por los siguientes problemas de seguridad:</w:t>
            </w:r>
          </w:p>
          <w:p w:rsidR="008C325E" w:rsidRPr="008C325E" w:rsidRDefault="008C325E" w:rsidP="008C325E">
            <w:pPr>
              <w:jc w:val="both"/>
              <w:rPr>
                <w:rFonts w:cs="Arial"/>
                <w:szCs w:val="20"/>
                <w:lang w:eastAsia="es-ES"/>
              </w:rPr>
            </w:pPr>
            <w:r w:rsidRPr="008C325E">
              <w:rPr>
                <w:rFonts w:cs="Arial"/>
                <w:szCs w:val="20"/>
                <w:lang w:eastAsia="es-ES"/>
              </w:rPr>
              <w:t>- Ejecución de código debió a múltiples vulnerabilidades de corrupción de memoria.</w:t>
            </w:r>
          </w:p>
          <w:p w:rsidR="008C325E" w:rsidRPr="008C325E" w:rsidRDefault="008C325E" w:rsidP="008C325E">
            <w:pPr>
              <w:jc w:val="both"/>
              <w:rPr>
                <w:rFonts w:cs="Arial"/>
                <w:szCs w:val="20"/>
                <w:lang w:eastAsia="es-ES"/>
              </w:rPr>
            </w:pPr>
            <w:r w:rsidRPr="008C325E">
              <w:rPr>
                <w:rFonts w:cs="Arial"/>
                <w:szCs w:val="20"/>
                <w:lang w:eastAsia="es-ES"/>
              </w:rPr>
              <w:t>- Un desbordamiento de memoria se dispara cuando la función "</w:t>
            </w:r>
            <w:proofErr w:type="spellStart"/>
            <w:proofErr w:type="gramStart"/>
            <w:r w:rsidRPr="008C325E">
              <w:rPr>
                <w:rFonts w:cs="Arial"/>
                <w:szCs w:val="20"/>
                <w:lang w:eastAsia="es-ES"/>
              </w:rPr>
              <w:t>document.write</w:t>
            </w:r>
            <w:proofErr w:type="spellEnd"/>
            <w:r w:rsidRPr="008C325E">
              <w:rPr>
                <w:rFonts w:cs="Arial"/>
                <w:szCs w:val="20"/>
                <w:lang w:eastAsia="es-ES"/>
              </w:rPr>
              <w:t>(</w:t>
            </w:r>
            <w:proofErr w:type="gramEnd"/>
            <w:r w:rsidRPr="008C325E">
              <w:rPr>
                <w:rFonts w:cs="Arial"/>
                <w:szCs w:val="20"/>
                <w:lang w:eastAsia="es-ES"/>
              </w:rPr>
              <w:t xml:space="preserve">)" es llamada con un </w:t>
            </w:r>
            <w:proofErr w:type="spellStart"/>
            <w:r w:rsidRPr="008C325E">
              <w:rPr>
                <w:rFonts w:cs="Arial"/>
                <w:szCs w:val="20"/>
                <w:lang w:eastAsia="es-ES"/>
              </w:rPr>
              <w:t>string</w:t>
            </w:r>
            <w:proofErr w:type="spellEnd"/>
            <w:r w:rsidRPr="008C325E">
              <w:rPr>
                <w:rFonts w:cs="Arial"/>
                <w:szCs w:val="20"/>
                <w:lang w:eastAsia="es-ES"/>
              </w:rPr>
              <w:t xml:space="preserve"> muy largo.</w:t>
            </w:r>
          </w:p>
          <w:p w:rsidR="008C325E" w:rsidRPr="008C325E" w:rsidRDefault="008C325E" w:rsidP="008C325E">
            <w:pPr>
              <w:jc w:val="both"/>
              <w:rPr>
                <w:rFonts w:cs="Arial"/>
                <w:szCs w:val="20"/>
                <w:lang w:eastAsia="es-ES"/>
              </w:rPr>
            </w:pPr>
            <w:r w:rsidRPr="008C325E">
              <w:rPr>
                <w:rFonts w:cs="Arial"/>
                <w:szCs w:val="20"/>
                <w:lang w:eastAsia="es-ES"/>
              </w:rPr>
              <w:t>- Elevación de privilegios en los elementos "</w:t>
            </w:r>
            <w:proofErr w:type="spellStart"/>
            <w:r w:rsidRPr="008C325E">
              <w:rPr>
                <w:rFonts w:cs="Arial"/>
                <w:szCs w:val="20"/>
                <w:lang w:eastAsia="es-ES"/>
              </w:rPr>
              <w:t>window.open</w:t>
            </w:r>
            <w:proofErr w:type="spellEnd"/>
            <w:r w:rsidRPr="008C325E">
              <w:rPr>
                <w:rFonts w:cs="Arial"/>
                <w:szCs w:val="20"/>
                <w:lang w:eastAsia="es-ES"/>
              </w:rPr>
              <w:t>" y "&lt;</w:t>
            </w:r>
            <w:proofErr w:type="spellStart"/>
            <w:r w:rsidRPr="008C325E">
              <w:rPr>
                <w:rFonts w:cs="Arial"/>
                <w:szCs w:val="20"/>
                <w:lang w:eastAsia="es-ES"/>
              </w:rPr>
              <w:t>isindex</w:t>
            </w:r>
            <w:proofErr w:type="spellEnd"/>
            <w:r w:rsidRPr="008C325E">
              <w:rPr>
                <w:rFonts w:cs="Arial"/>
                <w:szCs w:val="20"/>
                <w:lang w:eastAsia="es-ES"/>
              </w:rPr>
              <w:t>&gt;".</w:t>
            </w:r>
          </w:p>
          <w:p w:rsidR="008C325E" w:rsidRPr="008C325E" w:rsidRDefault="008C325E" w:rsidP="008C325E">
            <w:pPr>
              <w:jc w:val="both"/>
              <w:rPr>
                <w:rFonts w:cs="Arial"/>
                <w:szCs w:val="20"/>
                <w:lang w:eastAsia="es-ES"/>
              </w:rPr>
            </w:pPr>
            <w:r w:rsidRPr="008C325E">
              <w:rPr>
                <w:rFonts w:cs="Arial"/>
                <w:szCs w:val="20"/>
                <w:lang w:eastAsia="es-ES"/>
              </w:rPr>
              <w:t>- Ejecución de código arbitrario usando etiquetas HTML.</w:t>
            </w:r>
          </w:p>
          <w:p w:rsidR="008C325E" w:rsidRPr="008C325E" w:rsidRDefault="008C325E" w:rsidP="008C325E">
            <w:pPr>
              <w:jc w:val="both"/>
              <w:rPr>
                <w:rFonts w:cs="Arial"/>
                <w:szCs w:val="20"/>
                <w:lang w:eastAsia="es-ES"/>
              </w:rPr>
            </w:pPr>
            <w:r w:rsidRPr="008C325E">
              <w:rPr>
                <w:rFonts w:cs="Arial"/>
                <w:szCs w:val="20"/>
                <w:lang w:eastAsia="es-ES"/>
              </w:rPr>
              <w:t>- Fuentes tipográficas descargadas podrían exponer vulnerabilidades.</w:t>
            </w:r>
          </w:p>
          <w:p w:rsidR="008C325E" w:rsidRPr="008C325E" w:rsidRDefault="008C325E" w:rsidP="008C325E">
            <w:pPr>
              <w:jc w:val="both"/>
              <w:rPr>
                <w:rFonts w:cs="Arial"/>
                <w:szCs w:val="20"/>
                <w:lang w:eastAsia="es-ES"/>
              </w:rPr>
            </w:pPr>
            <w:r w:rsidRPr="008C325E">
              <w:rPr>
                <w:rFonts w:cs="Arial"/>
                <w:szCs w:val="20"/>
                <w:lang w:eastAsia="es-ES"/>
              </w:rPr>
              <w:t xml:space="preserve">- Existe una vulnerabilidad de evasión en Java cuando </w:t>
            </w:r>
            <w:proofErr w:type="spellStart"/>
            <w:r w:rsidRPr="008C325E">
              <w:rPr>
                <w:rFonts w:cs="Arial"/>
                <w:szCs w:val="20"/>
                <w:lang w:eastAsia="es-ES"/>
              </w:rPr>
              <w:t>LiveConnect</w:t>
            </w:r>
            <w:proofErr w:type="spellEnd"/>
            <w:r w:rsidRPr="008C325E">
              <w:rPr>
                <w:rFonts w:cs="Arial"/>
                <w:szCs w:val="20"/>
                <w:lang w:eastAsia="es-ES"/>
              </w:rPr>
              <w:t xml:space="preserve"> es cargado vía "data".</w:t>
            </w:r>
          </w:p>
          <w:p w:rsidR="008C325E" w:rsidRPr="008C325E" w:rsidRDefault="008C325E" w:rsidP="008C325E">
            <w:pPr>
              <w:jc w:val="both"/>
              <w:rPr>
                <w:rFonts w:cs="Arial"/>
                <w:szCs w:val="20"/>
                <w:lang w:eastAsia="es-ES"/>
              </w:rPr>
            </w:pPr>
            <w:r w:rsidRPr="008C325E">
              <w:rPr>
                <w:rFonts w:cs="Arial"/>
                <w:szCs w:val="20"/>
                <w:lang w:eastAsia="es-ES"/>
              </w:rPr>
              <w:t xml:space="preserve">- Existe un error de liberación después de uso en </w:t>
            </w:r>
            <w:proofErr w:type="spellStart"/>
            <w:r w:rsidRPr="008C325E">
              <w:rPr>
                <w:rFonts w:cs="Arial"/>
                <w:szCs w:val="20"/>
                <w:lang w:eastAsia="es-ES"/>
              </w:rPr>
              <w:t>nsDOMAttribute</w:t>
            </w:r>
            <w:proofErr w:type="spellEnd"/>
            <w:r w:rsidRPr="008C325E">
              <w:rPr>
                <w:rFonts w:cs="Arial"/>
                <w:szCs w:val="20"/>
                <w:lang w:eastAsia="es-ES"/>
              </w:rPr>
              <w:t>.</w:t>
            </w:r>
          </w:p>
          <w:p w:rsidR="008C325E" w:rsidRPr="00E74EE5" w:rsidRDefault="008C325E" w:rsidP="008C325E">
            <w:pPr>
              <w:jc w:val="both"/>
              <w:rPr>
                <w:rFonts w:cs="Arial"/>
                <w:szCs w:val="20"/>
                <w:lang w:eastAsia="es-ES"/>
              </w:rPr>
            </w:pPr>
            <w:r w:rsidRPr="008C325E">
              <w:rPr>
                <w:rFonts w:cs="Arial"/>
                <w:szCs w:val="20"/>
                <w:lang w:eastAsia="es-ES"/>
              </w:rPr>
              <w:t xml:space="preserve">- Existe un desbordamiento de entero en </w:t>
            </w:r>
            <w:proofErr w:type="spellStart"/>
            <w:r w:rsidRPr="008C325E">
              <w:rPr>
                <w:rFonts w:cs="Arial"/>
                <w:szCs w:val="20"/>
                <w:lang w:eastAsia="es-ES"/>
              </w:rPr>
              <w:t>NewIDArray</w:t>
            </w:r>
            <w:proofErr w:type="spellEnd"/>
            <w:r w:rsidRPr="008C325E">
              <w:rPr>
                <w:rFonts w:cs="Arial"/>
                <w:szCs w:val="20"/>
                <w:lang w:eastAsia="es-ES"/>
              </w:rPr>
              <w:t>.</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C325E" w:rsidRPr="00E74EE5" w:rsidRDefault="008C325E" w:rsidP="00CA54BE">
            <w:pPr>
              <w:rPr>
                <w:rFonts w:cs="Arial"/>
                <w:color w:val="FFFFFF"/>
                <w:szCs w:val="20"/>
              </w:rPr>
            </w:pPr>
            <w:r w:rsidRPr="00E74EE5">
              <w:rPr>
                <w:rFonts w:cs="Arial"/>
                <w:color w:val="FFFFFF"/>
                <w:szCs w:val="20"/>
              </w:rPr>
              <w:t>Solución:</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C325E" w:rsidRDefault="008C325E" w:rsidP="00CA54BE">
            <w:pPr>
              <w:tabs>
                <w:tab w:val="left" w:pos="7250"/>
              </w:tabs>
              <w:rPr>
                <w:rFonts w:cs="Arial"/>
                <w:szCs w:val="20"/>
                <w:lang w:val="es-ES"/>
              </w:rPr>
            </w:pPr>
            <w:r w:rsidRPr="008C325E">
              <w:rPr>
                <w:rFonts w:cs="Arial"/>
                <w:szCs w:val="20"/>
                <w:lang w:val="es-ES"/>
              </w:rPr>
              <w:t xml:space="preserve">Actualizar a </w:t>
            </w:r>
            <w:proofErr w:type="spellStart"/>
            <w:r w:rsidRPr="008C325E">
              <w:rPr>
                <w:rFonts w:cs="Arial"/>
                <w:szCs w:val="20"/>
                <w:lang w:val="es-ES"/>
              </w:rPr>
              <w:t>Firefox</w:t>
            </w:r>
            <w:proofErr w:type="spellEnd"/>
            <w:r w:rsidRPr="008C325E">
              <w:rPr>
                <w:rFonts w:cs="Arial"/>
                <w:szCs w:val="20"/>
                <w:lang w:val="es-ES"/>
              </w:rPr>
              <w:t xml:space="preserve"> 3.5.16 o posterior.</w:t>
            </w:r>
          </w:p>
          <w:p w:rsidR="008C325E" w:rsidRPr="006E6835" w:rsidRDefault="008C325E" w:rsidP="00CA54BE">
            <w:pPr>
              <w:tabs>
                <w:tab w:val="left" w:pos="7250"/>
              </w:tabs>
              <w:rPr>
                <w:rFonts w:cs="Arial"/>
                <w:szCs w:val="20"/>
                <w:lang w:val="es-ES"/>
              </w:rPr>
            </w:pPr>
          </w:p>
        </w:tc>
      </w:tr>
    </w:tbl>
    <w:p w:rsidR="008C325E" w:rsidRDefault="008C325E" w:rsidP="008C325E">
      <w:pPr>
        <w:spacing w:after="200" w:line="276" w:lineRule="auto"/>
        <w:rPr>
          <w:rFonts w:cs="Arial"/>
          <w:b/>
          <w:bCs/>
          <w:szCs w:val="20"/>
          <w:lang w:eastAsia="es-ES"/>
        </w:rPr>
      </w:pPr>
    </w:p>
    <w:p w:rsidR="00E00F8E" w:rsidRDefault="00E00F8E" w:rsidP="002C2D47">
      <w:pPr>
        <w:spacing w:after="200" w:line="276" w:lineRule="auto"/>
        <w:rPr>
          <w:rFonts w:cs="Arial"/>
          <w:b/>
          <w:lang w:eastAsia="es-MX"/>
        </w:rPr>
      </w:pPr>
    </w:p>
    <w:p w:rsidR="008C325E" w:rsidRDefault="008C325E" w:rsidP="008C325E">
      <w:pPr>
        <w:spacing w:after="200" w:line="276" w:lineRule="auto"/>
        <w:rPr>
          <w:rFonts w:cs="Arial"/>
          <w:b/>
          <w:bCs/>
          <w:szCs w:val="20"/>
          <w:lang w:eastAsia="es-ES"/>
        </w:rPr>
      </w:pPr>
      <w:proofErr w:type="spellStart"/>
      <w:r w:rsidRPr="008C325E">
        <w:rPr>
          <w:rFonts w:cs="Arial"/>
          <w:b/>
          <w:bCs/>
          <w:szCs w:val="20"/>
          <w:lang w:eastAsia="es-ES"/>
        </w:rPr>
        <w:lastRenderedPageBreak/>
        <w:t>FlexNet</w:t>
      </w:r>
      <w:proofErr w:type="spellEnd"/>
      <w:r w:rsidRPr="008C325E">
        <w:rPr>
          <w:rFonts w:cs="Arial"/>
          <w:b/>
          <w:bCs/>
          <w:szCs w:val="20"/>
          <w:lang w:eastAsia="es-ES"/>
        </w:rPr>
        <w:t xml:space="preserve"> </w:t>
      </w:r>
      <w:proofErr w:type="spellStart"/>
      <w:r w:rsidRPr="008C325E">
        <w:rPr>
          <w:rFonts w:cs="Arial"/>
          <w:b/>
          <w:bCs/>
          <w:szCs w:val="20"/>
          <w:lang w:eastAsia="es-ES"/>
        </w:rPr>
        <w:t>Connect</w:t>
      </w:r>
      <w:proofErr w:type="spellEnd"/>
      <w:r w:rsidRPr="008C325E">
        <w:rPr>
          <w:rFonts w:cs="Arial"/>
          <w:b/>
          <w:bCs/>
          <w:szCs w:val="20"/>
          <w:lang w:eastAsia="es-ES"/>
        </w:rPr>
        <w:t xml:space="preserve"> Múltiples vulnerabilidades de ejecución de código en el servicio de actualización</w:t>
      </w:r>
    </w:p>
    <w:p w:rsidR="008C325E" w:rsidRPr="008C325E" w:rsidRDefault="008C325E" w:rsidP="008C325E">
      <w:pPr>
        <w:rPr>
          <w:rFonts w:cs="Arial"/>
          <w:b/>
          <w:szCs w:val="20"/>
          <w:lang w:val="es-ES"/>
        </w:rPr>
      </w:pPr>
    </w:p>
    <w:tbl>
      <w:tblPr>
        <w:tblW w:w="0" w:type="auto"/>
        <w:jc w:val="center"/>
        <w:tblCellMar>
          <w:left w:w="70" w:type="dxa"/>
          <w:right w:w="70" w:type="dxa"/>
        </w:tblCellMar>
        <w:tblLook w:val="04A0"/>
      </w:tblPr>
      <w:tblGrid>
        <w:gridCol w:w="1420"/>
      </w:tblGrid>
      <w:tr w:rsidR="008C325E" w:rsidRPr="000A1C4D" w:rsidTr="00CA54BE">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8C325E" w:rsidRPr="000A1C4D" w:rsidRDefault="008C325E" w:rsidP="00CA54BE">
            <w:pPr>
              <w:jc w:val="center"/>
              <w:rPr>
                <w:rFonts w:cs="Arial"/>
                <w:b/>
                <w:bCs/>
                <w:color w:val="FFFFFF"/>
                <w:szCs w:val="20"/>
                <w:lang w:eastAsia="es-ES"/>
              </w:rPr>
            </w:pPr>
            <w:r w:rsidRPr="000A1C4D">
              <w:rPr>
                <w:rFonts w:cs="Arial"/>
                <w:b/>
                <w:bCs/>
                <w:color w:val="FFFFFF"/>
                <w:szCs w:val="20"/>
                <w:lang w:eastAsia="es-ES"/>
              </w:rPr>
              <w:t>IP</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rsidP="00CA54BE">
            <w:pPr>
              <w:jc w:val="center"/>
              <w:rPr>
                <w:rFonts w:cs="Arial"/>
                <w:szCs w:val="20"/>
              </w:rPr>
            </w:pPr>
            <w:r>
              <w:rPr>
                <w:rFonts w:cs="Arial"/>
                <w:szCs w:val="20"/>
              </w:rPr>
              <w:t>99.53.24.43</w:t>
            </w:r>
          </w:p>
        </w:tc>
      </w:tr>
    </w:tbl>
    <w:p w:rsidR="008C325E" w:rsidRDefault="008C325E" w:rsidP="008C325E">
      <w:pPr>
        <w:rPr>
          <w:rFonts w:cs="Arial"/>
          <w:b/>
          <w:szCs w:val="20"/>
        </w:rPr>
      </w:pPr>
    </w:p>
    <w:p w:rsidR="008C325E" w:rsidRDefault="008C325E" w:rsidP="008C325E">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B9370A" w:rsidP="00CA54BE">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szCs w:val="20"/>
                <w:lang w:eastAsia="es-ES"/>
              </w:rPr>
            </w:pPr>
          </w:p>
          <w:p w:rsidR="008C325E" w:rsidRPr="00E74EE5" w:rsidRDefault="008C325E" w:rsidP="00CA54BE">
            <w:pPr>
              <w:shd w:val="clear" w:color="auto" w:fill="FF0000"/>
              <w:jc w:val="center"/>
              <w:rPr>
                <w:rFonts w:cs="Arial"/>
                <w:b/>
                <w:szCs w:val="20"/>
                <w:lang w:eastAsia="es-ES"/>
              </w:rPr>
            </w:pPr>
            <w:r w:rsidRPr="00E74EE5">
              <w:rPr>
                <w:rFonts w:cs="Arial"/>
                <w:b/>
                <w:szCs w:val="20"/>
                <w:lang w:eastAsia="es-ES"/>
              </w:rPr>
              <w:t>Alta</w:t>
            </w:r>
          </w:p>
          <w:p w:rsidR="008C325E" w:rsidRPr="00E74EE5" w:rsidRDefault="008C325E" w:rsidP="00CA54BE">
            <w:pPr>
              <w:rPr>
                <w:rFonts w:cs="Arial"/>
                <w:b/>
                <w:szCs w:val="20"/>
                <w:lang w:eastAsia="es-ES"/>
              </w:rPr>
            </w:pPr>
          </w:p>
          <w:p w:rsidR="008C325E" w:rsidRPr="0098735A" w:rsidRDefault="008C325E" w:rsidP="00CA54BE">
            <w:pPr>
              <w:jc w:val="center"/>
              <w:rPr>
                <w:rFonts w:cs="Arial"/>
                <w:sz w:val="16"/>
                <w:szCs w:val="16"/>
              </w:rPr>
            </w:pPr>
            <w:r w:rsidRPr="0098735A">
              <w:rPr>
                <w:rFonts w:cs="Arial"/>
                <w:sz w:val="16"/>
                <w:szCs w:val="16"/>
              </w:rPr>
              <w:t>Alta / CVSS Base Score : 9.3</w:t>
            </w:r>
          </w:p>
          <w:p w:rsidR="008C325E" w:rsidRPr="0028004A" w:rsidRDefault="008C325E"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C325E" w:rsidRPr="00E74EE5" w:rsidRDefault="008C325E" w:rsidP="00CA54BE">
            <w:pPr>
              <w:jc w:val="both"/>
              <w:rPr>
                <w:rFonts w:cs="Arial"/>
                <w:szCs w:val="20"/>
                <w:lang w:eastAsia="es-ES"/>
              </w:rPr>
            </w:pPr>
            <w:r w:rsidRPr="008C325E">
              <w:rPr>
                <w:rFonts w:cs="Arial"/>
                <w:szCs w:val="20"/>
                <w:lang w:eastAsia="es-ES"/>
              </w:rPr>
              <w:t xml:space="preserve">La versión de </w:t>
            </w:r>
            <w:proofErr w:type="spellStart"/>
            <w:r w:rsidRPr="008C325E">
              <w:rPr>
                <w:rFonts w:cs="Arial"/>
                <w:szCs w:val="20"/>
                <w:lang w:eastAsia="es-ES"/>
              </w:rPr>
              <w:t>FLEXnet</w:t>
            </w:r>
            <w:proofErr w:type="spellEnd"/>
            <w:r w:rsidRPr="008C325E">
              <w:rPr>
                <w:rFonts w:cs="Arial"/>
                <w:szCs w:val="20"/>
                <w:lang w:eastAsia="es-ES"/>
              </w:rPr>
              <w:t xml:space="preserve"> </w:t>
            </w:r>
            <w:proofErr w:type="spellStart"/>
            <w:r w:rsidRPr="008C325E">
              <w:rPr>
                <w:rFonts w:cs="Arial"/>
                <w:szCs w:val="20"/>
                <w:lang w:eastAsia="es-ES"/>
              </w:rPr>
              <w:t>Client</w:t>
            </w:r>
            <w:proofErr w:type="spellEnd"/>
            <w:r w:rsidRPr="008C325E">
              <w:rPr>
                <w:rFonts w:cs="Arial"/>
                <w:szCs w:val="20"/>
                <w:lang w:eastAsia="es-ES"/>
              </w:rPr>
              <w:t xml:space="preserve"> </w:t>
            </w:r>
            <w:proofErr w:type="spellStart"/>
            <w:r w:rsidRPr="008C325E">
              <w:rPr>
                <w:rFonts w:cs="Arial"/>
                <w:szCs w:val="20"/>
                <w:lang w:eastAsia="es-ES"/>
              </w:rPr>
              <w:t>Connect</w:t>
            </w:r>
            <w:proofErr w:type="spellEnd"/>
            <w:r w:rsidRPr="008C325E">
              <w:rPr>
                <w:rFonts w:cs="Arial"/>
                <w:szCs w:val="20"/>
                <w:lang w:eastAsia="es-ES"/>
              </w:rPr>
              <w:t xml:space="preserve"> instalada en el equipo remoto incluye un control ActiveX - el "</w:t>
            </w:r>
            <w:proofErr w:type="spellStart"/>
            <w:r w:rsidRPr="008C325E">
              <w:rPr>
                <w:rFonts w:cs="Arial"/>
                <w:szCs w:val="20"/>
                <w:lang w:eastAsia="es-ES"/>
              </w:rPr>
              <w:t>InstallShield</w:t>
            </w:r>
            <w:proofErr w:type="spellEnd"/>
            <w:r w:rsidRPr="008C325E">
              <w:rPr>
                <w:rFonts w:cs="Arial"/>
                <w:szCs w:val="20"/>
                <w:lang w:eastAsia="es-ES"/>
              </w:rPr>
              <w:t xml:space="preserve"> </w:t>
            </w:r>
            <w:proofErr w:type="spellStart"/>
            <w:r w:rsidRPr="008C325E">
              <w:rPr>
                <w:rFonts w:cs="Arial"/>
                <w:szCs w:val="20"/>
                <w:lang w:eastAsia="es-ES"/>
              </w:rPr>
              <w:t>Update</w:t>
            </w:r>
            <w:proofErr w:type="spellEnd"/>
            <w:r w:rsidRPr="008C325E">
              <w:rPr>
                <w:rFonts w:cs="Arial"/>
                <w:szCs w:val="20"/>
                <w:lang w:eastAsia="es-ES"/>
              </w:rPr>
              <w:t xml:space="preserve"> </w:t>
            </w:r>
            <w:proofErr w:type="spellStart"/>
            <w:r w:rsidRPr="008C325E">
              <w:rPr>
                <w:rFonts w:cs="Arial"/>
                <w:szCs w:val="20"/>
                <w:lang w:eastAsia="es-ES"/>
              </w:rPr>
              <w:t>Service</w:t>
            </w:r>
            <w:proofErr w:type="spellEnd"/>
            <w:r w:rsidRPr="008C325E">
              <w:rPr>
                <w:rFonts w:cs="Arial"/>
                <w:szCs w:val="20"/>
                <w:lang w:eastAsia="es-ES"/>
              </w:rPr>
              <w:t xml:space="preserve"> </w:t>
            </w:r>
            <w:proofErr w:type="spellStart"/>
            <w:r w:rsidRPr="008C325E">
              <w:rPr>
                <w:rFonts w:cs="Arial"/>
                <w:szCs w:val="20"/>
                <w:lang w:eastAsia="es-ES"/>
              </w:rPr>
              <w:t>Agent</w:t>
            </w:r>
            <w:proofErr w:type="spellEnd"/>
            <w:r w:rsidRPr="008C325E">
              <w:rPr>
                <w:rFonts w:cs="Arial"/>
                <w:szCs w:val="20"/>
                <w:lang w:eastAsia="es-ES"/>
              </w:rPr>
              <w:t>" - el cual está marcado como "seguro para scripting" y contiene varios métodos que permiten la descarga y el lanzamiento de programas arbitrarios. Si un atacante remoto logra engañar a un usuario de alguna máquina afectada para que visite una página web especialmente diseñada, podría de aprovechar este problema para ejecutar código arbitrario sujeto a los privilegios del usuario.</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C325E" w:rsidRPr="00E74EE5" w:rsidRDefault="008C325E" w:rsidP="00CA54BE">
            <w:pPr>
              <w:rPr>
                <w:rFonts w:cs="Arial"/>
                <w:color w:val="FFFFFF"/>
                <w:szCs w:val="20"/>
              </w:rPr>
            </w:pPr>
            <w:r w:rsidRPr="00E74EE5">
              <w:rPr>
                <w:rFonts w:cs="Arial"/>
                <w:color w:val="FFFFFF"/>
                <w:szCs w:val="20"/>
              </w:rPr>
              <w:t>Solución:</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C325E" w:rsidRPr="008C325E" w:rsidRDefault="008C325E" w:rsidP="008C325E">
            <w:pPr>
              <w:tabs>
                <w:tab w:val="left" w:pos="7250"/>
              </w:tabs>
              <w:rPr>
                <w:rFonts w:cs="Arial"/>
                <w:szCs w:val="20"/>
                <w:lang w:val="es-ES"/>
              </w:rPr>
            </w:pPr>
            <w:r w:rsidRPr="008C325E">
              <w:rPr>
                <w:rFonts w:cs="Arial"/>
                <w:szCs w:val="20"/>
                <w:lang w:val="es-ES"/>
              </w:rPr>
              <w:t xml:space="preserve">Se recomienda ampliamente, instalar las actualizaciones correspondientes, recordando que toda actualización puede tener impacto en los sistemas. Si la organización decide no instalar la actualización, esto debe de estar documentado.  </w:t>
            </w:r>
          </w:p>
          <w:p w:rsidR="008C325E" w:rsidRPr="008C325E" w:rsidRDefault="008C325E" w:rsidP="008C325E">
            <w:pPr>
              <w:tabs>
                <w:tab w:val="left" w:pos="7250"/>
              </w:tabs>
              <w:rPr>
                <w:rFonts w:cs="Arial"/>
                <w:szCs w:val="20"/>
                <w:lang w:val="es-ES"/>
              </w:rPr>
            </w:pPr>
          </w:p>
          <w:p w:rsidR="008C325E" w:rsidRPr="008C325E" w:rsidRDefault="008C325E" w:rsidP="008C325E">
            <w:pPr>
              <w:tabs>
                <w:tab w:val="left" w:pos="7250"/>
              </w:tabs>
              <w:rPr>
                <w:rFonts w:cs="Arial"/>
                <w:szCs w:val="20"/>
                <w:lang w:val="es-ES"/>
              </w:rPr>
            </w:pPr>
            <w:r w:rsidRPr="008C325E">
              <w:rPr>
                <w:rFonts w:cs="Arial"/>
                <w:szCs w:val="20"/>
                <w:lang w:val="es-ES"/>
              </w:rPr>
              <w:t>http://support.installshield.com/kb/view.asp?articleid=Q113602</w:t>
            </w:r>
          </w:p>
          <w:p w:rsidR="008C325E" w:rsidRPr="008C325E" w:rsidRDefault="008C325E" w:rsidP="008C325E">
            <w:pPr>
              <w:tabs>
                <w:tab w:val="left" w:pos="7250"/>
              </w:tabs>
              <w:rPr>
                <w:rFonts w:cs="Arial"/>
                <w:szCs w:val="20"/>
                <w:lang w:val="es-ES"/>
              </w:rPr>
            </w:pPr>
          </w:p>
          <w:p w:rsidR="008C325E" w:rsidRPr="006E6835" w:rsidRDefault="008C325E" w:rsidP="008C325E">
            <w:pPr>
              <w:tabs>
                <w:tab w:val="left" w:pos="7250"/>
              </w:tabs>
              <w:rPr>
                <w:rFonts w:cs="Arial"/>
                <w:szCs w:val="20"/>
                <w:lang w:val="es-ES"/>
              </w:rPr>
            </w:pPr>
            <w:r w:rsidRPr="008C325E">
              <w:rPr>
                <w:rFonts w:cs="Arial"/>
                <w:szCs w:val="20"/>
                <w:lang w:val="es-ES"/>
              </w:rPr>
              <w:t>http://support.installshield.com/kb/view.asp?articleid=Q113020</w:t>
            </w:r>
          </w:p>
        </w:tc>
      </w:tr>
    </w:tbl>
    <w:p w:rsidR="00E00F8E" w:rsidRDefault="00E00F8E" w:rsidP="002C2D47">
      <w:pPr>
        <w:spacing w:after="200" w:line="276" w:lineRule="auto"/>
        <w:rPr>
          <w:rFonts w:cs="Arial"/>
          <w:b/>
          <w:lang w:eastAsia="es-MX"/>
        </w:rPr>
      </w:pPr>
    </w:p>
    <w:p w:rsidR="008C325E" w:rsidRDefault="008C325E" w:rsidP="002C2D47">
      <w:pPr>
        <w:spacing w:after="200" w:line="276" w:lineRule="auto"/>
        <w:rPr>
          <w:rFonts w:cs="Arial"/>
          <w:b/>
          <w:lang w:eastAsia="es-MX"/>
        </w:rPr>
      </w:pPr>
    </w:p>
    <w:p w:rsidR="008C325E" w:rsidRDefault="008C325E" w:rsidP="002C2D47">
      <w:pPr>
        <w:spacing w:after="200" w:line="276" w:lineRule="auto"/>
        <w:rPr>
          <w:rFonts w:cs="Arial"/>
          <w:b/>
          <w:lang w:eastAsia="es-MX"/>
        </w:rPr>
      </w:pPr>
      <w:r w:rsidRPr="008C325E">
        <w:rPr>
          <w:rFonts w:cs="Arial"/>
          <w:b/>
          <w:lang w:eastAsia="es-MX"/>
        </w:rPr>
        <w:t xml:space="preserve">Google </w:t>
      </w:r>
      <w:proofErr w:type="spellStart"/>
      <w:r w:rsidRPr="008C325E">
        <w:rPr>
          <w:rFonts w:cs="Arial"/>
          <w:b/>
          <w:lang w:eastAsia="es-MX"/>
        </w:rPr>
        <w:t>Picasa</w:t>
      </w:r>
      <w:proofErr w:type="spellEnd"/>
      <w:r w:rsidRPr="008C325E">
        <w:rPr>
          <w:rFonts w:cs="Arial"/>
          <w:b/>
          <w:lang w:eastAsia="es-MX"/>
        </w:rPr>
        <w:t xml:space="preserve"> &lt; 3.8 Ejecución de código </w:t>
      </w:r>
      <w:proofErr w:type="spellStart"/>
      <w:r w:rsidRPr="008C325E">
        <w:rPr>
          <w:rFonts w:cs="Arial"/>
          <w:b/>
          <w:lang w:eastAsia="es-MX"/>
        </w:rPr>
        <w:t>arbitrari</w:t>
      </w:r>
      <w:proofErr w:type="spellEnd"/>
      <w:r w:rsidRPr="008C325E">
        <w:rPr>
          <w:rFonts w:cs="Arial"/>
          <w:b/>
          <w:lang w:eastAsia="es-MX"/>
        </w:rPr>
        <w:t xml:space="preserve"> en DLL</w:t>
      </w:r>
    </w:p>
    <w:p w:rsidR="008C325E" w:rsidRPr="008C325E" w:rsidRDefault="008C325E" w:rsidP="008C325E">
      <w:pPr>
        <w:rPr>
          <w:rFonts w:cs="Arial"/>
          <w:b/>
          <w:szCs w:val="20"/>
          <w:lang w:val="es-ES"/>
        </w:rPr>
      </w:pPr>
    </w:p>
    <w:tbl>
      <w:tblPr>
        <w:tblW w:w="0" w:type="auto"/>
        <w:jc w:val="center"/>
        <w:tblCellMar>
          <w:left w:w="70" w:type="dxa"/>
          <w:right w:w="70" w:type="dxa"/>
        </w:tblCellMar>
        <w:tblLook w:val="04A0"/>
      </w:tblPr>
      <w:tblGrid>
        <w:gridCol w:w="1420"/>
      </w:tblGrid>
      <w:tr w:rsidR="008C325E" w:rsidRPr="000A1C4D" w:rsidTr="00CA54BE">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8C325E" w:rsidRPr="000A1C4D" w:rsidRDefault="008C325E" w:rsidP="00CA54BE">
            <w:pPr>
              <w:jc w:val="center"/>
              <w:rPr>
                <w:rFonts w:cs="Arial"/>
                <w:b/>
                <w:bCs/>
                <w:color w:val="FFFFFF"/>
                <w:szCs w:val="20"/>
                <w:lang w:eastAsia="es-ES"/>
              </w:rPr>
            </w:pPr>
            <w:r w:rsidRPr="000A1C4D">
              <w:rPr>
                <w:rFonts w:cs="Arial"/>
                <w:b/>
                <w:bCs/>
                <w:color w:val="FFFFFF"/>
                <w:szCs w:val="20"/>
                <w:lang w:eastAsia="es-ES"/>
              </w:rPr>
              <w:t>IP</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rsidP="00CA54BE">
            <w:pPr>
              <w:jc w:val="center"/>
              <w:rPr>
                <w:rFonts w:cs="Arial"/>
                <w:szCs w:val="20"/>
              </w:rPr>
            </w:pPr>
            <w:r>
              <w:rPr>
                <w:rFonts w:cs="Arial"/>
                <w:szCs w:val="20"/>
              </w:rPr>
              <w:t>99.53.24.125</w:t>
            </w:r>
          </w:p>
        </w:tc>
      </w:tr>
    </w:tbl>
    <w:p w:rsidR="008C325E" w:rsidRDefault="008C325E" w:rsidP="008C325E">
      <w:pPr>
        <w:rPr>
          <w:rFonts w:cs="Arial"/>
          <w:b/>
          <w:szCs w:val="20"/>
        </w:rPr>
      </w:pPr>
    </w:p>
    <w:p w:rsidR="008C325E" w:rsidRDefault="008C325E" w:rsidP="008C325E">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B9370A" w:rsidP="00CA54BE">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szCs w:val="20"/>
                <w:lang w:eastAsia="es-ES"/>
              </w:rPr>
            </w:pPr>
          </w:p>
          <w:p w:rsidR="008C325E" w:rsidRPr="00E74EE5" w:rsidRDefault="008C325E" w:rsidP="00CA54BE">
            <w:pPr>
              <w:shd w:val="clear" w:color="auto" w:fill="FF0000"/>
              <w:jc w:val="center"/>
              <w:rPr>
                <w:rFonts w:cs="Arial"/>
                <w:b/>
                <w:szCs w:val="20"/>
                <w:lang w:eastAsia="es-ES"/>
              </w:rPr>
            </w:pPr>
            <w:r w:rsidRPr="00E74EE5">
              <w:rPr>
                <w:rFonts w:cs="Arial"/>
                <w:b/>
                <w:szCs w:val="20"/>
                <w:lang w:eastAsia="es-ES"/>
              </w:rPr>
              <w:t>Alta</w:t>
            </w:r>
          </w:p>
          <w:p w:rsidR="008C325E" w:rsidRPr="00E74EE5" w:rsidRDefault="008C325E" w:rsidP="00CA54BE">
            <w:pPr>
              <w:rPr>
                <w:rFonts w:cs="Arial"/>
                <w:b/>
                <w:szCs w:val="20"/>
                <w:lang w:eastAsia="es-ES"/>
              </w:rPr>
            </w:pPr>
          </w:p>
          <w:p w:rsidR="008C325E" w:rsidRPr="0098735A" w:rsidRDefault="008C325E" w:rsidP="00CA54BE">
            <w:pPr>
              <w:jc w:val="center"/>
              <w:rPr>
                <w:rFonts w:cs="Arial"/>
                <w:sz w:val="16"/>
                <w:szCs w:val="16"/>
              </w:rPr>
            </w:pPr>
            <w:r w:rsidRPr="0098735A">
              <w:rPr>
                <w:rFonts w:cs="Arial"/>
                <w:sz w:val="16"/>
                <w:szCs w:val="16"/>
              </w:rPr>
              <w:t>Alta / CVSS Base Score : 9.3</w:t>
            </w:r>
          </w:p>
          <w:p w:rsidR="008C325E" w:rsidRPr="0028004A" w:rsidRDefault="008C325E"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C325E" w:rsidRDefault="008C325E">
            <w:r w:rsidRPr="0065611C">
              <w:t xml:space="preserve">La versión de </w:t>
            </w:r>
            <w:proofErr w:type="spellStart"/>
            <w:r w:rsidRPr="0065611C">
              <w:t>google</w:t>
            </w:r>
            <w:proofErr w:type="spellEnd"/>
            <w:r w:rsidRPr="0065611C">
              <w:t xml:space="preserve"> </w:t>
            </w:r>
            <w:proofErr w:type="spellStart"/>
            <w:r w:rsidRPr="0065611C">
              <w:t>picasa</w:t>
            </w:r>
            <w:proofErr w:type="spellEnd"/>
            <w:r w:rsidRPr="0065611C">
              <w:t xml:space="preserve"> corriendo en el equipo remoto es anterior a la 3.8. Dicha versión busca de manera insegura en su directorio de trabajo cuando resuelve dependencias de </w:t>
            </w:r>
            <w:proofErr w:type="spellStart"/>
            <w:r w:rsidRPr="0065611C">
              <w:t>DLL.Esto</w:t>
            </w:r>
            <w:proofErr w:type="spellEnd"/>
            <w:r w:rsidRPr="0065611C">
              <w:t xml:space="preserve"> puede resultar en ejecución remota de código.</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C325E" w:rsidRPr="00E74EE5" w:rsidRDefault="008C325E" w:rsidP="00CA54BE">
            <w:pPr>
              <w:rPr>
                <w:rFonts w:cs="Arial"/>
                <w:color w:val="FFFFFF"/>
                <w:szCs w:val="20"/>
              </w:rPr>
            </w:pPr>
            <w:r w:rsidRPr="00E74EE5">
              <w:rPr>
                <w:rFonts w:cs="Arial"/>
                <w:color w:val="FFFFFF"/>
                <w:szCs w:val="20"/>
              </w:rPr>
              <w:t>Solución:</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C325E" w:rsidRDefault="008C325E" w:rsidP="00CA54BE">
            <w:pPr>
              <w:tabs>
                <w:tab w:val="left" w:pos="7250"/>
              </w:tabs>
              <w:rPr>
                <w:rFonts w:cs="Arial"/>
                <w:szCs w:val="20"/>
                <w:lang w:val="es-ES"/>
              </w:rPr>
            </w:pPr>
            <w:r w:rsidRPr="008C325E">
              <w:rPr>
                <w:rFonts w:cs="Arial"/>
                <w:szCs w:val="20"/>
                <w:lang w:val="es-ES"/>
              </w:rPr>
              <w:t xml:space="preserve">Actualizar la versión de Google </w:t>
            </w:r>
            <w:proofErr w:type="spellStart"/>
            <w:r w:rsidRPr="008C325E">
              <w:rPr>
                <w:rFonts w:cs="Arial"/>
                <w:szCs w:val="20"/>
                <w:lang w:val="es-ES"/>
              </w:rPr>
              <w:t>Picasa</w:t>
            </w:r>
            <w:proofErr w:type="spellEnd"/>
            <w:r w:rsidRPr="008C325E">
              <w:rPr>
                <w:rFonts w:cs="Arial"/>
                <w:szCs w:val="20"/>
                <w:lang w:val="es-ES"/>
              </w:rPr>
              <w:t xml:space="preserve"> a la 3.8 o posterior.</w:t>
            </w:r>
          </w:p>
          <w:p w:rsidR="008C325E" w:rsidRPr="008C325E" w:rsidRDefault="008C325E" w:rsidP="008C325E">
            <w:pPr>
              <w:tabs>
                <w:tab w:val="left" w:pos="7250"/>
              </w:tabs>
              <w:rPr>
                <w:rFonts w:cs="Arial"/>
                <w:szCs w:val="20"/>
                <w:lang w:val="es-ES"/>
              </w:rPr>
            </w:pPr>
          </w:p>
          <w:p w:rsidR="008C325E" w:rsidRPr="006E6835" w:rsidRDefault="008C325E" w:rsidP="008C325E">
            <w:pPr>
              <w:tabs>
                <w:tab w:val="left" w:pos="7250"/>
              </w:tabs>
              <w:rPr>
                <w:rFonts w:cs="Arial"/>
                <w:szCs w:val="20"/>
                <w:lang w:val="es-ES"/>
              </w:rPr>
            </w:pPr>
            <w:r w:rsidRPr="008C325E">
              <w:rPr>
                <w:rFonts w:cs="Arial"/>
                <w:szCs w:val="20"/>
                <w:lang w:val="es-ES"/>
              </w:rPr>
              <w:t>Recordando que toda actualización puede tener un impacto en los sistemas. Si la organización decide no instalar la actualización esto debe ser documentado.</w:t>
            </w:r>
          </w:p>
        </w:tc>
      </w:tr>
    </w:tbl>
    <w:p w:rsidR="008C325E" w:rsidRDefault="008C325E" w:rsidP="002C2D47">
      <w:pPr>
        <w:spacing w:after="200" w:line="276" w:lineRule="auto"/>
        <w:rPr>
          <w:rFonts w:cs="Arial"/>
          <w:b/>
          <w:lang w:eastAsia="es-MX"/>
        </w:rPr>
      </w:pPr>
    </w:p>
    <w:p w:rsidR="008C325E" w:rsidRDefault="008C325E" w:rsidP="002C2D47">
      <w:pPr>
        <w:spacing w:after="200" w:line="276" w:lineRule="auto"/>
        <w:rPr>
          <w:rFonts w:cs="Arial"/>
          <w:b/>
          <w:lang w:eastAsia="es-MX"/>
        </w:rPr>
      </w:pPr>
    </w:p>
    <w:p w:rsidR="008C325E" w:rsidRDefault="008C325E" w:rsidP="002C2D47">
      <w:pPr>
        <w:spacing w:after="200" w:line="276" w:lineRule="auto"/>
        <w:rPr>
          <w:rFonts w:cs="Arial"/>
          <w:b/>
          <w:lang w:eastAsia="es-MX"/>
        </w:rPr>
      </w:pPr>
      <w:r w:rsidRPr="008C325E">
        <w:rPr>
          <w:rFonts w:cs="Arial"/>
          <w:b/>
          <w:lang w:eastAsia="es-MX"/>
        </w:rPr>
        <w:t xml:space="preserve">Microsoft .NET Framework </w:t>
      </w:r>
      <w:proofErr w:type="spellStart"/>
      <w:r w:rsidRPr="008C325E">
        <w:rPr>
          <w:rFonts w:cs="Arial"/>
          <w:b/>
          <w:lang w:eastAsia="es-MX"/>
        </w:rPr>
        <w:t>Service</w:t>
      </w:r>
      <w:proofErr w:type="spellEnd"/>
      <w:r w:rsidRPr="008C325E">
        <w:rPr>
          <w:rFonts w:cs="Arial"/>
          <w:b/>
          <w:lang w:eastAsia="es-MX"/>
        </w:rPr>
        <w:t xml:space="preserve"> Pack fuera de tiempo</w:t>
      </w:r>
    </w:p>
    <w:p w:rsidR="008C325E" w:rsidRPr="008C325E" w:rsidRDefault="008C325E" w:rsidP="008C325E">
      <w:pPr>
        <w:rPr>
          <w:rFonts w:cs="Arial"/>
          <w:b/>
          <w:szCs w:val="20"/>
          <w:lang w:val="es-ES"/>
        </w:rPr>
      </w:pPr>
    </w:p>
    <w:tbl>
      <w:tblPr>
        <w:tblW w:w="0" w:type="auto"/>
        <w:jc w:val="center"/>
        <w:tblCellMar>
          <w:left w:w="70" w:type="dxa"/>
          <w:right w:w="70" w:type="dxa"/>
        </w:tblCellMar>
        <w:tblLook w:val="04A0"/>
      </w:tblPr>
      <w:tblGrid>
        <w:gridCol w:w="1420"/>
      </w:tblGrid>
      <w:tr w:rsidR="008C325E" w:rsidRPr="000A1C4D" w:rsidTr="00CA54BE">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8C325E" w:rsidRPr="000A1C4D" w:rsidRDefault="008C325E" w:rsidP="00CA54BE">
            <w:pPr>
              <w:jc w:val="center"/>
              <w:rPr>
                <w:rFonts w:cs="Arial"/>
                <w:b/>
                <w:bCs/>
                <w:color w:val="FFFFFF"/>
                <w:szCs w:val="20"/>
                <w:lang w:eastAsia="es-ES"/>
              </w:rPr>
            </w:pPr>
            <w:r w:rsidRPr="000A1C4D">
              <w:rPr>
                <w:rFonts w:cs="Arial"/>
                <w:b/>
                <w:bCs/>
                <w:color w:val="FFFFFF"/>
                <w:szCs w:val="20"/>
                <w:lang w:eastAsia="es-ES"/>
              </w:rPr>
              <w:t>IP</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rsidP="00CA54BE">
            <w:pPr>
              <w:jc w:val="center"/>
              <w:rPr>
                <w:rFonts w:cs="Arial"/>
                <w:szCs w:val="20"/>
              </w:rPr>
            </w:pPr>
            <w:r w:rsidRPr="008C325E">
              <w:rPr>
                <w:rFonts w:cs="Arial"/>
                <w:szCs w:val="20"/>
              </w:rPr>
              <w:lastRenderedPageBreak/>
              <w:t>99.53.24.43</w:t>
            </w:r>
          </w:p>
        </w:tc>
      </w:tr>
    </w:tbl>
    <w:p w:rsidR="008C325E" w:rsidRDefault="008C325E" w:rsidP="008C325E">
      <w:pPr>
        <w:rPr>
          <w:rFonts w:cs="Arial"/>
          <w:b/>
          <w:szCs w:val="20"/>
        </w:rPr>
      </w:pPr>
    </w:p>
    <w:p w:rsidR="008C325E" w:rsidRDefault="008C325E" w:rsidP="008C325E">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szCs w:val="20"/>
                <w:lang w:eastAsia="es-ES"/>
              </w:rPr>
            </w:pPr>
          </w:p>
          <w:p w:rsidR="008C325E" w:rsidRPr="00E74EE5" w:rsidRDefault="008C325E" w:rsidP="00CA54BE">
            <w:pPr>
              <w:shd w:val="clear" w:color="auto" w:fill="FF0000"/>
              <w:jc w:val="center"/>
              <w:rPr>
                <w:rFonts w:cs="Arial"/>
                <w:b/>
                <w:szCs w:val="20"/>
                <w:lang w:eastAsia="es-ES"/>
              </w:rPr>
            </w:pPr>
            <w:r w:rsidRPr="00E74EE5">
              <w:rPr>
                <w:rFonts w:cs="Arial"/>
                <w:b/>
                <w:szCs w:val="20"/>
                <w:lang w:eastAsia="es-ES"/>
              </w:rPr>
              <w:t>Alta</w:t>
            </w:r>
          </w:p>
          <w:p w:rsidR="008C325E" w:rsidRPr="00E74EE5" w:rsidRDefault="008C325E" w:rsidP="00CA54BE">
            <w:pPr>
              <w:rPr>
                <w:rFonts w:cs="Arial"/>
                <w:b/>
                <w:szCs w:val="20"/>
                <w:lang w:eastAsia="es-ES"/>
              </w:rPr>
            </w:pPr>
          </w:p>
          <w:p w:rsidR="008C325E" w:rsidRPr="0098735A" w:rsidRDefault="008C325E" w:rsidP="00CA54BE">
            <w:pPr>
              <w:jc w:val="center"/>
              <w:rPr>
                <w:rFonts w:cs="Arial"/>
                <w:sz w:val="16"/>
                <w:szCs w:val="16"/>
              </w:rPr>
            </w:pPr>
            <w:r w:rsidRPr="0098735A">
              <w:rPr>
                <w:rFonts w:cs="Arial"/>
                <w:sz w:val="16"/>
                <w:szCs w:val="16"/>
              </w:rPr>
              <w:t>Alta / CVSS Base Score : 9.3</w:t>
            </w:r>
          </w:p>
          <w:p w:rsidR="008C325E" w:rsidRPr="0028004A" w:rsidRDefault="008C325E"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C325E" w:rsidRDefault="008C325E" w:rsidP="00CA54BE">
            <w:r w:rsidRPr="008C325E">
              <w:t xml:space="preserve">El sistema remoto tiene instalado Microsoft .NET Framework. La versión instalada no posee los </w:t>
            </w:r>
            <w:proofErr w:type="spellStart"/>
            <w:r w:rsidRPr="008C325E">
              <w:t>service</w:t>
            </w:r>
            <w:proofErr w:type="spellEnd"/>
            <w:r w:rsidRPr="008C325E">
              <w:t xml:space="preserve"> pack instalados, y si los tiene están desactualizados.</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C325E" w:rsidRPr="00E74EE5" w:rsidRDefault="008C325E" w:rsidP="00CA54BE">
            <w:pPr>
              <w:rPr>
                <w:rFonts w:cs="Arial"/>
                <w:color w:val="FFFFFF"/>
                <w:szCs w:val="20"/>
              </w:rPr>
            </w:pPr>
            <w:r w:rsidRPr="00E74EE5">
              <w:rPr>
                <w:rFonts w:cs="Arial"/>
                <w:color w:val="FFFFFF"/>
                <w:szCs w:val="20"/>
              </w:rPr>
              <w:t>Solución:</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C325E" w:rsidRDefault="008C325E" w:rsidP="00CA54BE">
            <w:pPr>
              <w:tabs>
                <w:tab w:val="left" w:pos="7250"/>
              </w:tabs>
              <w:rPr>
                <w:rFonts w:cs="Arial"/>
                <w:szCs w:val="20"/>
                <w:lang w:val="es-ES"/>
              </w:rPr>
            </w:pPr>
            <w:r w:rsidRPr="008C325E">
              <w:rPr>
                <w:rFonts w:cs="Arial"/>
                <w:szCs w:val="20"/>
                <w:lang w:val="es-ES"/>
              </w:rPr>
              <w:t xml:space="preserve">Instalar la ultimo versión de </w:t>
            </w:r>
            <w:proofErr w:type="spellStart"/>
            <w:r w:rsidRPr="008C325E">
              <w:rPr>
                <w:rFonts w:cs="Arial"/>
                <w:szCs w:val="20"/>
                <w:lang w:val="es-ES"/>
              </w:rPr>
              <w:t>service</w:t>
            </w:r>
            <w:proofErr w:type="spellEnd"/>
            <w:r w:rsidRPr="008C325E">
              <w:rPr>
                <w:rFonts w:cs="Arial"/>
                <w:szCs w:val="20"/>
                <w:lang w:val="es-ES"/>
              </w:rPr>
              <w:t xml:space="preserve"> pack de Microsoft .NET Framework.</w:t>
            </w:r>
          </w:p>
          <w:p w:rsidR="008C325E" w:rsidRPr="006E6835" w:rsidRDefault="008C325E" w:rsidP="00CA54BE">
            <w:pPr>
              <w:tabs>
                <w:tab w:val="left" w:pos="7250"/>
              </w:tabs>
              <w:rPr>
                <w:rFonts w:cs="Arial"/>
                <w:szCs w:val="20"/>
                <w:lang w:val="es-ES"/>
              </w:rPr>
            </w:pPr>
          </w:p>
        </w:tc>
      </w:tr>
    </w:tbl>
    <w:p w:rsidR="00E00F8E" w:rsidRDefault="00E00F8E" w:rsidP="002C2D47">
      <w:pPr>
        <w:spacing w:after="200" w:line="276" w:lineRule="auto"/>
        <w:rPr>
          <w:rFonts w:cs="Arial"/>
          <w:b/>
          <w:lang w:eastAsia="es-MX"/>
        </w:rPr>
      </w:pPr>
    </w:p>
    <w:p w:rsidR="008C325E" w:rsidRDefault="008C325E" w:rsidP="002C2D47">
      <w:pPr>
        <w:spacing w:after="200" w:line="276" w:lineRule="auto"/>
        <w:rPr>
          <w:rFonts w:cs="Arial"/>
          <w:b/>
          <w:lang w:eastAsia="es-MX"/>
        </w:rPr>
      </w:pPr>
      <w:r w:rsidRPr="008C325E">
        <w:rPr>
          <w:rFonts w:cs="Arial"/>
          <w:b/>
          <w:lang w:eastAsia="es-MX"/>
        </w:rPr>
        <w:t xml:space="preserve">Microsoft Office </w:t>
      </w:r>
      <w:proofErr w:type="spellStart"/>
      <w:r w:rsidRPr="008C325E">
        <w:rPr>
          <w:rFonts w:cs="Arial"/>
          <w:b/>
          <w:lang w:eastAsia="es-MX"/>
        </w:rPr>
        <w:t>Service</w:t>
      </w:r>
      <w:proofErr w:type="spellEnd"/>
      <w:r w:rsidRPr="008C325E">
        <w:rPr>
          <w:rFonts w:cs="Arial"/>
          <w:b/>
          <w:lang w:eastAsia="es-MX"/>
        </w:rPr>
        <w:t xml:space="preserve"> Pack desactualizado</w:t>
      </w:r>
    </w:p>
    <w:p w:rsidR="008C325E" w:rsidRPr="008C325E" w:rsidRDefault="008C325E" w:rsidP="008C325E">
      <w:pPr>
        <w:rPr>
          <w:rFonts w:cs="Arial"/>
          <w:b/>
          <w:szCs w:val="20"/>
          <w:lang w:val="es-ES"/>
        </w:rPr>
      </w:pPr>
    </w:p>
    <w:tbl>
      <w:tblPr>
        <w:tblW w:w="0" w:type="auto"/>
        <w:jc w:val="center"/>
        <w:tblCellMar>
          <w:left w:w="70" w:type="dxa"/>
          <w:right w:w="70" w:type="dxa"/>
        </w:tblCellMar>
        <w:tblLook w:val="04A0"/>
      </w:tblPr>
      <w:tblGrid>
        <w:gridCol w:w="1420"/>
      </w:tblGrid>
      <w:tr w:rsidR="008C325E" w:rsidRPr="000A1C4D" w:rsidTr="00CA54BE">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8C325E" w:rsidRPr="000A1C4D" w:rsidRDefault="008C325E" w:rsidP="00CA54BE">
            <w:pPr>
              <w:jc w:val="center"/>
              <w:rPr>
                <w:rFonts w:cs="Arial"/>
                <w:b/>
                <w:bCs/>
                <w:color w:val="FFFFFF"/>
                <w:szCs w:val="20"/>
                <w:lang w:eastAsia="es-ES"/>
              </w:rPr>
            </w:pPr>
            <w:r w:rsidRPr="000A1C4D">
              <w:rPr>
                <w:rFonts w:cs="Arial"/>
                <w:b/>
                <w:bCs/>
                <w:color w:val="FFFFFF"/>
                <w:szCs w:val="20"/>
                <w:lang w:eastAsia="es-ES"/>
              </w:rPr>
              <w:t>IP</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pPr>
              <w:jc w:val="center"/>
              <w:rPr>
                <w:rFonts w:cs="Arial"/>
                <w:szCs w:val="20"/>
              </w:rPr>
            </w:pPr>
            <w:r>
              <w:rPr>
                <w:rFonts w:cs="Arial"/>
                <w:szCs w:val="20"/>
              </w:rPr>
              <w:t>99.53.24.43</w:t>
            </w:r>
          </w:p>
        </w:tc>
      </w:tr>
      <w:tr w:rsidR="008C325E"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25E" w:rsidRDefault="008C325E">
            <w:pPr>
              <w:jc w:val="center"/>
              <w:rPr>
                <w:rFonts w:cs="Arial"/>
                <w:szCs w:val="20"/>
              </w:rPr>
            </w:pPr>
            <w:r>
              <w:rPr>
                <w:rFonts w:cs="Arial"/>
                <w:szCs w:val="20"/>
              </w:rPr>
              <w:t>99.53.24.127</w:t>
            </w:r>
          </w:p>
        </w:tc>
      </w:tr>
    </w:tbl>
    <w:p w:rsidR="008C325E" w:rsidRDefault="008C325E" w:rsidP="008C325E">
      <w:pPr>
        <w:rPr>
          <w:rFonts w:cs="Arial"/>
          <w:b/>
          <w:szCs w:val="20"/>
        </w:rPr>
      </w:pPr>
    </w:p>
    <w:p w:rsidR="008C325E" w:rsidRDefault="008C325E" w:rsidP="008C325E">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8C325E" w:rsidRPr="00E74EE5" w:rsidRDefault="008C325E"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C325E"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8C325E" w:rsidRPr="00E74EE5" w:rsidRDefault="008C325E" w:rsidP="00CA54BE">
            <w:pPr>
              <w:jc w:val="center"/>
              <w:rPr>
                <w:rFonts w:cs="Arial"/>
                <w:b/>
                <w:szCs w:val="20"/>
                <w:lang w:eastAsia="es-ES"/>
              </w:rPr>
            </w:pPr>
          </w:p>
          <w:p w:rsidR="008C325E" w:rsidRPr="00E74EE5" w:rsidRDefault="008C325E" w:rsidP="00CA54BE">
            <w:pPr>
              <w:shd w:val="clear" w:color="auto" w:fill="FF0000"/>
              <w:jc w:val="center"/>
              <w:rPr>
                <w:rFonts w:cs="Arial"/>
                <w:b/>
                <w:szCs w:val="20"/>
                <w:lang w:eastAsia="es-ES"/>
              </w:rPr>
            </w:pPr>
            <w:r w:rsidRPr="00E74EE5">
              <w:rPr>
                <w:rFonts w:cs="Arial"/>
                <w:b/>
                <w:szCs w:val="20"/>
                <w:lang w:eastAsia="es-ES"/>
              </w:rPr>
              <w:t>Alta</w:t>
            </w:r>
          </w:p>
          <w:p w:rsidR="008C325E" w:rsidRPr="00E74EE5" w:rsidRDefault="008C325E" w:rsidP="00CA54BE">
            <w:pPr>
              <w:rPr>
                <w:rFonts w:cs="Arial"/>
                <w:b/>
                <w:szCs w:val="20"/>
                <w:lang w:eastAsia="es-ES"/>
              </w:rPr>
            </w:pPr>
          </w:p>
          <w:p w:rsidR="008C325E" w:rsidRPr="0098735A" w:rsidRDefault="008C325E" w:rsidP="00CA54BE">
            <w:pPr>
              <w:jc w:val="center"/>
              <w:rPr>
                <w:rFonts w:cs="Arial"/>
                <w:sz w:val="16"/>
                <w:szCs w:val="16"/>
              </w:rPr>
            </w:pPr>
            <w:r w:rsidRPr="0098735A">
              <w:rPr>
                <w:rFonts w:cs="Arial"/>
                <w:sz w:val="16"/>
                <w:szCs w:val="16"/>
              </w:rPr>
              <w:t>Alta / CVSS Base Score : 9.3</w:t>
            </w:r>
          </w:p>
          <w:p w:rsidR="008C325E" w:rsidRPr="0028004A" w:rsidRDefault="008C325E"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8C325E" w:rsidRDefault="008C325E" w:rsidP="00CA54BE">
            <w:r w:rsidRPr="008C325E">
              <w:t xml:space="preserve">La versión de Microsoft Office no tiene </w:t>
            </w:r>
            <w:proofErr w:type="spellStart"/>
            <w:r w:rsidRPr="008C325E">
              <w:t>service</w:t>
            </w:r>
            <w:proofErr w:type="spellEnd"/>
            <w:r w:rsidRPr="008C325E">
              <w:t xml:space="preserve"> pack o el que tiene ya no es soportado actualmente.</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C325E" w:rsidRPr="00E74EE5" w:rsidRDefault="008C325E" w:rsidP="00CA54BE">
            <w:pPr>
              <w:rPr>
                <w:rFonts w:cs="Arial"/>
                <w:color w:val="FFFFFF"/>
                <w:szCs w:val="20"/>
              </w:rPr>
            </w:pPr>
            <w:r w:rsidRPr="00E74EE5">
              <w:rPr>
                <w:rFonts w:cs="Arial"/>
                <w:color w:val="FFFFFF"/>
                <w:szCs w:val="20"/>
              </w:rPr>
              <w:t>Solución:</w:t>
            </w:r>
          </w:p>
        </w:tc>
      </w:tr>
      <w:tr w:rsidR="008C325E"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C325E" w:rsidRDefault="008C325E" w:rsidP="00CA54BE">
            <w:pPr>
              <w:tabs>
                <w:tab w:val="left" w:pos="7250"/>
              </w:tabs>
              <w:rPr>
                <w:rFonts w:cs="Arial"/>
                <w:szCs w:val="20"/>
                <w:lang w:val="es-ES"/>
              </w:rPr>
            </w:pPr>
            <w:r w:rsidRPr="008C325E">
              <w:rPr>
                <w:rFonts w:cs="Arial"/>
                <w:szCs w:val="20"/>
                <w:lang w:val="es-ES"/>
              </w:rPr>
              <w:t xml:space="preserve">Instalar la última versión de </w:t>
            </w:r>
            <w:proofErr w:type="spellStart"/>
            <w:r w:rsidRPr="008C325E">
              <w:rPr>
                <w:rFonts w:cs="Arial"/>
                <w:szCs w:val="20"/>
                <w:lang w:val="es-ES"/>
              </w:rPr>
              <w:t>service</w:t>
            </w:r>
            <w:proofErr w:type="spellEnd"/>
            <w:r w:rsidRPr="008C325E">
              <w:rPr>
                <w:rFonts w:cs="Arial"/>
                <w:szCs w:val="20"/>
                <w:lang w:val="es-ES"/>
              </w:rPr>
              <w:t xml:space="preserve"> pack</w:t>
            </w:r>
          </w:p>
          <w:p w:rsidR="008C325E" w:rsidRPr="006E6835" w:rsidRDefault="008C325E" w:rsidP="00CA54BE">
            <w:pPr>
              <w:tabs>
                <w:tab w:val="left" w:pos="7250"/>
              </w:tabs>
              <w:rPr>
                <w:rFonts w:cs="Arial"/>
                <w:szCs w:val="20"/>
                <w:lang w:val="es-ES"/>
              </w:rPr>
            </w:pPr>
          </w:p>
        </w:tc>
      </w:tr>
    </w:tbl>
    <w:p w:rsidR="00B9370A" w:rsidRDefault="00B9370A" w:rsidP="002C2D47">
      <w:pPr>
        <w:spacing w:after="200" w:line="276" w:lineRule="auto"/>
        <w:rPr>
          <w:rFonts w:cs="Arial"/>
          <w:b/>
          <w:lang w:eastAsia="es-MX"/>
        </w:rPr>
      </w:pPr>
    </w:p>
    <w:p w:rsidR="00B9370A" w:rsidRPr="00B9370A" w:rsidRDefault="00B9370A" w:rsidP="00B9370A">
      <w:pPr>
        <w:spacing w:after="200" w:line="276" w:lineRule="auto"/>
        <w:rPr>
          <w:rFonts w:cs="Arial"/>
          <w:b/>
          <w:szCs w:val="20"/>
          <w:lang w:val="en-US"/>
        </w:rPr>
      </w:pPr>
      <w:r w:rsidRPr="00B9370A">
        <w:rPr>
          <w:rFonts w:cs="Arial"/>
          <w:b/>
          <w:lang w:val="en-US" w:eastAsia="es-MX"/>
        </w:rPr>
        <w:t xml:space="preserve">Microsoft </w:t>
      </w:r>
      <w:proofErr w:type="spellStart"/>
      <w:r w:rsidRPr="00B9370A">
        <w:rPr>
          <w:rFonts w:cs="Arial"/>
          <w:b/>
          <w:lang w:val="en-US" w:eastAsia="es-MX"/>
        </w:rPr>
        <w:t>Silverlight</w:t>
      </w:r>
      <w:proofErr w:type="spellEnd"/>
      <w:r w:rsidRPr="00B9370A">
        <w:rPr>
          <w:rFonts w:cs="Arial"/>
          <w:b/>
          <w:lang w:val="en-US" w:eastAsia="es-MX"/>
        </w:rPr>
        <w:t xml:space="preserve"> 4.0 &lt; 4.0.60310 </w:t>
      </w:r>
      <w:proofErr w:type="spellStart"/>
      <w:r w:rsidRPr="00B9370A">
        <w:rPr>
          <w:rFonts w:cs="Arial"/>
          <w:b/>
          <w:lang w:val="en-US" w:eastAsia="es-MX"/>
        </w:rPr>
        <w:t>Múltiples</w:t>
      </w:r>
      <w:proofErr w:type="spellEnd"/>
      <w:r w:rsidRPr="00B9370A">
        <w:rPr>
          <w:rFonts w:cs="Arial"/>
          <w:b/>
          <w:lang w:val="en-US" w:eastAsia="es-MX"/>
        </w:rPr>
        <w:t xml:space="preserve"> </w:t>
      </w:r>
      <w:proofErr w:type="spellStart"/>
      <w:r w:rsidRPr="00B9370A">
        <w:rPr>
          <w:rFonts w:cs="Arial"/>
          <w:b/>
          <w:lang w:val="en-US" w:eastAsia="es-MX"/>
        </w:rPr>
        <w:t>Vulnerabilidades</w:t>
      </w:r>
      <w:proofErr w:type="spellEnd"/>
    </w:p>
    <w:tbl>
      <w:tblPr>
        <w:tblW w:w="0" w:type="auto"/>
        <w:jc w:val="center"/>
        <w:tblCellMar>
          <w:left w:w="70" w:type="dxa"/>
          <w:right w:w="70" w:type="dxa"/>
        </w:tblCellMar>
        <w:tblLook w:val="04A0"/>
      </w:tblPr>
      <w:tblGrid>
        <w:gridCol w:w="1420"/>
      </w:tblGrid>
      <w:tr w:rsidR="00B9370A" w:rsidRPr="000A1C4D" w:rsidTr="00CA54BE">
        <w:trPr>
          <w:trHeight w:val="270"/>
          <w:jc w:val="center"/>
        </w:trPr>
        <w:tc>
          <w:tcPr>
            <w:tcW w:w="1420" w:type="dxa"/>
            <w:tcBorders>
              <w:top w:val="single" w:sz="8" w:space="0" w:color="auto"/>
              <w:left w:val="single" w:sz="8" w:space="0" w:color="auto"/>
              <w:bottom w:val="single" w:sz="4" w:space="0" w:color="auto"/>
              <w:right w:val="nil"/>
            </w:tcBorders>
            <w:shd w:val="clear" w:color="000000" w:fill="365F91"/>
            <w:noWrap/>
            <w:vAlign w:val="bottom"/>
            <w:hideMark/>
          </w:tcPr>
          <w:p w:rsidR="00B9370A" w:rsidRPr="000A1C4D" w:rsidRDefault="00B9370A" w:rsidP="00CA54BE">
            <w:pPr>
              <w:jc w:val="center"/>
              <w:rPr>
                <w:rFonts w:cs="Arial"/>
                <w:b/>
                <w:bCs/>
                <w:color w:val="FFFFFF"/>
                <w:szCs w:val="20"/>
                <w:lang w:eastAsia="es-ES"/>
              </w:rPr>
            </w:pPr>
            <w:r w:rsidRPr="000A1C4D">
              <w:rPr>
                <w:rFonts w:cs="Arial"/>
                <w:b/>
                <w:bCs/>
                <w:color w:val="FFFFFF"/>
                <w:szCs w:val="20"/>
                <w:lang w:eastAsia="es-ES"/>
              </w:rPr>
              <w:t>IP</w:t>
            </w:r>
          </w:p>
        </w:tc>
      </w:tr>
      <w:tr w:rsidR="00B9370A" w:rsidRPr="000A1C4D" w:rsidTr="00CA54BE">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370A" w:rsidRDefault="00B9370A" w:rsidP="00B9370A">
            <w:pPr>
              <w:jc w:val="center"/>
              <w:rPr>
                <w:rFonts w:cs="Arial"/>
                <w:szCs w:val="20"/>
              </w:rPr>
            </w:pPr>
            <w:r>
              <w:rPr>
                <w:rFonts w:cs="Arial"/>
                <w:szCs w:val="20"/>
              </w:rPr>
              <w:t>99.53.24.122</w:t>
            </w:r>
          </w:p>
        </w:tc>
      </w:tr>
    </w:tbl>
    <w:p w:rsidR="00B9370A" w:rsidRDefault="00B9370A" w:rsidP="00B9370A">
      <w:pPr>
        <w:rPr>
          <w:rFonts w:cs="Arial"/>
          <w:b/>
          <w:szCs w:val="20"/>
        </w:rPr>
      </w:pPr>
    </w:p>
    <w:p w:rsidR="00B9370A" w:rsidRDefault="00B9370A" w:rsidP="00B9370A">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B9370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B9370A" w:rsidRPr="00E74EE5" w:rsidRDefault="00B9370A"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B9370A" w:rsidRPr="00E74EE5" w:rsidRDefault="00B9370A"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B9370A" w:rsidRPr="00E74EE5" w:rsidRDefault="00B9370A"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9370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B9370A" w:rsidRPr="00E74EE5" w:rsidRDefault="00B9370A" w:rsidP="00CA54BE">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B9370A" w:rsidRPr="00E74EE5" w:rsidRDefault="00B9370A" w:rsidP="00CA54BE">
            <w:pPr>
              <w:jc w:val="center"/>
              <w:rPr>
                <w:rFonts w:cs="Arial"/>
                <w:b/>
                <w:szCs w:val="20"/>
                <w:lang w:eastAsia="es-ES"/>
              </w:rPr>
            </w:pPr>
          </w:p>
          <w:p w:rsidR="00B9370A" w:rsidRPr="00E74EE5" w:rsidRDefault="00B9370A" w:rsidP="00CA54BE">
            <w:pPr>
              <w:shd w:val="clear" w:color="auto" w:fill="FF0000"/>
              <w:jc w:val="center"/>
              <w:rPr>
                <w:rFonts w:cs="Arial"/>
                <w:b/>
                <w:szCs w:val="20"/>
                <w:lang w:eastAsia="es-ES"/>
              </w:rPr>
            </w:pPr>
            <w:r w:rsidRPr="00E74EE5">
              <w:rPr>
                <w:rFonts w:cs="Arial"/>
                <w:b/>
                <w:szCs w:val="20"/>
                <w:lang w:eastAsia="es-ES"/>
              </w:rPr>
              <w:t>Alta</w:t>
            </w:r>
          </w:p>
          <w:p w:rsidR="00B9370A" w:rsidRPr="00E74EE5" w:rsidRDefault="00B9370A" w:rsidP="00CA54BE">
            <w:pPr>
              <w:rPr>
                <w:rFonts w:cs="Arial"/>
                <w:b/>
                <w:szCs w:val="20"/>
                <w:lang w:eastAsia="es-ES"/>
              </w:rPr>
            </w:pPr>
          </w:p>
          <w:p w:rsidR="00B9370A" w:rsidRPr="0098735A" w:rsidRDefault="00B9370A" w:rsidP="00CA54BE">
            <w:pPr>
              <w:jc w:val="center"/>
              <w:rPr>
                <w:rFonts w:cs="Arial"/>
                <w:sz w:val="16"/>
                <w:szCs w:val="16"/>
              </w:rPr>
            </w:pPr>
            <w:r w:rsidRPr="0098735A">
              <w:rPr>
                <w:rFonts w:cs="Arial"/>
                <w:sz w:val="16"/>
                <w:szCs w:val="16"/>
              </w:rPr>
              <w:t>Alta / CVSS Base Score : 9.3</w:t>
            </w:r>
          </w:p>
          <w:p w:rsidR="00B9370A" w:rsidRPr="0028004A" w:rsidRDefault="00B9370A"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9370A" w:rsidRDefault="00B9370A" w:rsidP="00B9370A">
            <w:r>
              <w:t xml:space="preserve">El equipo remoto Microsoft Windows se encuentra ejecutando una </w:t>
            </w:r>
            <w:proofErr w:type="spellStart"/>
            <w:r>
              <w:t>version</w:t>
            </w:r>
            <w:proofErr w:type="spellEnd"/>
            <w:r>
              <w:t xml:space="preserve"> de Microsoft </w:t>
            </w:r>
            <w:proofErr w:type="spellStart"/>
            <w:r>
              <w:t>Silverligth</w:t>
            </w:r>
            <w:proofErr w:type="spellEnd"/>
            <w:r>
              <w:t xml:space="preserve"> que es afectada por múltiples vulnerabilidades:</w:t>
            </w:r>
          </w:p>
          <w:p w:rsidR="00B9370A" w:rsidRDefault="00B9370A" w:rsidP="00B9370A"/>
          <w:p w:rsidR="00B9370A" w:rsidRDefault="00B9370A" w:rsidP="00B9370A">
            <w:r>
              <w:t xml:space="preserve">- Una corrupción de memoria </w:t>
            </w:r>
            <w:proofErr w:type="spellStart"/>
            <w:r>
              <w:t>existerelacionada</w:t>
            </w:r>
            <w:proofErr w:type="spellEnd"/>
            <w:r>
              <w:t xml:space="preserve"> con un control de </w:t>
            </w:r>
            <w:proofErr w:type="spellStart"/>
            <w:r>
              <w:t>popup</w:t>
            </w:r>
            <w:proofErr w:type="spellEnd"/>
            <w:r>
              <w:t xml:space="preserve"> y </w:t>
            </w:r>
            <w:proofErr w:type="spellStart"/>
            <w:r>
              <w:t>unpropiedad</w:t>
            </w:r>
            <w:proofErr w:type="spellEnd"/>
            <w:r>
              <w:t xml:space="preserve"> llamada "</w:t>
            </w:r>
            <w:proofErr w:type="spellStart"/>
            <w:r>
              <w:t>DependencyProperty</w:t>
            </w:r>
            <w:proofErr w:type="spellEnd"/>
            <w:r>
              <w:t>" (CVE-2011-1844).</w:t>
            </w:r>
          </w:p>
          <w:p w:rsidR="00B9370A" w:rsidRDefault="00B9370A" w:rsidP="00B9370A"/>
          <w:p w:rsidR="00B9370A" w:rsidRDefault="00B9370A" w:rsidP="00B9370A">
            <w:r>
              <w:t>- Múltiples problemas de memoria existen en la implementación del control '</w:t>
            </w:r>
            <w:proofErr w:type="spellStart"/>
            <w:r>
              <w:t>DataGrid</w:t>
            </w:r>
            <w:proofErr w:type="spellEnd"/>
            <w:r>
              <w:t>' (CVE-2011-1845).</w:t>
            </w:r>
          </w:p>
        </w:tc>
      </w:tr>
      <w:tr w:rsidR="00B9370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9370A" w:rsidRPr="00E74EE5" w:rsidRDefault="00B9370A" w:rsidP="00CA54BE">
            <w:pPr>
              <w:rPr>
                <w:rFonts w:cs="Arial"/>
                <w:color w:val="FFFFFF"/>
                <w:szCs w:val="20"/>
              </w:rPr>
            </w:pPr>
            <w:r w:rsidRPr="00E74EE5">
              <w:rPr>
                <w:rFonts w:cs="Arial"/>
                <w:color w:val="FFFFFF"/>
                <w:szCs w:val="20"/>
              </w:rPr>
              <w:t>Solución:</w:t>
            </w:r>
          </w:p>
        </w:tc>
      </w:tr>
      <w:tr w:rsidR="00B9370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9370A" w:rsidRDefault="00B9370A" w:rsidP="00B9370A">
            <w:pPr>
              <w:tabs>
                <w:tab w:val="left" w:pos="7250"/>
              </w:tabs>
              <w:rPr>
                <w:rFonts w:cs="Arial"/>
                <w:szCs w:val="20"/>
                <w:lang w:val="es-ES"/>
              </w:rPr>
            </w:pPr>
            <w:r w:rsidRPr="00B9370A">
              <w:rPr>
                <w:rFonts w:cs="Arial"/>
                <w:szCs w:val="20"/>
                <w:lang w:val="es-ES"/>
              </w:rPr>
              <w:t xml:space="preserve">Actualizar a </w:t>
            </w:r>
            <w:proofErr w:type="spellStart"/>
            <w:r w:rsidRPr="00B9370A">
              <w:rPr>
                <w:rFonts w:cs="Arial"/>
                <w:szCs w:val="20"/>
                <w:lang w:val="es-ES"/>
              </w:rPr>
              <w:t>Silverlight</w:t>
            </w:r>
            <w:proofErr w:type="spellEnd"/>
            <w:r w:rsidRPr="00B9370A">
              <w:rPr>
                <w:rFonts w:cs="Arial"/>
                <w:szCs w:val="20"/>
                <w:lang w:val="es-ES"/>
              </w:rPr>
              <w:t xml:space="preserve"> 4.0.60310.0 o superior.</w:t>
            </w:r>
          </w:p>
          <w:p w:rsidR="00B9370A" w:rsidRPr="00B9370A" w:rsidRDefault="00B9370A" w:rsidP="00B9370A">
            <w:pPr>
              <w:tabs>
                <w:tab w:val="left" w:pos="7250"/>
              </w:tabs>
              <w:rPr>
                <w:rFonts w:cs="Arial"/>
                <w:szCs w:val="20"/>
                <w:lang w:val="es-ES"/>
              </w:rPr>
            </w:pPr>
          </w:p>
          <w:p w:rsidR="00B9370A" w:rsidRPr="006E6835" w:rsidRDefault="00B9370A" w:rsidP="00B9370A">
            <w:pPr>
              <w:tabs>
                <w:tab w:val="left" w:pos="7250"/>
              </w:tabs>
              <w:rPr>
                <w:rFonts w:cs="Arial"/>
                <w:szCs w:val="20"/>
                <w:lang w:val="es-ES"/>
              </w:rPr>
            </w:pPr>
            <w:r w:rsidRPr="00B9370A">
              <w:rPr>
                <w:rFonts w:cs="Arial"/>
                <w:szCs w:val="20"/>
                <w:lang w:val="es-ES"/>
              </w:rPr>
              <w:t>Recordando que toda actualización puede tener un impacto en los sistemas. Si la organización decide no instalar la actualización esto debe estar documentado.</w:t>
            </w:r>
          </w:p>
        </w:tc>
      </w:tr>
    </w:tbl>
    <w:p w:rsidR="00B9370A" w:rsidRDefault="00B9370A" w:rsidP="002C2D47">
      <w:pPr>
        <w:spacing w:after="200" w:line="276" w:lineRule="auto"/>
        <w:rPr>
          <w:rFonts w:cs="Arial"/>
          <w:b/>
          <w:lang w:eastAsia="es-MX"/>
        </w:rPr>
      </w:pPr>
    </w:p>
    <w:p w:rsidR="00B9370A" w:rsidRDefault="00B9370A" w:rsidP="00B9370A">
      <w:pPr>
        <w:spacing w:after="200" w:line="276" w:lineRule="auto"/>
        <w:rPr>
          <w:rFonts w:cs="Arial"/>
          <w:b/>
          <w:lang w:eastAsia="es-MX"/>
        </w:rPr>
      </w:pPr>
    </w:p>
    <w:p w:rsidR="00B9370A" w:rsidRPr="00B9370A" w:rsidRDefault="00B9370A" w:rsidP="00B9370A">
      <w:pPr>
        <w:spacing w:after="200" w:line="276" w:lineRule="auto"/>
        <w:rPr>
          <w:rFonts w:cs="Arial"/>
          <w:b/>
          <w:szCs w:val="20"/>
          <w:lang w:val="en-US"/>
        </w:rPr>
      </w:pPr>
      <w:r w:rsidRPr="00B9370A">
        <w:rPr>
          <w:rFonts w:cs="Arial"/>
          <w:b/>
          <w:lang w:val="en-US" w:eastAsia="es-MX"/>
        </w:rPr>
        <w:lastRenderedPageBreak/>
        <w:t xml:space="preserve">Microsoft </w:t>
      </w:r>
      <w:proofErr w:type="spellStart"/>
      <w:r w:rsidRPr="00B9370A">
        <w:rPr>
          <w:rFonts w:cs="Arial"/>
          <w:b/>
          <w:lang w:val="en-US" w:eastAsia="es-MX"/>
        </w:rPr>
        <w:t>Silverlight</w:t>
      </w:r>
      <w:proofErr w:type="spellEnd"/>
      <w:r w:rsidRPr="00B9370A">
        <w:rPr>
          <w:rFonts w:cs="Arial"/>
          <w:b/>
          <w:lang w:val="en-US" w:eastAsia="es-MX"/>
        </w:rPr>
        <w:t xml:space="preserve"> Version NO </w:t>
      </w:r>
      <w:proofErr w:type="spellStart"/>
      <w:r w:rsidRPr="00B9370A">
        <w:rPr>
          <w:rFonts w:cs="Arial"/>
          <w:b/>
          <w:lang w:val="en-US" w:eastAsia="es-MX"/>
        </w:rPr>
        <w:t>Soportada</w:t>
      </w:r>
      <w:proofErr w:type="spellEnd"/>
      <w:r w:rsidRPr="00B9370A">
        <w:rPr>
          <w:rFonts w:cs="Arial"/>
          <w:b/>
          <w:lang w:val="en-US" w:eastAsia="es-MX"/>
        </w:rPr>
        <w:t xml:space="preserve"> (Windows)</w:t>
      </w:r>
    </w:p>
    <w:tbl>
      <w:tblPr>
        <w:tblW w:w="0" w:type="auto"/>
        <w:jc w:val="center"/>
        <w:tblCellMar>
          <w:left w:w="70" w:type="dxa"/>
          <w:right w:w="70" w:type="dxa"/>
        </w:tblCellMar>
        <w:tblLook w:val="04A0"/>
      </w:tblPr>
      <w:tblGrid>
        <w:gridCol w:w="1420"/>
        <w:gridCol w:w="1420"/>
        <w:gridCol w:w="1420"/>
        <w:gridCol w:w="1420"/>
      </w:tblGrid>
      <w:tr w:rsidR="00B9370A" w:rsidRPr="000A1C4D" w:rsidTr="009E5798">
        <w:trPr>
          <w:trHeight w:val="270"/>
          <w:jc w:val="center"/>
        </w:trPr>
        <w:tc>
          <w:tcPr>
            <w:tcW w:w="5680" w:type="dxa"/>
            <w:gridSpan w:val="4"/>
            <w:tcBorders>
              <w:top w:val="single" w:sz="8" w:space="0" w:color="auto"/>
              <w:left w:val="single" w:sz="8" w:space="0" w:color="auto"/>
              <w:bottom w:val="single" w:sz="4" w:space="0" w:color="auto"/>
              <w:right w:val="nil"/>
            </w:tcBorders>
            <w:shd w:val="clear" w:color="000000" w:fill="365F91"/>
            <w:noWrap/>
            <w:vAlign w:val="bottom"/>
            <w:hideMark/>
          </w:tcPr>
          <w:p w:rsidR="00B9370A" w:rsidRPr="000A1C4D" w:rsidRDefault="00B9370A" w:rsidP="00CA54BE">
            <w:pPr>
              <w:jc w:val="center"/>
              <w:rPr>
                <w:rFonts w:cs="Arial"/>
                <w:b/>
                <w:bCs/>
                <w:color w:val="FFFFFF"/>
                <w:szCs w:val="20"/>
                <w:lang w:eastAsia="es-ES"/>
              </w:rPr>
            </w:pPr>
            <w:r w:rsidRPr="000A1C4D">
              <w:rPr>
                <w:rFonts w:cs="Arial"/>
                <w:b/>
                <w:bCs/>
                <w:color w:val="FFFFFF"/>
                <w:szCs w:val="20"/>
                <w:lang w:eastAsia="es-ES"/>
              </w:rPr>
              <w:t>IP</w:t>
            </w:r>
          </w:p>
        </w:tc>
      </w:tr>
      <w:tr w:rsidR="00B9370A" w:rsidRPr="000A1C4D" w:rsidTr="009930AB">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B9370A" w:rsidRPr="00E2574D" w:rsidRDefault="00B9370A" w:rsidP="00DE5F3B">
            <w:r w:rsidRPr="00E2574D">
              <w:t>99.53.24.122</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99.53.24.125</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99.53.24.127</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99.53.24.128</w:t>
            </w:r>
          </w:p>
        </w:tc>
      </w:tr>
      <w:tr w:rsidR="00B9370A" w:rsidRPr="000A1C4D" w:rsidTr="009930AB">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B9370A" w:rsidRPr="00E2574D" w:rsidRDefault="00B9370A" w:rsidP="00DE5F3B">
            <w:r w:rsidRPr="00E2574D">
              <w:t>99.53.24.130</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99.53.24.137</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99.53.24.141</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99.53.24.144</w:t>
            </w:r>
          </w:p>
        </w:tc>
      </w:tr>
      <w:tr w:rsidR="00B9370A" w:rsidRPr="000A1C4D" w:rsidTr="009930AB">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B9370A" w:rsidRPr="00E2574D" w:rsidRDefault="00B9370A" w:rsidP="00DE5F3B">
            <w:r w:rsidRPr="00E2574D">
              <w:t>99.53.24.187</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99.53.24.211</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99.53.24.224</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99.53.24.240</w:t>
            </w:r>
          </w:p>
        </w:tc>
      </w:tr>
      <w:tr w:rsidR="00B9370A" w:rsidRPr="000A1C4D" w:rsidTr="009930AB">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B9370A" w:rsidRPr="00E2574D" w:rsidRDefault="00B9370A" w:rsidP="00DE5F3B">
            <w:r w:rsidRPr="00E2574D">
              <w:t>99.53.24.43</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99.53.24.48</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99.53.24.54</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99.53.24.57</w:t>
            </w:r>
          </w:p>
        </w:tc>
      </w:tr>
      <w:tr w:rsidR="00B9370A" w:rsidRPr="000A1C4D" w:rsidTr="009930AB">
        <w:trPr>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B9370A" w:rsidRPr="00E2574D" w:rsidRDefault="00B9370A" w:rsidP="00DE5F3B">
            <w:r w:rsidRPr="00E2574D">
              <w:t>99.53.24.64</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99.53.24.73</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99.53.24.75</w:t>
            </w:r>
          </w:p>
        </w:tc>
        <w:tc>
          <w:tcPr>
            <w:tcW w:w="1420" w:type="dxa"/>
            <w:tcBorders>
              <w:top w:val="single" w:sz="4" w:space="0" w:color="auto"/>
              <w:left w:val="single" w:sz="4" w:space="0" w:color="auto"/>
              <w:bottom w:val="single" w:sz="4" w:space="0" w:color="auto"/>
              <w:right w:val="single" w:sz="4" w:space="0" w:color="auto"/>
            </w:tcBorders>
          </w:tcPr>
          <w:p w:rsidR="00B9370A" w:rsidRPr="00E2574D" w:rsidRDefault="00B9370A" w:rsidP="00DE5F3B">
            <w:r w:rsidRPr="00E2574D">
              <w:t>99.53.24.79</w:t>
            </w:r>
          </w:p>
        </w:tc>
      </w:tr>
      <w:tr w:rsidR="00B9370A" w:rsidRPr="000A1C4D" w:rsidTr="009930AB">
        <w:trPr>
          <w:gridAfter w:val="3"/>
          <w:wAfter w:w="4260" w:type="dxa"/>
          <w:trHeight w:val="270"/>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hideMark/>
          </w:tcPr>
          <w:p w:rsidR="00B9370A" w:rsidRDefault="00B9370A" w:rsidP="00DE5F3B">
            <w:r w:rsidRPr="00E2574D">
              <w:t>99.53.24.85</w:t>
            </w:r>
          </w:p>
        </w:tc>
      </w:tr>
    </w:tbl>
    <w:p w:rsidR="00B9370A" w:rsidRDefault="00B9370A" w:rsidP="00B9370A">
      <w:pPr>
        <w:rPr>
          <w:rFonts w:cs="Arial"/>
          <w:b/>
          <w:szCs w:val="20"/>
        </w:rPr>
      </w:pPr>
    </w:p>
    <w:p w:rsidR="00B9370A" w:rsidRDefault="00B9370A" w:rsidP="00B9370A">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B9370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B9370A" w:rsidRPr="00E74EE5" w:rsidRDefault="00B9370A"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B9370A" w:rsidRPr="00E74EE5" w:rsidRDefault="00B9370A"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B9370A" w:rsidRPr="00E74EE5" w:rsidRDefault="00B9370A"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9370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B9370A" w:rsidRPr="00E74EE5" w:rsidRDefault="00B9370A" w:rsidP="00CA54BE">
            <w:pPr>
              <w:jc w:val="center"/>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B9370A" w:rsidRPr="00E74EE5" w:rsidRDefault="00B9370A" w:rsidP="00CA54BE">
            <w:pPr>
              <w:jc w:val="center"/>
              <w:rPr>
                <w:rFonts w:cs="Arial"/>
                <w:b/>
                <w:szCs w:val="20"/>
                <w:lang w:eastAsia="es-ES"/>
              </w:rPr>
            </w:pPr>
          </w:p>
          <w:p w:rsidR="00B9370A" w:rsidRPr="00E74EE5" w:rsidRDefault="00B9370A" w:rsidP="00CA54BE">
            <w:pPr>
              <w:shd w:val="clear" w:color="auto" w:fill="FF0000"/>
              <w:jc w:val="center"/>
              <w:rPr>
                <w:rFonts w:cs="Arial"/>
                <w:b/>
                <w:szCs w:val="20"/>
                <w:lang w:eastAsia="es-ES"/>
              </w:rPr>
            </w:pPr>
            <w:r w:rsidRPr="00E74EE5">
              <w:rPr>
                <w:rFonts w:cs="Arial"/>
                <w:b/>
                <w:szCs w:val="20"/>
                <w:lang w:eastAsia="es-ES"/>
              </w:rPr>
              <w:t>Alta</w:t>
            </w:r>
          </w:p>
          <w:p w:rsidR="00B9370A" w:rsidRPr="00E74EE5" w:rsidRDefault="00B9370A" w:rsidP="00CA54BE">
            <w:pPr>
              <w:rPr>
                <w:rFonts w:cs="Arial"/>
                <w:b/>
                <w:szCs w:val="20"/>
                <w:lang w:eastAsia="es-ES"/>
              </w:rPr>
            </w:pPr>
          </w:p>
          <w:p w:rsidR="00B9370A" w:rsidRPr="0098735A" w:rsidRDefault="00B9370A" w:rsidP="00CA54BE">
            <w:pPr>
              <w:jc w:val="center"/>
              <w:rPr>
                <w:rFonts w:cs="Arial"/>
                <w:sz w:val="16"/>
                <w:szCs w:val="16"/>
              </w:rPr>
            </w:pPr>
            <w:r w:rsidRPr="0098735A">
              <w:rPr>
                <w:rFonts w:cs="Arial"/>
                <w:sz w:val="16"/>
                <w:szCs w:val="16"/>
              </w:rPr>
              <w:t>Alta / CVSS Base Score : 9.3</w:t>
            </w:r>
          </w:p>
          <w:p w:rsidR="00B9370A" w:rsidRPr="0028004A" w:rsidRDefault="00B9370A" w:rsidP="00CA54BE">
            <w:pPr>
              <w:jc w:val="center"/>
              <w:rPr>
                <w:rFonts w:cs="Arial"/>
                <w:b/>
                <w:szCs w:val="20"/>
                <w:lang w:val="en-US" w:eastAsia="es-ES"/>
              </w:rPr>
            </w:pPr>
            <w:r w:rsidRPr="0098735A">
              <w:rPr>
                <w:rFonts w:cs="Arial"/>
                <w:sz w:val="16"/>
                <w:szCs w:val="16"/>
                <w:lang w:val="en-US"/>
              </w:rPr>
              <w:t>(CVSS2#AV:N/AC:M/</w:t>
            </w:r>
            <w:proofErr w:type="spellStart"/>
            <w:r w:rsidRPr="0098735A">
              <w:rPr>
                <w:rFonts w:cs="Arial"/>
                <w:sz w:val="16"/>
                <w:szCs w:val="16"/>
                <w:lang w:val="en-US"/>
              </w:rPr>
              <w:t>Au:N</w:t>
            </w:r>
            <w:proofErr w:type="spellEnd"/>
            <w:r w:rsidRPr="0098735A">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B9370A" w:rsidRDefault="00B9370A" w:rsidP="00CA54BE">
            <w:r w:rsidRPr="008C325E">
              <w:t xml:space="preserve">La versión de Microsoft Office no tiene </w:t>
            </w:r>
            <w:proofErr w:type="spellStart"/>
            <w:r w:rsidRPr="008C325E">
              <w:t>service</w:t>
            </w:r>
            <w:proofErr w:type="spellEnd"/>
            <w:r w:rsidRPr="008C325E">
              <w:t xml:space="preserve"> pack o el que tiene ya no es soportado actualmente.</w:t>
            </w:r>
          </w:p>
        </w:tc>
      </w:tr>
      <w:tr w:rsidR="00B9370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9370A" w:rsidRPr="00E74EE5" w:rsidRDefault="00B9370A" w:rsidP="00CA54BE">
            <w:pPr>
              <w:rPr>
                <w:rFonts w:cs="Arial"/>
                <w:color w:val="FFFFFF"/>
                <w:szCs w:val="20"/>
              </w:rPr>
            </w:pPr>
            <w:r w:rsidRPr="00E74EE5">
              <w:rPr>
                <w:rFonts w:cs="Arial"/>
                <w:color w:val="FFFFFF"/>
                <w:szCs w:val="20"/>
              </w:rPr>
              <w:t>Solución:</w:t>
            </w:r>
          </w:p>
        </w:tc>
      </w:tr>
      <w:tr w:rsidR="00B9370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9370A" w:rsidRDefault="00B9370A" w:rsidP="00CA54BE">
            <w:pPr>
              <w:tabs>
                <w:tab w:val="left" w:pos="7250"/>
              </w:tabs>
              <w:rPr>
                <w:rFonts w:cs="Arial"/>
                <w:szCs w:val="20"/>
                <w:lang w:val="es-ES"/>
              </w:rPr>
            </w:pPr>
            <w:r w:rsidRPr="008C325E">
              <w:rPr>
                <w:rFonts w:cs="Arial"/>
                <w:szCs w:val="20"/>
                <w:lang w:val="es-ES"/>
              </w:rPr>
              <w:t xml:space="preserve">Instalar la última versión de </w:t>
            </w:r>
            <w:proofErr w:type="spellStart"/>
            <w:r w:rsidRPr="008C325E">
              <w:rPr>
                <w:rFonts w:cs="Arial"/>
                <w:szCs w:val="20"/>
                <w:lang w:val="es-ES"/>
              </w:rPr>
              <w:t>service</w:t>
            </w:r>
            <w:proofErr w:type="spellEnd"/>
            <w:r w:rsidRPr="008C325E">
              <w:rPr>
                <w:rFonts w:cs="Arial"/>
                <w:szCs w:val="20"/>
                <w:lang w:val="es-ES"/>
              </w:rPr>
              <w:t xml:space="preserve"> pack</w:t>
            </w:r>
          </w:p>
          <w:p w:rsidR="00B9370A" w:rsidRPr="006E6835" w:rsidRDefault="00B9370A" w:rsidP="00CA54BE">
            <w:pPr>
              <w:tabs>
                <w:tab w:val="left" w:pos="7250"/>
              </w:tabs>
              <w:rPr>
                <w:rFonts w:cs="Arial"/>
                <w:szCs w:val="20"/>
                <w:lang w:val="es-ES"/>
              </w:rPr>
            </w:pPr>
          </w:p>
        </w:tc>
      </w:tr>
    </w:tbl>
    <w:p w:rsidR="00B9370A" w:rsidRDefault="00B9370A" w:rsidP="002C2D47">
      <w:pPr>
        <w:spacing w:after="200" w:line="276" w:lineRule="auto"/>
        <w:rPr>
          <w:rFonts w:cs="Arial"/>
          <w:b/>
          <w:lang w:eastAsia="es-MX"/>
        </w:rPr>
      </w:pPr>
    </w:p>
    <w:p w:rsidR="00B9370A" w:rsidRDefault="00B9370A" w:rsidP="002C2D47">
      <w:pPr>
        <w:spacing w:after="200" w:line="276" w:lineRule="auto"/>
        <w:rPr>
          <w:rFonts w:cs="Arial"/>
          <w:b/>
          <w:lang w:eastAsia="es-MX"/>
        </w:rPr>
      </w:pPr>
    </w:p>
    <w:p w:rsidR="008151B5" w:rsidRPr="0082754B" w:rsidRDefault="002C2D47" w:rsidP="002C2D47">
      <w:pPr>
        <w:spacing w:after="200" w:line="276" w:lineRule="auto"/>
        <w:rPr>
          <w:rFonts w:cs="Arial"/>
          <w:b/>
          <w:lang w:eastAsia="es-MX"/>
        </w:rPr>
      </w:pPr>
      <w:r w:rsidRPr="003F03E2">
        <w:rPr>
          <w:rFonts w:cs="Arial"/>
          <w:b/>
          <w:lang w:eastAsia="es-MX"/>
        </w:rPr>
        <w:t>Oracle Java SE</w:t>
      </w:r>
      <w:r>
        <w:rPr>
          <w:rFonts w:cs="Arial"/>
          <w:b/>
          <w:lang w:eastAsia="es-MX"/>
        </w:rPr>
        <w:t xml:space="preserve"> | JDK | SDK | JRE</w:t>
      </w:r>
      <w:r w:rsidR="006D6BC6">
        <w:rPr>
          <w:rFonts w:cs="Arial"/>
          <w:b/>
          <w:lang w:eastAsia="es-MX"/>
        </w:rPr>
        <w:t xml:space="preserve"> Múltiples Vulnerabilidades</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tblGrid>
      <w:tr w:rsidR="00B9370A" w:rsidRPr="00434230" w:rsidTr="00410E0E">
        <w:trPr>
          <w:trHeight w:val="255"/>
        </w:trPr>
        <w:tc>
          <w:tcPr>
            <w:tcW w:w="0" w:type="auto"/>
            <w:shd w:val="clear" w:color="000000" w:fill="365F91"/>
            <w:noWrap/>
            <w:vAlign w:val="bottom"/>
            <w:hideMark/>
          </w:tcPr>
          <w:p w:rsidR="00B9370A" w:rsidRPr="00434230" w:rsidRDefault="00B9370A" w:rsidP="0028004A">
            <w:pPr>
              <w:jc w:val="center"/>
              <w:rPr>
                <w:rFonts w:cs="Arial"/>
                <w:b/>
                <w:bCs/>
                <w:color w:val="FFFFFF"/>
                <w:szCs w:val="20"/>
                <w:lang w:val="es-ES" w:eastAsia="es-ES"/>
              </w:rPr>
            </w:pPr>
            <w:r w:rsidRPr="00434230">
              <w:rPr>
                <w:rFonts w:cs="Arial"/>
                <w:b/>
                <w:bCs/>
                <w:color w:val="FFFFFF"/>
                <w:szCs w:val="20"/>
                <w:lang w:val="es-ES" w:eastAsia="es-ES"/>
              </w:rPr>
              <w:t>IP</w:t>
            </w:r>
          </w:p>
        </w:tc>
        <w:tc>
          <w:tcPr>
            <w:tcW w:w="0" w:type="auto"/>
            <w:shd w:val="clear" w:color="000000" w:fill="365F91"/>
          </w:tcPr>
          <w:p w:rsidR="00B9370A" w:rsidRPr="00434230" w:rsidRDefault="00B9370A" w:rsidP="0028004A">
            <w:pPr>
              <w:jc w:val="center"/>
              <w:rPr>
                <w:rFonts w:cs="Arial"/>
                <w:b/>
                <w:bCs/>
                <w:color w:val="FFFFFF"/>
                <w:szCs w:val="20"/>
                <w:lang w:val="es-ES" w:eastAsia="es-ES"/>
              </w:rPr>
            </w:pPr>
          </w:p>
        </w:tc>
        <w:tc>
          <w:tcPr>
            <w:tcW w:w="0" w:type="auto"/>
            <w:shd w:val="clear" w:color="000000" w:fill="365F91"/>
          </w:tcPr>
          <w:p w:rsidR="00B9370A" w:rsidRPr="00434230" w:rsidRDefault="00B9370A" w:rsidP="0028004A">
            <w:pPr>
              <w:jc w:val="center"/>
              <w:rPr>
                <w:rFonts w:cs="Arial"/>
                <w:b/>
                <w:bCs/>
                <w:color w:val="FFFFFF"/>
                <w:szCs w:val="20"/>
                <w:lang w:val="es-ES" w:eastAsia="es-ES"/>
              </w:rPr>
            </w:pPr>
          </w:p>
        </w:tc>
      </w:tr>
      <w:tr w:rsidR="00B9370A" w:rsidRPr="00E44CB6" w:rsidTr="00410E0E">
        <w:trPr>
          <w:trHeight w:val="255"/>
        </w:trPr>
        <w:tc>
          <w:tcPr>
            <w:tcW w:w="0" w:type="auto"/>
            <w:shd w:val="clear" w:color="auto" w:fill="auto"/>
            <w:noWrap/>
            <w:hideMark/>
          </w:tcPr>
          <w:p w:rsidR="00B9370A" w:rsidRPr="003D5988" w:rsidRDefault="00B9370A" w:rsidP="003D6CE4">
            <w:r w:rsidRPr="003D5988">
              <w:t>99.53.24.122</w:t>
            </w:r>
          </w:p>
        </w:tc>
        <w:tc>
          <w:tcPr>
            <w:tcW w:w="0" w:type="auto"/>
          </w:tcPr>
          <w:p w:rsidR="00B9370A" w:rsidRPr="003D5988" w:rsidRDefault="00B9370A" w:rsidP="003D6CE4">
            <w:r w:rsidRPr="003D5988">
              <w:t>99.53.24.125</w:t>
            </w:r>
          </w:p>
        </w:tc>
        <w:tc>
          <w:tcPr>
            <w:tcW w:w="0" w:type="auto"/>
          </w:tcPr>
          <w:p w:rsidR="00B9370A" w:rsidRPr="003D5988" w:rsidRDefault="00B9370A" w:rsidP="003D6CE4">
            <w:r w:rsidRPr="003D5988">
              <w:t>99.53.24.127</w:t>
            </w:r>
          </w:p>
        </w:tc>
      </w:tr>
      <w:tr w:rsidR="00B9370A" w:rsidRPr="00E44CB6" w:rsidTr="00410E0E">
        <w:trPr>
          <w:trHeight w:val="255"/>
        </w:trPr>
        <w:tc>
          <w:tcPr>
            <w:tcW w:w="0" w:type="auto"/>
            <w:shd w:val="clear" w:color="auto" w:fill="auto"/>
            <w:noWrap/>
            <w:hideMark/>
          </w:tcPr>
          <w:p w:rsidR="00B9370A" w:rsidRPr="003D5988" w:rsidRDefault="00B9370A" w:rsidP="003D6CE4">
            <w:r w:rsidRPr="003D5988">
              <w:t>99.53.24.128</w:t>
            </w:r>
          </w:p>
        </w:tc>
        <w:tc>
          <w:tcPr>
            <w:tcW w:w="0" w:type="auto"/>
          </w:tcPr>
          <w:p w:rsidR="00B9370A" w:rsidRPr="003D5988" w:rsidRDefault="00B9370A" w:rsidP="003D6CE4">
            <w:r w:rsidRPr="003D5988">
              <w:t>99.53.24.141</w:t>
            </w:r>
          </w:p>
        </w:tc>
        <w:tc>
          <w:tcPr>
            <w:tcW w:w="0" w:type="auto"/>
          </w:tcPr>
          <w:p w:rsidR="00B9370A" w:rsidRPr="003D5988" w:rsidRDefault="00B9370A" w:rsidP="003D6CE4">
            <w:r w:rsidRPr="003D5988">
              <w:t>99.53.24.187</w:t>
            </w:r>
          </w:p>
        </w:tc>
      </w:tr>
      <w:tr w:rsidR="00B9370A" w:rsidRPr="00E44CB6" w:rsidTr="00410E0E">
        <w:trPr>
          <w:trHeight w:val="255"/>
        </w:trPr>
        <w:tc>
          <w:tcPr>
            <w:tcW w:w="0" w:type="auto"/>
            <w:shd w:val="clear" w:color="auto" w:fill="auto"/>
            <w:noWrap/>
            <w:hideMark/>
          </w:tcPr>
          <w:p w:rsidR="00B9370A" w:rsidRPr="003D5988" w:rsidRDefault="00B9370A" w:rsidP="003D6CE4">
            <w:r w:rsidRPr="003D5988">
              <w:t>99.53.24.211</w:t>
            </w:r>
          </w:p>
        </w:tc>
        <w:tc>
          <w:tcPr>
            <w:tcW w:w="0" w:type="auto"/>
          </w:tcPr>
          <w:p w:rsidR="00B9370A" w:rsidRPr="003D5988" w:rsidRDefault="00B9370A" w:rsidP="003D6CE4">
            <w:r w:rsidRPr="003D5988">
              <w:t>99.53.24.224</w:t>
            </w:r>
          </w:p>
        </w:tc>
        <w:tc>
          <w:tcPr>
            <w:tcW w:w="0" w:type="auto"/>
          </w:tcPr>
          <w:p w:rsidR="00B9370A" w:rsidRPr="003D5988" w:rsidRDefault="00B9370A" w:rsidP="003D6CE4">
            <w:r w:rsidRPr="003D5988">
              <w:t>99.53.24.240</w:t>
            </w:r>
          </w:p>
        </w:tc>
      </w:tr>
      <w:tr w:rsidR="00B9370A" w:rsidRPr="00E44CB6" w:rsidTr="00410E0E">
        <w:trPr>
          <w:trHeight w:val="255"/>
        </w:trPr>
        <w:tc>
          <w:tcPr>
            <w:tcW w:w="0" w:type="auto"/>
            <w:shd w:val="clear" w:color="auto" w:fill="auto"/>
            <w:noWrap/>
            <w:hideMark/>
          </w:tcPr>
          <w:p w:rsidR="00B9370A" w:rsidRPr="003D5988" w:rsidRDefault="00B9370A" w:rsidP="003D6CE4">
            <w:r w:rsidRPr="003D5988">
              <w:t>99.53.24.43</w:t>
            </w:r>
          </w:p>
        </w:tc>
        <w:tc>
          <w:tcPr>
            <w:tcW w:w="0" w:type="auto"/>
          </w:tcPr>
          <w:p w:rsidR="00B9370A" w:rsidRPr="003D5988" w:rsidRDefault="00B9370A" w:rsidP="003D6CE4">
            <w:r w:rsidRPr="003D5988">
              <w:t>99.53.24.54</w:t>
            </w:r>
          </w:p>
        </w:tc>
        <w:tc>
          <w:tcPr>
            <w:tcW w:w="0" w:type="auto"/>
          </w:tcPr>
          <w:p w:rsidR="00B9370A" w:rsidRPr="003D5988" w:rsidRDefault="00B9370A" w:rsidP="003D6CE4">
            <w:r w:rsidRPr="003D5988">
              <w:t>99.53.24.57</w:t>
            </w:r>
          </w:p>
        </w:tc>
      </w:tr>
      <w:tr w:rsidR="00B9370A" w:rsidRPr="00E44CB6" w:rsidTr="00410E0E">
        <w:trPr>
          <w:trHeight w:val="255"/>
        </w:trPr>
        <w:tc>
          <w:tcPr>
            <w:tcW w:w="0" w:type="auto"/>
            <w:shd w:val="clear" w:color="auto" w:fill="auto"/>
            <w:noWrap/>
            <w:hideMark/>
          </w:tcPr>
          <w:p w:rsidR="00B9370A" w:rsidRPr="003D5988" w:rsidRDefault="00B9370A" w:rsidP="003D6CE4">
            <w:r w:rsidRPr="003D5988">
              <w:t>99.53.24.73</w:t>
            </w:r>
          </w:p>
        </w:tc>
        <w:tc>
          <w:tcPr>
            <w:tcW w:w="0" w:type="auto"/>
          </w:tcPr>
          <w:p w:rsidR="00B9370A" w:rsidRPr="003D5988" w:rsidRDefault="00B9370A" w:rsidP="003D6CE4">
            <w:r w:rsidRPr="003D5988">
              <w:t>99.53.24.75</w:t>
            </w:r>
          </w:p>
        </w:tc>
        <w:tc>
          <w:tcPr>
            <w:tcW w:w="0" w:type="auto"/>
          </w:tcPr>
          <w:p w:rsidR="00B9370A" w:rsidRDefault="00B9370A" w:rsidP="003D6CE4">
            <w:r w:rsidRPr="003D5988">
              <w:t>99.53.24.85</w:t>
            </w:r>
          </w:p>
        </w:tc>
      </w:tr>
    </w:tbl>
    <w:p w:rsidR="002C2D47" w:rsidRDefault="0028004A" w:rsidP="002C2D47">
      <w:r>
        <w:br w:type="textWrapping" w:clear="all"/>
      </w:r>
    </w:p>
    <w:p w:rsidR="002C2D47" w:rsidRDefault="002C2D47" w:rsidP="002C2D47"/>
    <w:tbl>
      <w:tblPr>
        <w:tblW w:w="10404" w:type="dxa"/>
        <w:jc w:val="center"/>
        <w:tblInd w:w="-2464" w:type="dxa"/>
        <w:tblCellMar>
          <w:left w:w="70" w:type="dxa"/>
          <w:right w:w="70" w:type="dxa"/>
        </w:tblCellMar>
        <w:tblLook w:val="0000"/>
      </w:tblPr>
      <w:tblGrid>
        <w:gridCol w:w="1461"/>
        <w:gridCol w:w="3480"/>
        <w:gridCol w:w="5463"/>
      </w:tblGrid>
      <w:tr w:rsidR="002C2D47"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2C2D47" w:rsidRPr="00E74EE5" w:rsidRDefault="002C2D47"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C2D47" w:rsidRPr="005236A6"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E74EE5" w:rsidRDefault="002C2D47" w:rsidP="002C2D47">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3F03E2" w:rsidRDefault="002C2D47" w:rsidP="002C2D47">
            <w:pPr>
              <w:jc w:val="center"/>
              <w:rPr>
                <w:rFonts w:cs="Arial"/>
                <w:b/>
                <w:szCs w:val="20"/>
                <w:lang w:val="en-US" w:eastAsia="es-ES"/>
              </w:rPr>
            </w:pPr>
          </w:p>
          <w:p w:rsidR="002C2D47" w:rsidRPr="003F03E2" w:rsidRDefault="002C2D47" w:rsidP="002C2D47">
            <w:pPr>
              <w:shd w:val="clear" w:color="auto" w:fill="FF0000"/>
              <w:jc w:val="center"/>
              <w:rPr>
                <w:rFonts w:cs="Arial"/>
                <w:b/>
                <w:szCs w:val="20"/>
                <w:lang w:val="en-US" w:eastAsia="es-ES"/>
              </w:rPr>
            </w:pPr>
            <w:r w:rsidRPr="003F03E2">
              <w:rPr>
                <w:rFonts w:cs="Arial"/>
                <w:b/>
                <w:szCs w:val="20"/>
                <w:lang w:val="en-US" w:eastAsia="es-ES"/>
              </w:rPr>
              <w:t>Alta</w:t>
            </w:r>
          </w:p>
          <w:p w:rsidR="002C2D47" w:rsidRPr="003F03E2" w:rsidRDefault="002C2D47" w:rsidP="002C2D47">
            <w:pPr>
              <w:rPr>
                <w:rFonts w:cs="Arial"/>
                <w:b/>
                <w:szCs w:val="20"/>
                <w:lang w:val="en-US" w:eastAsia="es-ES"/>
              </w:rPr>
            </w:pPr>
          </w:p>
          <w:p w:rsidR="002C2D47" w:rsidRPr="00FB0770" w:rsidRDefault="006D6BC6" w:rsidP="002C2D47">
            <w:pPr>
              <w:rPr>
                <w:rFonts w:cs="Arial"/>
                <w:b/>
                <w:szCs w:val="20"/>
                <w:lang w:val="en-US" w:eastAsia="es-ES"/>
              </w:rPr>
            </w:pPr>
            <w:r w:rsidRPr="006D6BC6">
              <w:rPr>
                <w:rFonts w:cs="Arial"/>
                <w:sz w:val="16"/>
                <w:szCs w:val="16"/>
                <w:lang w:val="en-US"/>
              </w:rPr>
              <w:t>Alta / CVSS Base Score : 10.0 (CVSS2#AV:N/AC:L/</w:t>
            </w:r>
            <w:proofErr w:type="spellStart"/>
            <w:r w:rsidRPr="006D6BC6">
              <w:rPr>
                <w:rFonts w:cs="Arial"/>
                <w:sz w:val="16"/>
                <w:szCs w:val="16"/>
                <w:lang w:val="en-US"/>
              </w:rPr>
              <w:t>Au:N</w:t>
            </w:r>
            <w:proofErr w:type="spellEnd"/>
            <w:r w:rsidRPr="006D6BC6">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vAlign w:val="center"/>
          </w:tcPr>
          <w:p w:rsidR="002C2D47" w:rsidRPr="00434230" w:rsidRDefault="002C2D47" w:rsidP="002C2D47">
            <w:pPr>
              <w:jc w:val="both"/>
              <w:rPr>
                <w:rFonts w:cs="Arial"/>
                <w:szCs w:val="20"/>
                <w:lang w:val="es-ES" w:eastAsia="es-ES"/>
              </w:rPr>
            </w:pPr>
            <w:r w:rsidRPr="00434230">
              <w:rPr>
                <w:rFonts w:cs="Arial"/>
                <w:szCs w:val="20"/>
                <w:lang w:val="es-ES" w:eastAsia="es-ES"/>
              </w:rPr>
              <w:t>El equipo remoto contiene un entorno de ejecución que se ve afectado por</w:t>
            </w:r>
            <w:r>
              <w:rPr>
                <w:rFonts w:cs="Arial"/>
                <w:szCs w:val="20"/>
                <w:lang w:val="es-ES" w:eastAsia="es-ES"/>
              </w:rPr>
              <w:t xml:space="preserve"> </w:t>
            </w:r>
            <w:r w:rsidRPr="00434230">
              <w:rPr>
                <w:rFonts w:cs="Arial"/>
                <w:szCs w:val="20"/>
                <w:lang w:val="es-ES" w:eastAsia="es-ES"/>
              </w:rPr>
              <w:t>múltiples vulnerabilidades.</w:t>
            </w:r>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t>Descripción:</w:t>
            </w:r>
          </w:p>
          <w:p w:rsidR="002C2D47" w:rsidRDefault="002C2D47" w:rsidP="002C2D47">
            <w:pPr>
              <w:jc w:val="both"/>
              <w:rPr>
                <w:rFonts w:cs="Arial"/>
                <w:szCs w:val="20"/>
                <w:lang w:val="es-ES" w:eastAsia="es-ES"/>
              </w:rPr>
            </w:pPr>
          </w:p>
          <w:p w:rsidR="002C2D47" w:rsidRPr="003F03E2" w:rsidRDefault="002C2D47" w:rsidP="002C2D47">
            <w:pPr>
              <w:jc w:val="both"/>
              <w:rPr>
                <w:rFonts w:cs="Arial"/>
                <w:szCs w:val="20"/>
                <w:lang w:val="es-ES" w:eastAsia="es-ES"/>
              </w:rPr>
            </w:pPr>
            <w:r w:rsidRPr="003F03E2">
              <w:rPr>
                <w:rFonts w:cs="Arial"/>
                <w:szCs w:val="20"/>
                <w:lang w:val="es-ES" w:eastAsia="es-ES"/>
              </w:rPr>
              <w:t>La versión de Oracle Java SE</w:t>
            </w:r>
            <w:r>
              <w:rPr>
                <w:rFonts w:cs="Arial"/>
                <w:szCs w:val="20"/>
                <w:lang w:val="es-ES" w:eastAsia="es-ES"/>
              </w:rPr>
              <w:t>| JRE 6.x | JDK</w:t>
            </w:r>
            <w:r w:rsidRPr="003F03E2">
              <w:rPr>
                <w:rFonts w:cs="Arial"/>
                <w:szCs w:val="20"/>
                <w:lang w:val="es-ES" w:eastAsia="es-ES"/>
              </w:rPr>
              <w:t xml:space="preserve"> o Java </w:t>
            </w:r>
            <w:proofErr w:type="spellStart"/>
            <w:r w:rsidRPr="003F03E2">
              <w:rPr>
                <w:rFonts w:cs="Arial"/>
                <w:szCs w:val="20"/>
                <w:lang w:val="es-ES" w:eastAsia="es-ES"/>
              </w:rPr>
              <w:t>for</w:t>
            </w:r>
            <w:proofErr w:type="spellEnd"/>
            <w:r w:rsidRPr="003F03E2">
              <w:rPr>
                <w:rFonts w:cs="Arial"/>
                <w:szCs w:val="20"/>
                <w:lang w:val="es-ES" w:eastAsia="es-ES"/>
              </w:rPr>
              <w:t xml:space="preserve"> Business instalada en el equipo es menor a la versión 7 </w:t>
            </w:r>
            <w:proofErr w:type="spellStart"/>
            <w:r w:rsidRPr="003F03E2">
              <w:rPr>
                <w:rFonts w:cs="Arial"/>
                <w:szCs w:val="20"/>
                <w:lang w:val="es-ES" w:eastAsia="es-ES"/>
              </w:rPr>
              <w:t>Update</w:t>
            </w:r>
            <w:proofErr w:type="spellEnd"/>
            <w:r w:rsidRPr="003F03E2">
              <w:rPr>
                <w:rFonts w:cs="Arial"/>
                <w:szCs w:val="20"/>
                <w:lang w:val="es-ES" w:eastAsia="es-ES"/>
              </w:rPr>
              <w:t xml:space="preserve"> 3 / 6 </w:t>
            </w:r>
            <w:proofErr w:type="spellStart"/>
            <w:r w:rsidRPr="003F03E2">
              <w:rPr>
                <w:rFonts w:cs="Arial"/>
                <w:szCs w:val="20"/>
                <w:lang w:val="es-ES" w:eastAsia="es-ES"/>
              </w:rPr>
              <w:t>Update</w:t>
            </w:r>
            <w:proofErr w:type="spellEnd"/>
            <w:r w:rsidRPr="003F03E2">
              <w:rPr>
                <w:rFonts w:cs="Arial"/>
                <w:szCs w:val="20"/>
                <w:lang w:val="es-ES" w:eastAsia="es-ES"/>
              </w:rPr>
              <w:t xml:space="preserve"> 31 / 5.0 </w:t>
            </w:r>
            <w:proofErr w:type="spellStart"/>
            <w:r w:rsidRPr="003F03E2">
              <w:rPr>
                <w:rFonts w:cs="Arial"/>
                <w:szCs w:val="20"/>
                <w:lang w:val="es-ES" w:eastAsia="es-ES"/>
              </w:rPr>
              <w:t>Update</w:t>
            </w:r>
            <w:proofErr w:type="spellEnd"/>
            <w:r w:rsidRPr="003F03E2">
              <w:rPr>
                <w:rFonts w:cs="Arial"/>
                <w:szCs w:val="20"/>
                <w:lang w:val="es-ES" w:eastAsia="es-ES"/>
              </w:rPr>
              <w:t xml:space="preserve"> 34 / 1.4.2_36, la cual se encuentra afectada por múltiples problemas de segur</w:t>
            </w:r>
            <w:r>
              <w:rPr>
                <w:rFonts w:cs="Arial"/>
                <w:szCs w:val="20"/>
                <w:lang w:val="es-ES" w:eastAsia="es-ES"/>
              </w:rPr>
              <w:t>idad relacionados con los sigui</w:t>
            </w:r>
            <w:r w:rsidRPr="003F03E2">
              <w:rPr>
                <w:rFonts w:cs="Arial"/>
                <w:szCs w:val="20"/>
                <w:lang w:val="es-ES" w:eastAsia="es-ES"/>
              </w:rPr>
              <w:t>e</w:t>
            </w:r>
            <w:r>
              <w:rPr>
                <w:rFonts w:cs="Arial"/>
                <w:szCs w:val="20"/>
                <w:lang w:val="es-ES" w:eastAsia="es-ES"/>
              </w:rPr>
              <w:t>n</w:t>
            </w:r>
            <w:r w:rsidRPr="003F03E2">
              <w:rPr>
                <w:rFonts w:cs="Arial"/>
                <w:szCs w:val="20"/>
                <w:lang w:val="es-ES" w:eastAsia="es-ES"/>
              </w:rPr>
              <w:t xml:space="preserve">tes componentes: </w:t>
            </w:r>
          </w:p>
          <w:p w:rsidR="002C2D47" w:rsidRPr="003F03E2" w:rsidRDefault="002C2D47" w:rsidP="002C2D47">
            <w:pPr>
              <w:jc w:val="both"/>
              <w:rPr>
                <w:rFonts w:cs="Arial"/>
                <w:szCs w:val="20"/>
                <w:lang w:val="en-US" w:eastAsia="es-ES"/>
              </w:rPr>
            </w:pPr>
            <w:r w:rsidRPr="003F03E2">
              <w:rPr>
                <w:rFonts w:cs="Arial"/>
                <w:szCs w:val="20"/>
                <w:lang w:val="es-ES" w:eastAsia="es-ES"/>
              </w:rPr>
              <w:t xml:space="preserve">  </w:t>
            </w:r>
            <w:r w:rsidRPr="003F03E2">
              <w:rPr>
                <w:rFonts w:cs="Arial"/>
                <w:szCs w:val="20"/>
                <w:lang w:val="en-US" w:eastAsia="es-ES"/>
              </w:rPr>
              <w:t>- 2D</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AWT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CORBA</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Concurrency</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Deployment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I18n</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Install</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Java Runtime Environment</w:t>
            </w:r>
          </w:p>
          <w:p w:rsidR="002C2D47" w:rsidRPr="003F03E2" w:rsidRDefault="002C2D47" w:rsidP="002C2D47">
            <w:pPr>
              <w:jc w:val="both"/>
              <w:rPr>
                <w:rFonts w:cs="Arial"/>
                <w:szCs w:val="20"/>
                <w:lang w:val="en-US" w:eastAsia="es-ES"/>
              </w:rPr>
            </w:pPr>
            <w:r w:rsidRPr="003F03E2">
              <w:rPr>
                <w:rFonts w:cs="Arial"/>
                <w:szCs w:val="20"/>
                <w:lang w:val="en-US" w:eastAsia="es-ES"/>
              </w:rPr>
              <w:t xml:space="preserve">  - Lightweight HTTP Server</w:t>
            </w:r>
          </w:p>
          <w:p w:rsidR="002C2D47" w:rsidRPr="003F03E2" w:rsidRDefault="002C2D47" w:rsidP="002C2D47">
            <w:pPr>
              <w:jc w:val="both"/>
              <w:rPr>
                <w:rFonts w:cs="Arial"/>
                <w:szCs w:val="20"/>
                <w:lang w:val="es-ES" w:eastAsia="es-ES"/>
              </w:rPr>
            </w:pPr>
            <w:r w:rsidRPr="003F03E2">
              <w:rPr>
                <w:rFonts w:cs="Arial"/>
                <w:szCs w:val="20"/>
                <w:lang w:val="en-US" w:eastAsia="es-ES"/>
              </w:rPr>
              <w:t xml:space="preserve">  </w:t>
            </w:r>
            <w:r w:rsidRPr="003F03E2">
              <w:rPr>
                <w:rFonts w:cs="Arial"/>
                <w:szCs w:val="20"/>
                <w:lang w:val="es-ES" w:eastAsia="es-ES"/>
              </w:rPr>
              <w:t xml:space="preserve">- </w:t>
            </w:r>
            <w:proofErr w:type="spellStart"/>
            <w:r w:rsidRPr="003F03E2">
              <w:rPr>
                <w:rFonts w:cs="Arial"/>
                <w:szCs w:val="20"/>
                <w:lang w:val="es-ES" w:eastAsia="es-ES"/>
              </w:rPr>
              <w:t>Serialization</w:t>
            </w:r>
            <w:proofErr w:type="spellEnd"/>
          </w:p>
          <w:p w:rsidR="002C2D47" w:rsidRDefault="002C2D47" w:rsidP="002C2D47">
            <w:pPr>
              <w:jc w:val="both"/>
              <w:rPr>
                <w:rFonts w:cs="Arial"/>
                <w:szCs w:val="20"/>
                <w:lang w:val="es-ES" w:eastAsia="es-ES"/>
              </w:rPr>
            </w:pPr>
            <w:r w:rsidRPr="003F03E2">
              <w:rPr>
                <w:rFonts w:cs="Arial"/>
                <w:szCs w:val="20"/>
                <w:lang w:val="es-ES" w:eastAsia="es-ES"/>
              </w:rPr>
              <w:t xml:space="preserve">  - </w:t>
            </w:r>
            <w:proofErr w:type="spellStart"/>
            <w:r w:rsidRPr="003F03E2">
              <w:rPr>
                <w:rFonts w:cs="Arial"/>
                <w:szCs w:val="20"/>
                <w:lang w:val="es-ES" w:eastAsia="es-ES"/>
              </w:rPr>
              <w:t>Sound</w:t>
            </w:r>
            <w:proofErr w:type="spellEnd"/>
          </w:p>
          <w:p w:rsidR="002C2D47" w:rsidRPr="00434230" w:rsidRDefault="002C2D47" w:rsidP="002C2D47">
            <w:pPr>
              <w:jc w:val="both"/>
              <w:rPr>
                <w:rFonts w:cs="Arial"/>
                <w:szCs w:val="20"/>
                <w:lang w:val="es-ES" w:eastAsia="es-ES"/>
              </w:rPr>
            </w:pPr>
          </w:p>
          <w:p w:rsidR="002C2D47" w:rsidRPr="00434230" w:rsidRDefault="002C2D47" w:rsidP="002C2D47">
            <w:pPr>
              <w:jc w:val="both"/>
              <w:rPr>
                <w:rFonts w:cs="Arial"/>
                <w:szCs w:val="20"/>
                <w:lang w:val="es-ES" w:eastAsia="es-ES"/>
              </w:rPr>
            </w:pPr>
            <w:r w:rsidRPr="00434230">
              <w:rPr>
                <w:rFonts w:cs="Arial"/>
                <w:szCs w:val="20"/>
                <w:lang w:val="es-ES" w:eastAsia="es-ES"/>
              </w:rPr>
              <w:lastRenderedPageBreak/>
              <w:t xml:space="preserve">- Un error de </w:t>
            </w:r>
            <w:proofErr w:type="spellStart"/>
            <w:r w:rsidRPr="00434230">
              <w:rPr>
                <w:rFonts w:cs="Arial"/>
                <w:szCs w:val="20"/>
                <w:lang w:val="es-ES" w:eastAsia="es-ES"/>
              </w:rPr>
              <w:t>stack</w:t>
            </w:r>
            <w:proofErr w:type="spellEnd"/>
            <w:r w:rsidRPr="00434230">
              <w:rPr>
                <w:rFonts w:cs="Arial"/>
                <w:szCs w:val="20"/>
                <w:lang w:val="es-ES" w:eastAsia="es-ES"/>
              </w:rPr>
              <w:t xml:space="preserve"> </w:t>
            </w:r>
            <w:proofErr w:type="spellStart"/>
            <w:r w:rsidRPr="00434230">
              <w:rPr>
                <w:rFonts w:cs="Arial"/>
                <w:szCs w:val="20"/>
                <w:lang w:val="es-ES" w:eastAsia="es-ES"/>
              </w:rPr>
              <w:t>overflow</w:t>
            </w:r>
            <w:proofErr w:type="spellEnd"/>
            <w:r w:rsidRPr="00434230">
              <w:rPr>
                <w:rFonts w:cs="Arial"/>
                <w:szCs w:val="20"/>
                <w:lang w:val="es-ES" w:eastAsia="es-ES"/>
              </w:rPr>
              <w:t xml:space="preserve"> relacionado con túneles. (</w:t>
            </w:r>
            <w:proofErr w:type="spellStart"/>
            <w:r w:rsidRPr="00434230">
              <w:rPr>
                <w:rFonts w:cs="Arial"/>
                <w:szCs w:val="20"/>
                <w:lang w:val="es-ES" w:eastAsia="es-ES"/>
              </w:rPr>
              <w:t>Bug</w:t>
            </w:r>
            <w:proofErr w:type="spellEnd"/>
            <w:r w:rsidRPr="00434230">
              <w:rPr>
                <w:rFonts w:cs="Arial"/>
                <w:szCs w:val="20"/>
                <w:lang w:val="es-ES" w:eastAsia="es-ES"/>
              </w:rPr>
              <w:t xml:space="preserve"> # 6670868)</w:t>
            </w:r>
          </w:p>
          <w:p w:rsidR="002C2D47" w:rsidRPr="00434230" w:rsidRDefault="002C2D47" w:rsidP="002C2D47">
            <w:pPr>
              <w:jc w:val="both"/>
              <w:rPr>
                <w:rFonts w:cs="Arial"/>
                <w:szCs w:val="20"/>
                <w:lang w:val="es-ES" w:eastAsia="es-ES"/>
              </w:rPr>
            </w:pPr>
            <w:r w:rsidRPr="00434230">
              <w:rPr>
                <w:rFonts w:cs="Arial"/>
                <w:szCs w:val="20"/>
                <w:lang w:val="es-ES" w:eastAsia="es-ES"/>
              </w:rPr>
              <w:t>- Existe un error en relación con las excepciones de seguridad en</w:t>
            </w:r>
            <w:r>
              <w:rPr>
                <w:rFonts w:cs="Arial"/>
                <w:szCs w:val="20"/>
                <w:lang w:val="es-ES" w:eastAsia="es-ES"/>
              </w:rPr>
              <w:t xml:space="preserve"> </w:t>
            </w:r>
            <w:r w:rsidRPr="00434230">
              <w:rPr>
                <w:rFonts w:cs="Arial"/>
                <w:szCs w:val="20"/>
                <w:lang w:val="es-ES" w:eastAsia="es-ES"/>
              </w:rPr>
              <w:t>"</w:t>
            </w:r>
            <w:proofErr w:type="spellStart"/>
            <w:r w:rsidRPr="00434230">
              <w:rPr>
                <w:rFonts w:cs="Arial"/>
                <w:szCs w:val="20"/>
                <w:lang w:val="es-ES" w:eastAsia="es-ES"/>
              </w:rPr>
              <w:t>AnnotationInvocationHandler.getMemberMethods</w:t>
            </w:r>
            <w:proofErr w:type="spellEnd"/>
            <w:r w:rsidRPr="00434230">
              <w:rPr>
                <w:rFonts w:cs="Arial"/>
                <w:szCs w:val="20"/>
                <w:lang w:val="es-ES" w:eastAsia="es-ES"/>
              </w:rPr>
              <w:t>.</w:t>
            </w:r>
          </w:p>
          <w:p w:rsidR="002C2D47" w:rsidRPr="00434230" w:rsidRDefault="002C2D47" w:rsidP="002C2D47">
            <w:pPr>
              <w:jc w:val="both"/>
              <w:rPr>
                <w:rFonts w:cs="Arial"/>
                <w:szCs w:val="20"/>
                <w:lang w:val="es-ES" w:eastAsia="es-ES"/>
              </w:rPr>
            </w:pPr>
            <w:r w:rsidRPr="00434230">
              <w:rPr>
                <w:rFonts w:cs="Arial"/>
                <w:szCs w:val="20"/>
                <w:lang w:val="es-ES" w:eastAsia="es-ES"/>
              </w:rPr>
              <w:t>(</w:t>
            </w:r>
            <w:proofErr w:type="spellStart"/>
            <w:r w:rsidRPr="00434230">
              <w:rPr>
                <w:rFonts w:cs="Arial"/>
                <w:szCs w:val="20"/>
                <w:lang w:val="es-ES" w:eastAsia="es-ES"/>
              </w:rPr>
              <w:t>Bug</w:t>
            </w:r>
            <w:proofErr w:type="spellEnd"/>
            <w:r w:rsidRPr="00434230">
              <w:rPr>
                <w:rFonts w:cs="Arial"/>
                <w:szCs w:val="20"/>
                <w:lang w:val="es-ES" w:eastAsia="es-ES"/>
              </w:rPr>
              <w:t xml:space="preserve"> # 6761678)</w:t>
            </w:r>
          </w:p>
          <w:p w:rsidR="002C2D47" w:rsidRPr="00434230" w:rsidRDefault="002C2D47" w:rsidP="002C2D47">
            <w:pPr>
              <w:jc w:val="both"/>
              <w:rPr>
                <w:rFonts w:cs="Arial"/>
                <w:szCs w:val="20"/>
                <w:lang w:val="es-ES" w:eastAsia="es-ES"/>
              </w:rPr>
            </w:pPr>
            <w:r w:rsidRPr="00434230">
              <w:rPr>
                <w:rFonts w:cs="Arial"/>
                <w:szCs w:val="20"/>
                <w:lang w:val="es-ES" w:eastAsia="es-ES"/>
              </w:rPr>
              <w:t>- Un error en '</w:t>
            </w:r>
            <w:proofErr w:type="spellStart"/>
            <w:r w:rsidRPr="00434230">
              <w:rPr>
                <w:rFonts w:cs="Arial"/>
                <w:szCs w:val="20"/>
                <w:lang w:val="es-ES" w:eastAsia="es-ES"/>
              </w:rPr>
              <w:t>URI.equals</w:t>
            </w:r>
            <w:proofErr w:type="spellEnd"/>
            <w:r w:rsidRPr="00434230">
              <w:rPr>
                <w:rFonts w:cs="Arial"/>
                <w:szCs w:val="20"/>
                <w:lang w:val="es-ES" w:eastAsia="es-ES"/>
              </w:rPr>
              <w:t xml:space="preserve"> "puede permitir a un valor de retorno "verdadero" cuando se manejan octetos escapado. (</w:t>
            </w:r>
            <w:proofErr w:type="spellStart"/>
            <w:r w:rsidRPr="00434230">
              <w:rPr>
                <w:rFonts w:cs="Arial"/>
                <w:szCs w:val="20"/>
                <w:lang w:val="es-ES" w:eastAsia="es-ES"/>
              </w:rPr>
              <w:t>Bug</w:t>
            </w:r>
            <w:proofErr w:type="spellEnd"/>
            <w:r w:rsidRPr="00434230">
              <w:rPr>
                <w:rFonts w:cs="Arial"/>
                <w:szCs w:val="20"/>
                <w:lang w:val="es-ES" w:eastAsia="es-ES"/>
              </w:rPr>
              <w:t xml:space="preserve"> # 7041800)</w:t>
            </w:r>
          </w:p>
          <w:p w:rsidR="002C2D47" w:rsidRPr="00434230" w:rsidRDefault="002C2D47" w:rsidP="002C2D47">
            <w:pPr>
              <w:jc w:val="both"/>
              <w:rPr>
                <w:rFonts w:cs="Arial"/>
                <w:szCs w:val="20"/>
                <w:lang w:val="es-ES" w:eastAsia="es-ES"/>
              </w:rPr>
            </w:pPr>
            <w:r w:rsidRPr="00434230">
              <w:rPr>
                <w:rFonts w:cs="Arial"/>
                <w:szCs w:val="20"/>
                <w:lang w:val="es-ES" w:eastAsia="es-ES"/>
              </w:rPr>
              <w:t>- Un error relacionado con "</w:t>
            </w:r>
            <w:proofErr w:type="spellStart"/>
            <w:r w:rsidRPr="00434230">
              <w:rPr>
                <w:rFonts w:cs="Arial"/>
                <w:szCs w:val="20"/>
                <w:lang w:val="es-ES" w:eastAsia="es-ES"/>
              </w:rPr>
              <w:t>LiveConnect</w:t>
            </w:r>
            <w:proofErr w:type="spellEnd"/>
            <w:r w:rsidRPr="00434230">
              <w:rPr>
                <w:rFonts w:cs="Arial"/>
                <w:szCs w:val="20"/>
                <w:lang w:val="es-ES" w:eastAsia="es-ES"/>
              </w:rPr>
              <w:t>" puede causar que las cookies no sean transferidas. (</w:t>
            </w:r>
            <w:proofErr w:type="spellStart"/>
            <w:r w:rsidRPr="00434230">
              <w:rPr>
                <w:rFonts w:cs="Arial"/>
                <w:szCs w:val="20"/>
                <w:lang w:val="es-ES" w:eastAsia="es-ES"/>
              </w:rPr>
              <w:t>Bug</w:t>
            </w:r>
            <w:proofErr w:type="spellEnd"/>
            <w:r w:rsidRPr="00434230">
              <w:rPr>
                <w:rFonts w:cs="Arial"/>
                <w:szCs w:val="20"/>
                <w:lang w:val="es-ES" w:eastAsia="es-ES"/>
              </w:rPr>
              <w:t xml:space="preserve"> # 7102914)</w:t>
            </w:r>
          </w:p>
          <w:p w:rsidR="002C2D47" w:rsidRPr="00B00464" w:rsidRDefault="002C2D47" w:rsidP="002C2D47">
            <w:pPr>
              <w:jc w:val="both"/>
              <w:rPr>
                <w:rFonts w:cs="Arial"/>
                <w:szCs w:val="20"/>
                <w:lang w:val="es-ES" w:eastAsia="es-ES"/>
              </w:rPr>
            </w:pPr>
            <w:r w:rsidRPr="00434230">
              <w:rPr>
                <w:rFonts w:cs="Arial"/>
                <w:szCs w:val="20"/>
                <w:lang w:val="es-ES" w:eastAsia="es-ES"/>
              </w:rPr>
              <w:t>- La conectividad SSL se rompe cuando se utiliza el sistema de codificación TLS_DH_anon_WITH_AES_128_CBC_SHA. (</w:t>
            </w:r>
            <w:proofErr w:type="spellStart"/>
            <w:r w:rsidRPr="00434230">
              <w:rPr>
                <w:rFonts w:cs="Arial"/>
                <w:szCs w:val="20"/>
                <w:lang w:val="es-ES" w:eastAsia="es-ES"/>
              </w:rPr>
              <w:t>Bug</w:t>
            </w:r>
            <w:proofErr w:type="spellEnd"/>
            <w:r w:rsidRPr="00434230">
              <w:rPr>
                <w:rFonts w:cs="Arial"/>
                <w:szCs w:val="20"/>
                <w:lang w:val="es-ES" w:eastAsia="es-ES"/>
              </w:rPr>
              <w:t xml:space="preserve"> # 7103725)</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C2D47" w:rsidRPr="00E74EE5" w:rsidRDefault="002C2D47" w:rsidP="002C2D47">
            <w:pPr>
              <w:rPr>
                <w:rFonts w:cs="Arial"/>
                <w:color w:val="FFFFFF"/>
                <w:szCs w:val="20"/>
              </w:rPr>
            </w:pPr>
            <w:r w:rsidRPr="00E74EE5">
              <w:rPr>
                <w:rFonts w:cs="Arial"/>
                <w:color w:val="FFFFFF"/>
                <w:szCs w:val="20"/>
              </w:rPr>
              <w:lastRenderedPageBreak/>
              <w:t>Solución:</w:t>
            </w:r>
          </w:p>
        </w:tc>
      </w:tr>
      <w:tr w:rsidR="002C2D47"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C2D47" w:rsidRPr="003F03E2" w:rsidRDefault="002C2D47" w:rsidP="002C2D47">
            <w:pPr>
              <w:tabs>
                <w:tab w:val="left" w:pos="7250"/>
              </w:tabs>
              <w:rPr>
                <w:rFonts w:cs="Arial"/>
                <w:szCs w:val="20"/>
                <w:lang w:val="es-ES"/>
              </w:rPr>
            </w:pPr>
            <w:r w:rsidRPr="003F03E2">
              <w:rPr>
                <w:rFonts w:cs="Arial"/>
                <w:szCs w:val="20"/>
                <w:lang w:val="es-ES"/>
              </w:rPr>
              <w:t xml:space="preserve">Actualizar a JDK / JRE 7 </w:t>
            </w:r>
            <w:proofErr w:type="spellStart"/>
            <w:r w:rsidRPr="003F03E2">
              <w:rPr>
                <w:rFonts w:cs="Arial"/>
                <w:szCs w:val="20"/>
                <w:lang w:val="es-ES"/>
              </w:rPr>
              <w:t>Update</w:t>
            </w:r>
            <w:proofErr w:type="spellEnd"/>
            <w:r w:rsidRPr="003F03E2">
              <w:rPr>
                <w:rFonts w:cs="Arial"/>
                <w:szCs w:val="20"/>
                <w:lang w:val="es-ES"/>
              </w:rPr>
              <w:t xml:space="preserve"> 3 / 6 </w:t>
            </w:r>
            <w:proofErr w:type="spellStart"/>
            <w:r w:rsidRPr="003F03E2">
              <w:rPr>
                <w:rFonts w:cs="Arial"/>
                <w:szCs w:val="20"/>
                <w:lang w:val="es-ES"/>
              </w:rPr>
              <w:t>Update</w:t>
            </w:r>
            <w:proofErr w:type="spellEnd"/>
            <w:r w:rsidRPr="003F03E2">
              <w:rPr>
                <w:rFonts w:cs="Arial"/>
                <w:szCs w:val="20"/>
                <w:lang w:val="es-ES"/>
              </w:rPr>
              <w:t xml:space="preserve"> 31, JDK 5.0 </w:t>
            </w:r>
            <w:proofErr w:type="spellStart"/>
            <w:r w:rsidRPr="003F03E2">
              <w:rPr>
                <w:rFonts w:cs="Arial"/>
                <w:szCs w:val="20"/>
                <w:lang w:val="es-ES"/>
              </w:rPr>
              <w:t>Update</w:t>
            </w:r>
            <w:proofErr w:type="spellEnd"/>
            <w:r w:rsidRPr="003F03E2">
              <w:rPr>
                <w:rFonts w:cs="Arial"/>
                <w:szCs w:val="20"/>
                <w:lang w:val="es-ES"/>
              </w:rPr>
              <w:t xml:space="preserve"> 34, SDK 1.4.2_36 o superior y remover las versiones necesarias del equipo afectado. </w:t>
            </w:r>
          </w:p>
          <w:p w:rsidR="002C2D47" w:rsidRPr="003F03E2" w:rsidRDefault="002C2D47" w:rsidP="002C2D47">
            <w:pPr>
              <w:tabs>
                <w:tab w:val="left" w:pos="7250"/>
              </w:tabs>
              <w:rPr>
                <w:rFonts w:cs="Arial"/>
                <w:szCs w:val="20"/>
                <w:lang w:val="es-ES"/>
              </w:rPr>
            </w:pPr>
          </w:p>
          <w:p w:rsidR="002C2D47" w:rsidRPr="006E6835" w:rsidRDefault="002C2D47" w:rsidP="002C2D47">
            <w:pPr>
              <w:tabs>
                <w:tab w:val="left" w:pos="7250"/>
              </w:tabs>
              <w:rPr>
                <w:rFonts w:cs="Arial"/>
                <w:szCs w:val="20"/>
                <w:lang w:val="es-ES"/>
              </w:rPr>
            </w:pPr>
            <w:r w:rsidRPr="003F03E2">
              <w:rPr>
                <w:rFonts w:cs="Arial"/>
                <w:szCs w:val="20"/>
                <w:lang w:val="es-ES"/>
              </w:rPr>
              <w:t>Recordando que toda actualización puede tener un impacto en los sistemas.  Si la organización decide no instalar la actualización esto debe ser documentado.</w:t>
            </w:r>
          </w:p>
        </w:tc>
      </w:tr>
    </w:tbl>
    <w:p w:rsidR="006D6BC6" w:rsidRDefault="006D6BC6">
      <w:pPr>
        <w:spacing w:after="200" w:line="276" w:lineRule="auto"/>
        <w:rPr>
          <w:rFonts w:cs="Arial"/>
          <w:b/>
          <w:bCs/>
          <w:szCs w:val="20"/>
          <w:lang w:eastAsia="es-ES"/>
        </w:rPr>
      </w:pPr>
    </w:p>
    <w:p w:rsidR="00AF1B29" w:rsidRDefault="00B9370A" w:rsidP="004049EA">
      <w:pPr>
        <w:pStyle w:val="Ttulo3"/>
        <w:tabs>
          <w:tab w:val="left" w:pos="2410"/>
        </w:tabs>
        <w:rPr>
          <w:rFonts w:cs="Arial"/>
          <w:szCs w:val="20"/>
          <w:u w:val="none"/>
          <w:lang w:eastAsia="es-ES"/>
        </w:rPr>
      </w:pPr>
      <w:r w:rsidRPr="00B9370A">
        <w:rPr>
          <w:rFonts w:cs="Arial"/>
          <w:szCs w:val="20"/>
          <w:u w:val="none"/>
          <w:lang w:eastAsia="es-ES"/>
        </w:rPr>
        <w:t xml:space="preserve">Oracle </w:t>
      </w:r>
      <w:proofErr w:type="spellStart"/>
      <w:r w:rsidRPr="00B9370A">
        <w:rPr>
          <w:rFonts w:cs="Arial"/>
          <w:szCs w:val="20"/>
          <w:u w:val="none"/>
          <w:lang w:eastAsia="es-ES"/>
        </w:rPr>
        <w:t>JInitiator</w:t>
      </w:r>
      <w:proofErr w:type="spellEnd"/>
      <w:r w:rsidRPr="00B9370A">
        <w:rPr>
          <w:rFonts w:cs="Arial"/>
          <w:szCs w:val="20"/>
          <w:u w:val="none"/>
          <w:lang w:eastAsia="es-ES"/>
        </w:rPr>
        <w:t xml:space="preserve"> beans.ocx ActiveX Múltiples desbordamientos de búfer</w:t>
      </w:r>
    </w:p>
    <w:p w:rsidR="004049EA" w:rsidRPr="004049EA" w:rsidRDefault="004049EA" w:rsidP="004049EA">
      <w:pPr>
        <w:rPr>
          <w:lang w:eastAsia="es-ES"/>
        </w:rPr>
      </w:pPr>
    </w:p>
    <w:tbl>
      <w:tblPr>
        <w:tblW w:w="0" w:type="auto"/>
        <w:jc w:val="center"/>
        <w:tblInd w:w="51" w:type="dxa"/>
        <w:tblCellMar>
          <w:left w:w="70" w:type="dxa"/>
          <w:right w:w="70" w:type="dxa"/>
        </w:tblCellMar>
        <w:tblLook w:val="04A0"/>
      </w:tblPr>
      <w:tblGrid>
        <w:gridCol w:w="1308"/>
        <w:gridCol w:w="1308"/>
      </w:tblGrid>
      <w:tr w:rsidR="00B9370A" w:rsidRPr="00605A2E" w:rsidTr="00827432">
        <w:trPr>
          <w:trHeight w:val="270"/>
          <w:jc w:val="center"/>
        </w:trPr>
        <w:tc>
          <w:tcPr>
            <w:tcW w:w="0" w:type="auto"/>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B9370A" w:rsidRPr="00605A2E" w:rsidRDefault="00B9370A" w:rsidP="00AC0B63">
            <w:pPr>
              <w:jc w:val="center"/>
              <w:rPr>
                <w:rFonts w:cs="Arial"/>
                <w:b/>
                <w:bCs/>
                <w:color w:val="FFFFFF"/>
                <w:szCs w:val="20"/>
                <w:lang w:eastAsia="es-ES"/>
              </w:rPr>
            </w:pPr>
            <w:r w:rsidRPr="00605A2E">
              <w:rPr>
                <w:rFonts w:cs="Arial"/>
                <w:b/>
                <w:bCs/>
                <w:color w:val="FFFFFF"/>
                <w:szCs w:val="20"/>
                <w:lang w:eastAsia="es-ES"/>
              </w:rPr>
              <w:t>IP</w:t>
            </w:r>
          </w:p>
        </w:tc>
      </w:tr>
      <w:tr w:rsidR="00B9370A" w:rsidRPr="00605A2E" w:rsidTr="006567F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9370A" w:rsidRPr="000C11B3" w:rsidRDefault="00B9370A" w:rsidP="00BE5C68">
            <w:r w:rsidRPr="000C11B3">
              <w:t>99.53.24.85</w:t>
            </w:r>
          </w:p>
        </w:tc>
        <w:tc>
          <w:tcPr>
            <w:tcW w:w="0" w:type="auto"/>
            <w:tcBorders>
              <w:top w:val="single" w:sz="4" w:space="0" w:color="auto"/>
              <w:left w:val="single" w:sz="4" w:space="0" w:color="auto"/>
              <w:bottom w:val="single" w:sz="4" w:space="0" w:color="auto"/>
              <w:right w:val="single" w:sz="4" w:space="0" w:color="auto"/>
            </w:tcBorders>
          </w:tcPr>
          <w:p w:rsidR="00B9370A" w:rsidRPr="000C11B3" w:rsidRDefault="00B9370A" w:rsidP="00BE5C68">
            <w:r w:rsidRPr="000C11B3">
              <w:t>99.53.24.73</w:t>
            </w:r>
          </w:p>
        </w:tc>
      </w:tr>
      <w:tr w:rsidR="00B9370A" w:rsidRPr="00605A2E" w:rsidTr="006567F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9370A" w:rsidRPr="000C11B3" w:rsidRDefault="00B9370A" w:rsidP="00BE5C68">
            <w:r w:rsidRPr="000C11B3">
              <w:t>99.53.24.64</w:t>
            </w:r>
          </w:p>
        </w:tc>
        <w:tc>
          <w:tcPr>
            <w:tcW w:w="0" w:type="auto"/>
            <w:tcBorders>
              <w:top w:val="single" w:sz="4" w:space="0" w:color="auto"/>
              <w:left w:val="single" w:sz="4" w:space="0" w:color="auto"/>
              <w:bottom w:val="single" w:sz="4" w:space="0" w:color="auto"/>
              <w:right w:val="single" w:sz="4" w:space="0" w:color="auto"/>
            </w:tcBorders>
          </w:tcPr>
          <w:p w:rsidR="00B9370A" w:rsidRPr="000C11B3" w:rsidRDefault="00B9370A" w:rsidP="00BE5C68">
            <w:r w:rsidRPr="000C11B3">
              <w:t>99.53.24.43</w:t>
            </w:r>
          </w:p>
        </w:tc>
      </w:tr>
      <w:tr w:rsidR="00B9370A" w:rsidRPr="00605A2E" w:rsidTr="006567F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9370A" w:rsidRPr="000C11B3" w:rsidRDefault="00B9370A" w:rsidP="00BE5C68">
            <w:r w:rsidRPr="000C11B3">
              <w:t>99.53.24.240</w:t>
            </w:r>
          </w:p>
        </w:tc>
        <w:tc>
          <w:tcPr>
            <w:tcW w:w="0" w:type="auto"/>
            <w:tcBorders>
              <w:top w:val="single" w:sz="4" w:space="0" w:color="auto"/>
              <w:left w:val="single" w:sz="4" w:space="0" w:color="auto"/>
              <w:bottom w:val="single" w:sz="4" w:space="0" w:color="auto"/>
              <w:right w:val="single" w:sz="4" w:space="0" w:color="auto"/>
            </w:tcBorders>
          </w:tcPr>
          <w:p w:rsidR="00B9370A" w:rsidRPr="000C11B3" w:rsidRDefault="00B9370A" w:rsidP="00BE5C68">
            <w:r w:rsidRPr="000C11B3">
              <w:t>99.53.24.187</w:t>
            </w:r>
          </w:p>
        </w:tc>
      </w:tr>
      <w:tr w:rsidR="00B9370A" w:rsidRPr="00605A2E" w:rsidTr="006567F1">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9370A" w:rsidRPr="000C11B3" w:rsidRDefault="00B9370A" w:rsidP="00BE5C68">
            <w:r w:rsidRPr="000C11B3">
              <w:t>99.53.24.141</w:t>
            </w:r>
          </w:p>
        </w:tc>
        <w:tc>
          <w:tcPr>
            <w:tcW w:w="0" w:type="auto"/>
            <w:tcBorders>
              <w:top w:val="single" w:sz="4" w:space="0" w:color="auto"/>
              <w:left w:val="single" w:sz="4" w:space="0" w:color="auto"/>
              <w:bottom w:val="single" w:sz="4" w:space="0" w:color="auto"/>
              <w:right w:val="single" w:sz="4" w:space="0" w:color="auto"/>
            </w:tcBorders>
          </w:tcPr>
          <w:p w:rsidR="00B9370A" w:rsidRPr="000C11B3" w:rsidRDefault="00B9370A" w:rsidP="00BE5C68">
            <w:r w:rsidRPr="000C11B3">
              <w:t>99.53.24.128</w:t>
            </w:r>
          </w:p>
        </w:tc>
      </w:tr>
      <w:tr w:rsidR="00B9370A" w:rsidRPr="00605A2E" w:rsidTr="006567F1">
        <w:trPr>
          <w:gridAfter w:val="1"/>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B9370A" w:rsidRDefault="00B9370A" w:rsidP="00BE5C68">
            <w:r w:rsidRPr="000C11B3">
              <w:t>99.53.24.122</w:t>
            </w:r>
          </w:p>
        </w:tc>
      </w:tr>
    </w:tbl>
    <w:p w:rsidR="008D08C5" w:rsidRDefault="008D08C5" w:rsidP="00AF1B29"/>
    <w:tbl>
      <w:tblPr>
        <w:tblW w:w="10404" w:type="dxa"/>
        <w:jc w:val="center"/>
        <w:tblInd w:w="-2464" w:type="dxa"/>
        <w:tblCellMar>
          <w:left w:w="70" w:type="dxa"/>
          <w:right w:w="70" w:type="dxa"/>
        </w:tblCellMar>
        <w:tblLook w:val="0000"/>
      </w:tblPr>
      <w:tblGrid>
        <w:gridCol w:w="1461"/>
        <w:gridCol w:w="3480"/>
        <w:gridCol w:w="5463"/>
      </w:tblGrid>
      <w:tr w:rsidR="00AF1B29" w:rsidRPr="00E74EE5" w:rsidTr="00AC0B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AF1B29" w:rsidRPr="00E74EE5" w:rsidRDefault="00AF1B29" w:rsidP="00AC0B63">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AF1B29" w:rsidRPr="005236A6" w:rsidTr="00AC0B63">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AF1B29" w:rsidRPr="00E74EE5" w:rsidRDefault="00AF1B29" w:rsidP="00AC0B63">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AF1B29" w:rsidRPr="00E74EE5" w:rsidRDefault="00AF1B29" w:rsidP="00AC0B63">
            <w:pPr>
              <w:jc w:val="center"/>
              <w:rPr>
                <w:rFonts w:cs="Arial"/>
                <w:b/>
                <w:szCs w:val="20"/>
                <w:lang w:eastAsia="es-ES"/>
              </w:rPr>
            </w:pPr>
          </w:p>
          <w:p w:rsidR="00AF1B29" w:rsidRPr="00E74EE5" w:rsidRDefault="00AF1B29" w:rsidP="00AC0B63">
            <w:pPr>
              <w:shd w:val="clear" w:color="auto" w:fill="FF0000"/>
              <w:jc w:val="center"/>
              <w:rPr>
                <w:rFonts w:cs="Arial"/>
                <w:b/>
                <w:szCs w:val="20"/>
                <w:lang w:eastAsia="es-ES"/>
              </w:rPr>
            </w:pPr>
            <w:r w:rsidRPr="00E74EE5">
              <w:rPr>
                <w:rFonts w:cs="Arial"/>
                <w:b/>
                <w:szCs w:val="20"/>
                <w:lang w:eastAsia="es-ES"/>
              </w:rPr>
              <w:t>Alta</w:t>
            </w:r>
          </w:p>
          <w:p w:rsidR="00AF1B29" w:rsidRPr="00E74EE5" w:rsidRDefault="00AF1B29" w:rsidP="00AC0B63">
            <w:pPr>
              <w:rPr>
                <w:rFonts w:cs="Arial"/>
                <w:b/>
                <w:szCs w:val="20"/>
                <w:lang w:eastAsia="es-ES"/>
              </w:rPr>
            </w:pPr>
          </w:p>
          <w:p w:rsidR="00AF1B29" w:rsidRPr="00AC0B63" w:rsidRDefault="00AF1B29" w:rsidP="00AC0B63">
            <w:pPr>
              <w:rPr>
                <w:rFonts w:cs="Arial"/>
                <w:sz w:val="16"/>
                <w:szCs w:val="16"/>
                <w:lang w:val="es-ES"/>
              </w:rPr>
            </w:pPr>
            <w:r w:rsidRPr="00AC0B63">
              <w:rPr>
                <w:rFonts w:cs="Arial"/>
                <w:sz w:val="16"/>
                <w:szCs w:val="16"/>
                <w:lang w:val="es-ES"/>
              </w:rPr>
              <w:t>Alta / CVSS Base Score : 9.3</w:t>
            </w:r>
          </w:p>
          <w:p w:rsidR="00AF1B29" w:rsidRPr="00B50D29" w:rsidRDefault="00AF1B29" w:rsidP="00AC0B63">
            <w:pPr>
              <w:rPr>
                <w:rFonts w:cs="Arial"/>
                <w:b/>
                <w:szCs w:val="20"/>
                <w:lang w:val="en-US" w:eastAsia="es-ES"/>
              </w:rPr>
            </w:pPr>
            <w:r w:rsidRPr="00B50D29">
              <w:rPr>
                <w:rFonts w:cs="Arial"/>
                <w:sz w:val="16"/>
                <w:szCs w:val="16"/>
                <w:lang w:val="en-US"/>
              </w:rPr>
              <w:t>(CVSS2#AV:N/AC:M/</w:t>
            </w:r>
            <w:proofErr w:type="spellStart"/>
            <w:r w:rsidRPr="00B50D29">
              <w:rPr>
                <w:rFonts w:cs="Arial"/>
                <w:sz w:val="16"/>
                <w:szCs w:val="16"/>
                <w:lang w:val="en-US"/>
              </w:rPr>
              <w:t>Au:N</w:t>
            </w:r>
            <w:proofErr w:type="spellEnd"/>
            <w:r w:rsidRPr="00B50D29">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4049EA" w:rsidRPr="00404B85" w:rsidRDefault="004049EA" w:rsidP="004049EA">
            <w:pPr>
              <w:jc w:val="both"/>
              <w:rPr>
                <w:rFonts w:cs="Arial"/>
                <w:szCs w:val="20"/>
                <w:lang w:val="en-US" w:eastAsia="es-ES"/>
              </w:rPr>
            </w:pPr>
          </w:p>
          <w:p w:rsidR="002D38A9" w:rsidRPr="002D38A9" w:rsidRDefault="002D38A9" w:rsidP="002D38A9">
            <w:pPr>
              <w:jc w:val="both"/>
              <w:rPr>
                <w:rFonts w:cs="Arial"/>
                <w:szCs w:val="20"/>
                <w:lang w:val="es-ES" w:eastAsia="es-ES"/>
              </w:rPr>
            </w:pPr>
            <w:r w:rsidRPr="002D38A9">
              <w:rPr>
                <w:rFonts w:cs="Arial"/>
                <w:szCs w:val="20"/>
                <w:lang w:val="es-ES" w:eastAsia="es-ES"/>
              </w:rPr>
              <w:t xml:space="preserve">El </w:t>
            </w:r>
            <w:proofErr w:type="spellStart"/>
            <w:r w:rsidRPr="002D38A9">
              <w:rPr>
                <w:rFonts w:cs="Arial"/>
                <w:szCs w:val="20"/>
                <w:lang w:val="es-ES" w:eastAsia="es-ES"/>
              </w:rPr>
              <w:t>equipore</w:t>
            </w:r>
            <w:proofErr w:type="spellEnd"/>
            <w:r w:rsidRPr="002D38A9">
              <w:rPr>
                <w:rFonts w:cs="Arial"/>
                <w:szCs w:val="20"/>
                <w:lang w:val="es-ES" w:eastAsia="es-ES"/>
              </w:rPr>
              <w:t xml:space="preserve"> remoto contiene una o </w:t>
            </w:r>
            <w:proofErr w:type="gramStart"/>
            <w:r w:rsidRPr="002D38A9">
              <w:rPr>
                <w:rFonts w:cs="Arial"/>
                <w:szCs w:val="20"/>
                <w:lang w:val="es-ES" w:eastAsia="es-ES"/>
              </w:rPr>
              <w:t>mas</w:t>
            </w:r>
            <w:proofErr w:type="gramEnd"/>
            <w:r w:rsidRPr="002D38A9">
              <w:rPr>
                <w:rFonts w:cs="Arial"/>
                <w:szCs w:val="20"/>
                <w:lang w:val="es-ES" w:eastAsia="es-ES"/>
              </w:rPr>
              <w:t xml:space="preserve"> versiones de 'beans.ocx' ActiveX control, </w:t>
            </w:r>
            <w:proofErr w:type="spellStart"/>
            <w:r w:rsidRPr="002D38A9">
              <w:rPr>
                <w:rFonts w:cs="Arial"/>
                <w:szCs w:val="20"/>
                <w:lang w:val="es-ES" w:eastAsia="es-ES"/>
              </w:rPr>
              <w:t>diustribuido</w:t>
            </w:r>
            <w:proofErr w:type="spellEnd"/>
            <w:r w:rsidRPr="002D38A9">
              <w:rPr>
                <w:rFonts w:cs="Arial"/>
                <w:szCs w:val="20"/>
                <w:lang w:val="es-ES" w:eastAsia="es-ES"/>
              </w:rPr>
              <w:t xml:space="preserve"> como parte de Oracle </w:t>
            </w:r>
            <w:proofErr w:type="spellStart"/>
            <w:r w:rsidRPr="002D38A9">
              <w:rPr>
                <w:rFonts w:cs="Arial"/>
                <w:szCs w:val="20"/>
                <w:lang w:val="es-ES" w:eastAsia="es-ES"/>
              </w:rPr>
              <w:t>JInitiator</w:t>
            </w:r>
            <w:proofErr w:type="spellEnd"/>
            <w:r w:rsidRPr="002D38A9">
              <w:rPr>
                <w:rFonts w:cs="Arial"/>
                <w:szCs w:val="20"/>
                <w:lang w:val="es-ES" w:eastAsia="es-ES"/>
              </w:rPr>
              <w:t xml:space="preserve">. </w:t>
            </w:r>
          </w:p>
          <w:p w:rsidR="002D38A9" w:rsidRPr="002D38A9" w:rsidRDefault="002D38A9" w:rsidP="002D38A9">
            <w:pPr>
              <w:jc w:val="both"/>
              <w:rPr>
                <w:rFonts w:cs="Arial"/>
                <w:szCs w:val="20"/>
                <w:lang w:val="es-ES" w:eastAsia="es-ES"/>
              </w:rPr>
            </w:pPr>
          </w:p>
          <w:p w:rsidR="00F47B50" w:rsidRPr="00B00464" w:rsidRDefault="002D38A9" w:rsidP="002D38A9">
            <w:pPr>
              <w:jc w:val="both"/>
              <w:rPr>
                <w:rFonts w:cs="Arial"/>
                <w:szCs w:val="20"/>
                <w:lang w:val="es-ES" w:eastAsia="es-ES"/>
              </w:rPr>
            </w:pPr>
            <w:r w:rsidRPr="002D38A9">
              <w:rPr>
                <w:rFonts w:cs="Arial"/>
                <w:szCs w:val="20"/>
                <w:lang w:val="es-ES" w:eastAsia="es-ES"/>
              </w:rPr>
              <w:t xml:space="preserve">La versión o al menos uno de los controles en el equipo se ven afectados por </w:t>
            </w:r>
            <w:proofErr w:type="spellStart"/>
            <w:r w:rsidRPr="002D38A9">
              <w:rPr>
                <w:rFonts w:cs="Arial"/>
                <w:szCs w:val="20"/>
                <w:lang w:val="es-ES" w:eastAsia="es-ES"/>
              </w:rPr>
              <w:t>multiples</w:t>
            </w:r>
            <w:proofErr w:type="spellEnd"/>
            <w:r w:rsidRPr="002D38A9">
              <w:rPr>
                <w:rFonts w:cs="Arial"/>
                <w:szCs w:val="20"/>
                <w:lang w:val="es-ES" w:eastAsia="es-ES"/>
              </w:rPr>
              <w:t xml:space="preserve"> problemas de desbordamiento de búfer, lo cual podría ocasionar en la ejecución de código arbitrario.</w:t>
            </w:r>
          </w:p>
        </w:tc>
      </w:tr>
      <w:tr w:rsidR="00AF1B29" w:rsidRPr="00E74EE5" w:rsidTr="00AC0B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AF1B29" w:rsidRPr="00E74EE5" w:rsidRDefault="00AF1B29" w:rsidP="00AC0B63">
            <w:pPr>
              <w:rPr>
                <w:rFonts w:cs="Arial"/>
                <w:color w:val="FFFFFF"/>
                <w:szCs w:val="20"/>
              </w:rPr>
            </w:pPr>
            <w:r w:rsidRPr="00E74EE5">
              <w:rPr>
                <w:rFonts w:cs="Arial"/>
                <w:color w:val="FFFFFF"/>
                <w:szCs w:val="20"/>
              </w:rPr>
              <w:t>Solución:</w:t>
            </w:r>
          </w:p>
        </w:tc>
      </w:tr>
      <w:tr w:rsidR="00AF1B29" w:rsidRPr="00E74EE5" w:rsidTr="00AC0B63">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AF1B29" w:rsidRDefault="002D38A9" w:rsidP="004049EA">
            <w:pPr>
              <w:tabs>
                <w:tab w:val="left" w:pos="7250"/>
              </w:tabs>
              <w:rPr>
                <w:rFonts w:cs="Arial"/>
                <w:szCs w:val="20"/>
                <w:lang w:val="es-ES"/>
              </w:rPr>
            </w:pPr>
            <w:r w:rsidRPr="002D38A9">
              <w:rPr>
                <w:rFonts w:cs="Arial"/>
                <w:szCs w:val="20"/>
                <w:lang w:val="es-ES"/>
              </w:rPr>
              <w:t>Deshabilitar el uso de controles ActiveX hacia Internet Explorer colocando "'</w:t>
            </w:r>
            <w:proofErr w:type="spellStart"/>
            <w:r w:rsidRPr="002D38A9">
              <w:rPr>
                <w:rFonts w:cs="Arial"/>
                <w:szCs w:val="20"/>
                <w:lang w:val="es-ES"/>
              </w:rPr>
              <w:t>kill</w:t>
            </w:r>
            <w:proofErr w:type="spellEnd"/>
            <w:r w:rsidRPr="002D38A9">
              <w:rPr>
                <w:rFonts w:cs="Arial"/>
                <w:szCs w:val="20"/>
                <w:lang w:val="es-ES"/>
              </w:rPr>
              <w:t>' bits".</w:t>
            </w:r>
          </w:p>
          <w:p w:rsidR="002D38A9" w:rsidRPr="006E6835" w:rsidRDefault="002D38A9" w:rsidP="004049EA">
            <w:pPr>
              <w:tabs>
                <w:tab w:val="left" w:pos="7250"/>
              </w:tabs>
              <w:rPr>
                <w:rFonts w:cs="Arial"/>
                <w:szCs w:val="20"/>
                <w:lang w:val="es-ES"/>
              </w:rPr>
            </w:pPr>
          </w:p>
        </w:tc>
      </w:tr>
    </w:tbl>
    <w:p w:rsidR="002D38A9" w:rsidRDefault="002D38A9" w:rsidP="00AF1B29"/>
    <w:p w:rsidR="000B56F9" w:rsidRDefault="002D38A9" w:rsidP="002D38A9">
      <w:pPr>
        <w:spacing w:after="200" w:line="276" w:lineRule="auto"/>
      </w:pPr>
      <w:r>
        <w:br w:type="page"/>
      </w:r>
    </w:p>
    <w:p w:rsidR="00B326F1" w:rsidRPr="00375D31" w:rsidRDefault="002D38A9" w:rsidP="00B326F1">
      <w:pPr>
        <w:spacing w:after="200" w:line="276" w:lineRule="auto"/>
        <w:rPr>
          <w:rFonts w:cs="Arial"/>
          <w:b/>
          <w:lang w:val="es-ES" w:eastAsia="es-MX"/>
        </w:rPr>
      </w:pPr>
      <w:r w:rsidRPr="002D38A9">
        <w:rPr>
          <w:rFonts w:cs="Arial"/>
          <w:b/>
          <w:lang w:val="es-ES" w:eastAsia="es-MX"/>
        </w:rPr>
        <w:lastRenderedPageBreak/>
        <w:t>PHP &lt; 5.3.12 / 5.4.2 Ejecución de código</w:t>
      </w:r>
    </w:p>
    <w:tbl>
      <w:tblPr>
        <w:tblW w:w="1058" w:type="dxa"/>
        <w:jc w:val="center"/>
        <w:tblInd w:w="51" w:type="dxa"/>
        <w:tblCellMar>
          <w:left w:w="70" w:type="dxa"/>
          <w:right w:w="70" w:type="dxa"/>
        </w:tblCellMar>
        <w:tblLook w:val="04A0"/>
      </w:tblPr>
      <w:tblGrid>
        <w:gridCol w:w="1308"/>
      </w:tblGrid>
      <w:tr w:rsidR="00564078" w:rsidRPr="00BE6361" w:rsidTr="000B56F9">
        <w:trPr>
          <w:trHeight w:val="286"/>
          <w:jc w:val="center"/>
        </w:trPr>
        <w:tc>
          <w:tcPr>
            <w:tcW w:w="1058"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64078" w:rsidRPr="00BE6361" w:rsidRDefault="00564078" w:rsidP="00564078">
            <w:pPr>
              <w:jc w:val="center"/>
              <w:rPr>
                <w:rFonts w:cs="Arial"/>
                <w:b/>
                <w:bCs/>
                <w:color w:val="FFFFFF"/>
                <w:szCs w:val="20"/>
                <w:lang w:val="es-ES" w:eastAsia="es-ES"/>
              </w:rPr>
            </w:pPr>
            <w:r w:rsidRPr="00BE6361">
              <w:rPr>
                <w:rFonts w:cs="Arial"/>
                <w:b/>
                <w:bCs/>
                <w:color w:val="FFFFFF"/>
                <w:szCs w:val="20"/>
                <w:lang w:val="es-ES" w:eastAsia="es-ES"/>
              </w:rPr>
              <w:t>IP</w:t>
            </w:r>
          </w:p>
        </w:tc>
      </w:tr>
      <w:tr w:rsidR="000B56F9" w:rsidRPr="00BE6361" w:rsidTr="000B56F9">
        <w:trPr>
          <w:trHeight w:val="286"/>
          <w:jc w:val="center"/>
        </w:trPr>
        <w:tc>
          <w:tcPr>
            <w:tcW w:w="1058" w:type="dxa"/>
            <w:tcBorders>
              <w:top w:val="single" w:sz="4" w:space="0" w:color="auto"/>
              <w:left w:val="single" w:sz="4" w:space="0" w:color="auto"/>
              <w:bottom w:val="single" w:sz="4" w:space="0" w:color="auto"/>
              <w:right w:val="single" w:sz="4" w:space="0" w:color="auto"/>
            </w:tcBorders>
            <w:shd w:val="clear" w:color="auto" w:fill="auto"/>
            <w:noWrap/>
            <w:hideMark/>
          </w:tcPr>
          <w:p w:rsidR="000B56F9" w:rsidRPr="002A742D" w:rsidRDefault="002D38A9" w:rsidP="00564078">
            <w:r w:rsidRPr="002D38A9">
              <w:t>99.53.24.141</w:t>
            </w:r>
          </w:p>
        </w:tc>
      </w:tr>
    </w:tbl>
    <w:p w:rsidR="00B326F1" w:rsidRDefault="00B326F1" w:rsidP="00B326F1">
      <w:pPr>
        <w:jc w:val="both"/>
        <w:rPr>
          <w:rFonts w:cs="Arial"/>
          <w:szCs w:val="20"/>
        </w:rPr>
      </w:pPr>
    </w:p>
    <w:p w:rsidR="00564078" w:rsidRPr="00E74EE5" w:rsidRDefault="00564078" w:rsidP="00B326F1">
      <w:pPr>
        <w:jc w:val="both"/>
        <w:rPr>
          <w:rFonts w:cs="Arial"/>
          <w:szCs w:val="20"/>
        </w:rPr>
      </w:pPr>
    </w:p>
    <w:tbl>
      <w:tblPr>
        <w:tblW w:w="10404" w:type="dxa"/>
        <w:jc w:val="center"/>
        <w:tblInd w:w="-2464" w:type="dxa"/>
        <w:tblCellMar>
          <w:left w:w="70" w:type="dxa"/>
          <w:right w:w="70" w:type="dxa"/>
        </w:tblCellMar>
        <w:tblLook w:val="0000"/>
      </w:tblPr>
      <w:tblGrid>
        <w:gridCol w:w="1445"/>
        <w:gridCol w:w="3663"/>
        <w:gridCol w:w="5296"/>
      </w:tblGrid>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B326F1" w:rsidP="00B326F1">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9E72C0" w:rsidRDefault="00B326F1" w:rsidP="00B326F1">
            <w:pPr>
              <w:rPr>
                <w:rFonts w:cs="Arial"/>
                <w:b/>
                <w:szCs w:val="20"/>
                <w:lang w:val="en-US" w:eastAsia="es-ES"/>
              </w:rPr>
            </w:pPr>
          </w:p>
          <w:p w:rsidR="00B326F1" w:rsidRPr="009E72C0" w:rsidRDefault="000B56F9" w:rsidP="00831AA7">
            <w:pPr>
              <w:shd w:val="clear" w:color="auto" w:fill="FF0000"/>
              <w:jc w:val="center"/>
              <w:rPr>
                <w:rFonts w:cs="Arial"/>
                <w:b/>
                <w:szCs w:val="20"/>
                <w:lang w:val="en-US" w:eastAsia="es-ES"/>
              </w:rPr>
            </w:pPr>
            <w:r w:rsidRPr="000B56F9">
              <w:rPr>
                <w:rFonts w:cs="Arial"/>
                <w:b/>
                <w:szCs w:val="20"/>
                <w:lang w:val="en-US" w:eastAsia="es-ES"/>
              </w:rPr>
              <w:t>Alta</w:t>
            </w:r>
          </w:p>
          <w:p w:rsidR="00B326F1" w:rsidRPr="00A52C1B" w:rsidRDefault="000B56F9" w:rsidP="00B326F1">
            <w:pPr>
              <w:rPr>
                <w:rFonts w:eastAsiaTheme="minorHAnsi" w:cs="Arial"/>
                <w:color w:val="000000"/>
                <w:sz w:val="22"/>
                <w:lang w:val="en-US"/>
              </w:rPr>
            </w:pPr>
            <w:r w:rsidRPr="000B56F9">
              <w:rPr>
                <w:rFonts w:cs="Arial"/>
                <w:szCs w:val="20"/>
                <w:lang w:val="en-US"/>
              </w:rPr>
              <w:t>Alta / CVSS Base Score : 9.3 (CVSS2#AV:N/AC:M/</w:t>
            </w:r>
            <w:proofErr w:type="spellStart"/>
            <w:r w:rsidRPr="000B56F9">
              <w:rPr>
                <w:rFonts w:cs="Arial"/>
                <w:szCs w:val="20"/>
                <w:lang w:val="en-US"/>
              </w:rPr>
              <w:t>Au:N</w:t>
            </w:r>
            <w:proofErr w:type="spellEnd"/>
            <w:r w:rsidRPr="000B56F9">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2D38A9" w:rsidRPr="002D38A9" w:rsidRDefault="002D38A9" w:rsidP="002D38A9">
            <w:pPr>
              <w:jc w:val="both"/>
              <w:rPr>
                <w:rFonts w:cs="Arial"/>
                <w:szCs w:val="20"/>
              </w:rPr>
            </w:pPr>
            <w:r w:rsidRPr="002D38A9">
              <w:rPr>
                <w:rFonts w:cs="Arial"/>
                <w:szCs w:val="20"/>
              </w:rPr>
              <w:t>La versión de PHP instalado en el equipo remoto es anterior a 5.3.12 / 5.4.2, y como tal puede verse afectado por una ejecución remota de código y la vulnerabilidad de divulgación de información.</w:t>
            </w:r>
          </w:p>
          <w:p w:rsidR="002D38A9" w:rsidRPr="002D38A9" w:rsidRDefault="002D38A9" w:rsidP="002D38A9">
            <w:pPr>
              <w:jc w:val="both"/>
              <w:rPr>
                <w:rFonts w:cs="Arial"/>
                <w:szCs w:val="20"/>
              </w:rPr>
            </w:pPr>
          </w:p>
          <w:p w:rsidR="002D38A9" w:rsidRPr="002D38A9" w:rsidRDefault="002D38A9" w:rsidP="002D38A9">
            <w:pPr>
              <w:jc w:val="both"/>
              <w:rPr>
                <w:rFonts w:cs="Arial"/>
                <w:szCs w:val="20"/>
              </w:rPr>
            </w:pPr>
            <w:r w:rsidRPr="002D38A9">
              <w:rPr>
                <w:rFonts w:cs="Arial"/>
                <w:szCs w:val="20"/>
              </w:rPr>
              <w:t>Un error en '</w:t>
            </w:r>
            <w:proofErr w:type="spellStart"/>
            <w:r w:rsidRPr="002D38A9">
              <w:rPr>
                <w:rFonts w:cs="Arial"/>
                <w:szCs w:val="20"/>
              </w:rPr>
              <w:t>sapi</w:t>
            </w:r>
            <w:proofErr w:type="spellEnd"/>
            <w:r w:rsidRPr="002D38A9">
              <w:rPr>
                <w:rFonts w:cs="Arial"/>
                <w:szCs w:val="20"/>
              </w:rPr>
              <w:t xml:space="preserve"> / </w:t>
            </w:r>
            <w:proofErr w:type="spellStart"/>
            <w:r w:rsidRPr="002D38A9">
              <w:rPr>
                <w:rFonts w:cs="Arial"/>
                <w:szCs w:val="20"/>
              </w:rPr>
              <w:t>cgi</w:t>
            </w:r>
            <w:proofErr w:type="spellEnd"/>
            <w:r w:rsidRPr="002D38A9">
              <w:rPr>
                <w:rFonts w:cs="Arial"/>
                <w:szCs w:val="20"/>
              </w:rPr>
              <w:t xml:space="preserve"> / </w:t>
            </w:r>
            <w:proofErr w:type="spellStart"/>
            <w:r w:rsidRPr="002D38A9">
              <w:rPr>
                <w:rFonts w:cs="Arial"/>
                <w:szCs w:val="20"/>
              </w:rPr>
              <w:t>cgi_main.c</w:t>
            </w:r>
            <w:proofErr w:type="spellEnd"/>
            <w:r w:rsidRPr="002D38A9">
              <w:rPr>
                <w:rFonts w:cs="Arial"/>
                <w:szCs w:val="20"/>
              </w:rPr>
              <w:t>' el archivo puede permitir a un atacante remoto obtener el código fuente de PHP en el servidor web o ejecutar código arbitrario. En las configuraciones vulnerables, PHP trata a ciertos parámetros de cadena de consulta como argumentos de línea de comandos, incluyendo interruptores, tales como '-s', '-d', y 'C'.</w:t>
            </w:r>
          </w:p>
          <w:p w:rsidR="002D38A9" w:rsidRPr="002D38A9" w:rsidRDefault="002D38A9" w:rsidP="002D38A9">
            <w:pPr>
              <w:jc w:val="both"/>
              <w:rPr>
                <w:rFonts w:cs="Arial"/>
                <w:szCs w:val="20"/>
              </w:rPr>
            </w:pPr>
          </w:p>
          <w:p w:rsidR="00B326F1" w:rsidRPr="00E74EE5" w:rsidRDefault="002D38A9" w:rsidP="002D38A9">
            <w:pPr>
              <w:jc w:val="both"/>
              <w:rPr>
                <w:rFonts w:cs="Arial"/>
                <w:szCs w:val="20"/>
              </w:rPr>
            </w:pPr>
            <w:r w:rsidRPr="002D38A9">
              <w:rPr>
                <w:rFonts w:cs="Arial"/>
                <w:szCs w:val="20"/>
              </w:rPr>
              <w:t>Se debe tener en cuenta que esta vulnerabilidad es explotable sólo cuando PHP es utilizado en CGI.  Apache con '</w:t>
            </w:r>
            <w:proofErr w:type="spellStart"/>
            <w:r w:rsidRPr="002D38A9">
              <w:rPr>
                <w:rFonts w:cs="Arial"/>
                <w:szCs w:val="20"/>
              </w:rPr>
              <w:t>mod_php</w:t>
            </w:r>
            <w:proofErr w:type="spellEnd"/>
            <w:r w:rsidRPr="002D38A9">
              <w:rPr>
                <w:rFonts w:cs="Arial"/>
                <w:szCs w:val="20"/>
              </w:rPr>
              <w:t>' no es una configuración explotable.</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D38A9" w:rsidRPr="002D38A9" w:rsidRDefault="002D38A9" w:rsidP="002D38A9">
            <w:pPr>
              <w:rPr>
                <w:rFonts w:cs="Arial"/>
                <w:szCs w:val="20"/>
              </w:rPr>
            </w:pPr>
            <w:r w:rsidRPr="002D38A9">
              <w:rPr>
                <w:rFonts w:cs="Arial"/>
                <w:szCs w:val="20"/>
              </w:rPr>
              <w:t xml:space="preserve">Actualizar PHP a la versión 5.3.12 / 5.4.2 o a la mas reciente. </w:t>
            </w:r>
            <w:proofErr w:type="spellStart"/>
            <w:r w:rsidRPr="002D38A9">
              <w:rPr>
                <w:rFonts w:cs="Arial"/>
                <w:szCs w:val="20"/>
              </w:rPr>
              <w:t>Tambien</w:t>
            </w:r>
            <w:proofErr w:type="spellEnd"/>
            <w:r w:rsidRPr="002D38A9">
              <w:rPr>
                <w:rFonts w:cs="Arial"/>
                <w:szCs w:val="20"/>
              </w:rPr>
              <w:t xml:space="preserve"> hay una solución disponible por el proveedor para '</w:t>
            </w:r>
            <w:proofErr w:type="spellStart"/>
            <w:r w:rsidRPr="002D38A9">
              <w:rPr>
                <w:rFonts w:cs="Arial"/>
                <w:szCs w:val="20"/>
              </w:rPr>
              <w:t>mod_rewrite</w:t>
            </w:r>
            <w:proofErr w:type="spellEnd"/>
            <w:r w:rsidRPr="002D38A9">
              <w:rPr>
                <w:rFonts w:cs="Arial"/>
                <w:szCs w:val="20"/>
              </w:rPr>
              <w:t>'.</w:t>
            </w:r>
          </w:p>
          <w:p w:rsidR="002D38A9" w:rsidRPr="002D38A9" w:rsidRDefault="002D38A9" w:rsidP="002D38A9">
            <w:pPr>
              <w:rPr>
                <w:rFonts w:cs="Arial"/>
                <w:szCs w:val="20"/>
              </w:rPr>
            </w:pPr>
          </w:p>
          <w:p w:rsidR="00B326F1" w:rsidRPr="00E74EE5" w:rsidRDefault="002D38A9" w:rsidP="002D38A9">
            <w:pPr>
              <w:rPr>
                <w:rFonts w:cs="Arial"/>
                <w:szCs w:val="20"/>
              </w:rPr>
            </w:pPr>
            <w:r w:rsidRPr="002D38A9">
              <w:rPr>
                <w:rFonts w:cs="Arial"/>
                <w:szCs w:val="20"/>
              </w:rPr>
              <w:t>Recordando que toda actualización puede tener un impacto en los sistemas. Si la organización decide no instalar la actualización esto debe ser documentado.</w:t>
            </w:r>
          </w:p>
        </w:tc>
      </w:tr>
    </w:tbl>
    <w:p w:rsidR="00B326F1" w:rsidRDefault="00B326F1" w:rsidP="00375AFD">
      <w:pPr>
        <w:spacing w:after="200" w:line="276" w:lineRule="auto"/>
      </w:pPr>
    </w:p>
    <w:p w:rsidR="002D38A9" w:rsidRPr="00375D31" w:rsidRDefault="002D38A9" w:rsidP="002D38A9">
      <w:pPr>
        <w:spacing w:after="200" w:line="276" w:lineRule="auto"/>
        <w:rPr>
          <w:rFonts w:cs="Arial"/>
          <w:b/>
          <w:lang w:val="es-ES" w:eastAsia="es-MX"/>
        </w:rPr>
      </w:pPr>
      <w:proofErr w:type="spellStart"/>
      <w:r w:rsidRPr="002D38A9">
        <w:rPr>
          <w:rFonts w:cs="Arial"/>
          <w:b/>
          <w:lang w:val="es-ES" w:eastAsia="es-MX"/>
        </w:rPr>
        <w:t>RealPlayer</w:t>
      </w:r>
      <w:proofErr w:type="spellEnd"/>
      <w:r w:rsidRPr="002D38A9">
        <w:rPr>
          <w:rFonts w:cs="Arial"/>
          <w:b/>
          <w:lang w:val="es-ES" w:eastAsia="es-MX"/>
        </w:rPr>
        <w:t xml:space="preserve"> &lt; 15.0.2.71 Múltiples Vulnerabilidades (para Windows)</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2D38A9" w:rsidRPr="00A52C1B" w:rsidTr="00CA54BE">
        <w:trPr>
          <w:trHeight w:val="270"/>
          <w:jc w:val="center"/>
        </w:trPr>
        <w:tc>
          <w:tcPr>
            <w:tcW w:w="0" w:type="auto"/>
            <w:shd w:val="clear" w:color="000000" w:fill="365F91"/>
            <w:noWrap/>
            <w:vAlign w:val="bottom"/>
            <w:hideMark/>
          </w:tcPr>
          <w:p w:rsidR="002D38A9" w:rsidRPr="00A52C1B" w:rsidRDefault="002D38A9" w:rsidP="00CA54BE">
            <w:pPr>
              <w:jc w:val="center"/>
              <w:rPr>
                <w:rFonts w:cs="Arial"/>
                <w:b/>
                <w:bCs/>
                <w:color w:val="FFFFFF"/>
                <w:szCs w:val="20"/>
                <w:lang w:eastAsia="es-ES"/>
              </w:rPr>
            </w:pPr>
            <w:r w:rsidRPr="00A52C1B">
              <w:rPr>
                <w:rFonts w:cs="Arial"/>
                <w:b/>
                <w:bCs/>
                <w:color w:val="FFFFFF"/>
                <w:szCs w:val="20"/>
                <w:lang w:eastAsia="es-ES"/>
              </w:rPr>
              <w:t>IP</w:t>
            </w:r>
          </w:p>
        </w:tc>
      </w:tr>
      <w:tr w:rsidR="002D38A9" w:rsidRPr="008F0F27" w:rsidTr="00CA54BE">
        <w:trPr>
          <w:trHeight w:val="270"/>
          <w:jc w:val="center"/>
        </w:trPr>
        <w:tc>
          <w:tcPr>
            <w:tcW w:w="0" w:type="auto"/>
            <w:shd w:val="clear" w:color="auto" w:fill="auto"/>
            <w:noWrap/>
            <w:hideMark/>
          </w:tcPr>
          <w:p w:rsidR="002D38A9" w:rsidRPr="002D38A9" w:rsidRDefault="002D38A9" w:rsidP="00CA54BE">
            <w:pPr>
              <w:rPr>
                <w:rFonts w:cs="Arial"/>
                <w:szCs w:val="20"/>
              </w:rPr>
            </w:pPr>
            <w:r>
              <w:rPr>
                <w:rFonts w:cs="Arial"/>
                <w:szCs w:val="20"/>
              </w:rPr>
              <w:t>99.53.24.43</w:t>
            </w:r>
          </w:p>
        </w:tc>
      </w:tr>
    </w:tbl>
    <w:p w:rsidR="002D38A9" w:rsidRPr="00E74EE5" w:rsidRDefault="002D38A9" w:rsidP="002D38A9">
      <w:pPr>
        <w:jc w:val="both"/>
        <w:rPr>
          <w:rFonts w:cs="Arial"/>
          <w:szCs w:val="20"/>
        </w:rPr>
      </w:pPr>
    </w:p>
    <w:tbl>
      <w:tblPr>
        <w:tblW w:w="10404" w:type="dxa"/>
        <w:jc w:val="center"/>
        <w:tblInd w:w="-2464" w:type="dxa"/>
        <w:tblCellMar>
          <w:left w:w="70" w:type="dxa"/>
          <w:right w:w="70" w:type="dxa"/>
        </w:tblCellMar>
        <w:tblLook w:val="0000"/>
      </w:tblPr>
      <w:tblGrid>
        <w:gridCol w:w="1446"/>
        <w:gridCol w:w="3608"/>
        <w:gridCol w:w="5350"/>
      </w:tblGrid>
      <w:tr w:rsidR="002D38A9" w:rsidRPr="00E74EE5" w:rsidTr="00CA54BE">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2D38A9" w:rsidRPr="00E74EE5" w:rsidRDefault="002D38A9" w:rsidP="00CA54BE">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2D38A9" w:rsidRPr="00E74EE5" w:rsidRDefault="002D38A9" w:rsidP="00CA54BE">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2D38A9" w:rsidRPr="00E74EE5" w:rsidRDefault="002D38A9"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D38A9" w:rsidRPr="00B326F1" w:rsidTr="00CA54BE">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2D38A9" w:rsidRPr="00E74EE5" w:rsidRDefault="002D38A9" w:rsidP="00CA54BE">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2D38A9" w:rsidRPr="009E72C0" w:rsidRDefault="002D38A9" w:rsidP="00CA54BE">
            <w:pPr>
              <w:rPr>
                <w:rFonts w:cs="Arial"/>
                <w:b/>
                <w:szCs w:val="20"/>
                <w:lang w:val="en-US" w:eastAsia="es-ES"/>
              </w:rPr>
            </w:pPr>
          </w:p>
          <w:p w:rsidR="002D38A9" w:rsidRPr="009E72C0" w:rsidRDefault="002D38A9" w:rsidP="00CA54BE">
            <w:pPr>
              <w:shd w:val="clear" w:color="auto" w:fill="FF0000"/>
              <w:jc w:val="center"/>
              <w:rPr>
                <w:rFonts w:cs="Arial"/>
                <w:b/>
                <w:szCs w:val="20"/>
                <w:lang w:val="en-US" w:eastAsia="es-ES"/>
              </w:rPr>
            </w:pPr>
            <w:r>
              <w:rPr>
                <w:rFonts w:cs="Arial"/>
                <w:b/>
                <w:szCs w:val="20"/>
                <w:lang w:val="en-US" w:eastAsia="es-ES"/>
              </w:rPr>
              <w:t>Alta</w:t>
            </w:r>
          </w:p>
          <w:p w:rsidR="002D38A9" w:rsidRPr="00A52C1B" w:rsidRDefault="002D38A9" w:rsidP="00CA54BE">
            <w:pPr>
              <w:rPr>
                <w:rFonts w:eastAsiaTheme="minorHAnsi" w:cs="Arial"/>
                <w:color w:val="000000"/>
                <w:sz w:val="22"/>
                <w:lang w:val="en-US"/>
              </w:rPr>
            </w:pPr>
            <w:r w:rsidRPr="00985208">
              <w:rPr>
                <w:rFonts w:cs="Arial"/>
                <w:szCs w:val="20"/>
                <w:lang w:val="en-US"/>
              </w:rPr>
              <w:t>Alta / CVSS Base Score : 10.0 (CVSS2#AV:N/AC:L/</w:t>
            </w:r>
            <w:proofErr w:type="spellStart"/>
            <w:r w:rsidRPr="00985208">
              <w:rPr>
                <w:rFonts w:cs="Arial"/>
                <w:szCs w:val="20"/>
                <w:lang w:val="en-US"/>
              </w:rPr>
              <w:t>Au:N</w:t>
            </w:r>
            <w:proofErr w:type="spellEnd"/>
            <w:r w:rsidRPr="00985208">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2D38A9" w:rsidRPr="002D38A9" w:rsidRDefault="002D38A9" w:rsidP="002D38A9">
            <w:pPr>
              <w:jc w:val="both"/>
              <w:rPr>
                <w:rFonts w:cs="Arial"/>
                <w:szCs w:val="20"/>
                <w:lang w:val="es-ES"/>
              </w:rPr>
            </w:pPr>
            <w:proofErr w:type="spellStart"/>
            <w:r w:rsidRPr="002D38A9">
              <w:rPr>
                <w:rFonts w:cs="Arial"/>
                <w:szCs w:val="20"/>
                <w:lang w:val="es-ES"/>
              </w:rPr>
              <w:t>Deacuerdo</w:t>
            </w:r>
            <w:proofErr w:type="spellEnd"/>
            <w:r w:rsidRPr="002D38A9">
              <w:rPr>
                <w:rFonts w:cs="Arial"/>
                <w:szCs w:val="20"/>
                <w:lang w:val="es-ES"/>
              </w:rPr>
              <w:t xml:space="preserve"> al numero de la versión de </w:t>
            </w:r>
            <w:proofErr w:type="spellStart"/>
            <w:r w:rsidRPr="002D38A9">
              <w:rPr>
                <w:rFonts w:cs="Arial"/>
                <w:szCs w:val="20"/>
                <w:lang w:val="es-ES"/>
              </w:rPr>
              <w:t>RealPlayer</w:t>
            </w:r>
            <w:proofErr w:type="spellEnd"/>
            <w:r w:rsidRPr="002D38A9">
              <w:rPr>
                <w:rFonts w:cs="Arial"/>
                <w:szCs w:val="20"/>
                <w:lang w:val="es-ES"/>
              </w:rPr>
              <w:t xml:space="preserve">, esta es menor a la versión 15.0.2.71. Dicha versión se ve afectada por múltiples vulnerabilidades: </w:t>
            </w:r>
          </w:p>
          <w:p w:rsidR="002D38A9" w:rsidRPr="002D38A9" w:rsidRDefault="002D38A9" w:rsidP="002D38A9">
            <w:pPr>
              <w:jc w:val="both"/>
              <w:rPr>
                <w:rFonts w:cs="Arial"/>
                <w:szCs w:val="20"/>
                <w:lang w:val="es-ES"/>
              </w:rPr>
            </w:pPr>
          </w:p>
          <w:p w:rsidR="002D38A9" w:rsidRPr="002D38A9" w:rsidRDefault="002D38A9" w:rsidP="002D38A9">
            <w:pPr>
              <w:jc w:val="both"/>
              <w:rPr>
                <w:rFonts w:cs="Arial"/>
                <w:szCs w:val="20"/>
                <w:lang w:val="es-ES"/>
              </w:rPr>
            </w:pPr>
            <w:r w:rsidRPr="002D38A9">
              <w:rPr>
                <w:rFonts w:cs="Arial"/>
                <w:szCs w:val="20"/>
                <w:lang w:val="es-ES"/>
              </w:rPr>
              <w:t>- Existe un error relacionado con las banderas '</w:t>
            </w:r>
            <w:proofErr w:type="spellStart"/>
            <w:r w:rsidRPr="002D38A9">
              <w:rPr>
                <w:rFonts w:cs="Arial"/>
                <w:szCs w:val="20"/>
                <w:lang w:val="es-ES"/>
              </w:rPr>
              <w:t>rvrender</w:t>
            </w:r>
            <w:proofErr w:type="spellEnd"/>
            <w:r w:rsidRPr="002D38A9">
              <w:rPr>
                <w:rFonts w:cs="Arial"/>
                <w:szCs w:val="20"/>
                <w:lang w:val="es-ES"/>
              </w:rPr>
              <w:t xml:space="preserve"> </w:t>
            </w:r>
            <w:proofErr w:type="gramStart"/>
            <w:r w:rsidRPr="002D38A9">
              <w:rPr>
                <w:rFonts w:cs="Arial"/>
                <w:szCs w:val="20"/>
                <w:lang w:val="es-ES"/>
              </w:rPr>
              <w:t>RMFF' ,</w:t>
            </w:r>
            <w:proofErr w:type="gramEnd"/>
            <w:r w:rsidRPr="002D38A9">
              <w:rPr>
                <w:rFonts w:cs="Arial"/>
                <w:szCs w:val="20"/>
                <w:lang w:val="es-ES"/>
              </w:rPr>
              <w:t xml:space="preserve"> el tamaño de los arreglos en 'RV20', 'VIDOBJ_START_CODE', 'RV40', 'RV10', y la decodificación en '</w:t>
            </w:r>
            <w:proofErr w:type="spellStart"/>
            <w:r w:rsidRPr="002D38A9">
              <w:rPr>
                <w:rFonts w:cs="Arial"/>
                <w:szCs w:val="20"/>
                <w:lang w:val="es-ES"/>
              </w:rPr>
              <w:t>coded_frame_size</w:t>
            </w:r>
            <w:proofErr w:type="spellEnd"/>
            <w:r w:rsidRPr="002D38A9">
              <w:rPr>
                <w:rFonts w:cs="Arial"/>
                <w:szCs w:val="20"/>
                <w:lang w:val="es-ES"/>
              </w:rPr>
              <w:t>'  '</w:t>
            </w:r>
            <w:proofErr w:type="spellStart"/>
            <w:r w:rsidRPr="002D38A9">
              <w:rPr>
                <w:rFonts w:cs="Arial"/>
                <w:szCs w:val="20"/>
                <w:lang w:val="es-ES"/>
              </w:rPr>
              <w:t>Atrac</w:t>
            </w:r>
            <w:proofErr w:type="spellEnd"/>
            <w:r w:rsidRPr="002D38A9">
              <w:rPr>
                <w:rFonts w:cs="Arial"/>
                <w:szCs w:val="20"/>
                <w:lang w:val="es-ES"/>
              </w:rPr>
              <w:t xml:space="preserve">' podrían ocasionar ejecución de código arbitrario. </w:t>
            </w:r>
          </w:p>
          <w:p w:rsidR="002D38A9" w:rsidRPr="00B326F1" w:rsidRDefault="002D38A9" w:rsidP="002D38A9">
            <w:pPr>
              <w:jc w:val="both"/>
              <w:rPr>
                <w:rFonts w:cs="Arial"/>
                <w:szCs w:val="20"/>
                <w:lang w:val="es-ES"/>
              </w:rPr>
            </w:pPr>
            <w:r w:rsidRPr="002D38A9">
              <w:rPr>
                <w:rFonts w:cs="Arial"/>
                <w:szCs w:val="20"/>
                <w:lang w:val="es-ES"/>
              </w:rPr>
              <w:t>(CVE-2012-0922, CVE-2012-0923, CVE-2012-0924, CVE-2012-0925, CVE-2012-0926, CVE-2012-0927, CVE-2012-0928)</w:t>
            </w:r>
          </w:p>
        </w:tc>
      </w:tr>
      <w:tr w:rsidR="002D38A9"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D38A9" w:rsidRPr="00E74EE5" w:rsidRDefault="002D38A9" w:rsidP="00CA54BE">
            <w:pPr>
              <w:rPr>
                <w:rFonts w:cs="Arial"/>
                <w:color w:val="FFFFFF"/>
                <w:szCs w:val="20"/>
              </w:rPr>
            </w:pPr>
            <w:r w:rsidRPr="00E74EE5">
              <w:rPr>
                <w:rFonts w:cs="Arial"/>
                <w:color w:val="FFFFFF"/>
                <w:szCs w:val="20"/>
              </w:rPr>
              <w:t>Solución:</w:t>
            </w:r>
          </w:p>
        </w:tc>
      </w:tr>
      <w:tr w:rsidR="002D38A9"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D38A9" w:rsidRPr="002D38A9" w:rsidRDefault="002D38A9" w:rsidP="002D38A9">
            <w:pPr>
              <w:rPr>
                <w:rFonts w:cs="Arial"/>
                <w:szCs w:val="20"/>
              </w:rPr>
            </w:pPr>
            <w:r w:rsidRPr="002D38A9">
              <w:rPr>
                <w:rFonts w:cs="Arial"/>
                <w:szCs w:val="20"/>
              </w:rPr>
              <w:t xml:space="preserve">Actualizar a </w:t>
            </w:r>
            <w:proofErr w:type="spellStart"/>
            <w:r w:rsidRPr="002D38A9">
              <w:rPr>
                <w:rFonts w:cs="Arial"/>
                <w:szCs w:val="20"/>
              </w:rPr>
              <w:t>RealPlayer</w:t>
            </w:r>
            <w:proofErr w:type="spellEnd"/>
            <w:r w:rsidRPr="002D38A9">
              <w:rPr>
                <w:rFonts w:cs="Arial"/>
                <w:szCs w:val="20"/>
              </w:rPr>
              <w:t xml:space="preserve"> 15.0.2.71 o superior.</w:t>
            </w:r>
          </w:p>
          <w:p w:rsidR="002D38A9" w:rsidRPr="002D38A9" w:rsidRDefault="002D38A9" w:rsidP="002D38A9">
            <w:pPr>
              <w:rPr>
                <w:rFonts w:cs="Arial"/>
                <w:szCs w:val="20"/>
              </w:rPr>
            </w:pPr>
          </w:p>
          <w:p w:rsidR="002D38A9" w:rsidRPr="00E74EE5" w:rsidRDefault="002D38A9" w:rsidP="002D38A9">
            <w:pPr>
              <w:rPr>
                <w:rFonts w:cs="Arial"/>
                <w:szCs w:val="20"/>
              </w:rPr>
            </w:pPr>
            <w:r w:rsidRPr="002D38A9">
              <w:rPr>
                <w:rFonts w:cs="Arial"/>
                <w:szCs w:val="20"/>
              </w:rPr>
              <w:t>Recordando que toda actualización puede tener un impacto en los sistemas.  Si la organización decide no instalar la actualización esto debe ser documentado.</w:t>
            </w:r>
          </w:p>
        </w:tc>
      </w:tr>
    </w:tbl>
    <w:p w:rsidR="002D38A9" w:rsidRDefault="002D38A9" w:rsidP="00375AFD">
      <w:pPr>
        <w:spacing w:after="200" w:line="276" w:lineRule="auto"/>
      </w:pPr>
    </w:p>
    <w:p w:rsidR="002D38A9" w:rsidRDefault="002D38A9" w:rsidP="00375AFD">
      <w:pPr>
        <w:spacing w:after="200" w:line="276" w:lineRule="auto"/>
      </w:pPr>
    </w:p>
    <w:p w:rsidR="002D38A9" w:rsidRDefault="002D38A9" w:rsidP="00375AFD">
      <w:pPr>
        <w:spacing w:after="200" w:line="276" w:lineRule="auto"/>
      </w:pPr>
    </w:p>
    <w:p w:rsidR="00375AFD" w:rsidRDefault="004E3320" w:rsidP="00375AFD">
      <w:pPr>
        <w:jc w:val="both"/>
        <w:rPr>
          <w:rFonts w:cs="Arial"/>
          <w:b/>
          <w:lang w:val="es-ES" w:eastAsia="es-MX"/>
        </w:rPr>
      </w:pPr>
      <w:r w:rsidRPr="004E3320">
        <w:rPr>
          <w:rFonts w:cs="Arial"/>
          <w:b/>
          <w:lang w:val="es-ES" w:eastAsia="es-MX"/>
        </w:rPr>
        <w:t>VLC Media Player &lt; 2.0.2</w:t>
      </w:r>
      <w:r>
        <w:rPr>
          <w:rFonts w:cs="Arial"/>
          <w:b/>
          <w:lang w:val="es-ES" w:eastAsia="es-MX"/>
        </w:rPr>
        <w:t xml:space="preserve"> Múltiples vulnerabilidades</w:t>
      </w:r>
    </w:p>
    <w:p w:rsidR="004E3320" w:rsidRPr="00BD3F4B" w:rsidRDefault="004E3320" w:rsidP="00375AFD">
      <w:pPr>
        <w:jc w:val="both"/>
        <w:rPr>
          <w:rFonts w:cs="Arial"/>
          <w:b/>
          <w:i/>
          <w:sz w:val="28"/>
          <w:szCs w:val="28"/>
          <w:lang w:val="es-ES"/>
        </w:rPr>
      </w:pPr>
    </w:p>
    <w:tbl>
      <w:tblPr>
        <w:tblW w:w="1308" w:type="dxa"/>
        <w:jc w:val="center"/>
        <w:tblInd w:w="51" w:type="dxa"/>
        <w:tblCellMar>
          <w:left w:w="70" w:type="dxa"/>
          <w:right w:w="70" w:type="dxa"/>
        </w:tblCellMar>
        <w:tblLook w:val="04A0"/>
      </w:tblPr>
      <w:tblGrid>
        <w:gridCol w:w="1308"/>
      </w:tblGrid>
      <w:tr w:rsidR="00564078" w:rsidRPr="00BE6361" w:rsidTr="002D38A9">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64078" w:rsidRPr="00BE6361" w:rsidRDefault="00564078" w:rsidP="00564078">
            <w:pPr>
              <w:jc w:val="center"/>
              <w:rPr>
                <w:rFonts w:cs="Arial"/>
                <w:b/>
                <w:bCs/>
                <w:color w:val="FFFFFF"/>
                <w:szCs w:val="20"/>
                <w:lang w:val="es-ES" w:eastAsia="es-ES"/>
              </w:rPr>
            </w:pPr>
            <w:r w:rsidRPr="00BE6361">
              <w:rPr>
                <w:rFonts w:cs="Arial"/>
                <w:b/>
                <w:bCs/>
                <w:color w:val="FFFFFF"/>
                <w:szCs w:val="20"/>
                <w:lang w:val="es-ES" w:eastAsia="es-ES"/>
              </w:rPr>
              <w:t>IP</w:t>
            </w:r>
          </w:p>
        </w:tc>
      </w:tr>
      <w:tr w:rsidR="002D38A9" w:rsidRPr="00BE6361" w:rsidTr="002D38A9">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2D38A9" w:rsidRPr="00971104" w:rsidRDefault="002D38A9" w:rsidP="00525FD4">
            <w:r w:rsidRPr="00971104">
              <w:t>99.53.24.125</w:t>
            </w:r>
          </w:p>
        </w:tc>
      </w:tr>
      <w:tr w:rsidR="002D38A9" w:rsidRPr="00BE6361" w:rsidTr="002D38A9">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2D38A9" w:rsidRDefault="002D38A9" w:rsidP="00525FD4">
            <w:r w:rsidRPr="00971104">
              <w:t>99.53.24.137</w:t>
            </w:r>
          </w:p>
        </w:tc>
      </w:tr>
    </w:tbl>
    <w:p w:rsidR="004E3320" w:rsidRDefault="004E3320" w:rsidP="00375AFD">
      <w:pPr>
        <w:jc w:val="both"/>
        <w:rPr>
          <w:rFonts w:cs="Arial"/>
          <w:szCs w:val="20"/>
        </w:rPr>
      </w:pPr>
    </w:p>
    <w:p w:rsidR="00564078" w:rsidRPr="00E74EE5" w:rsidRDefault="00564078" w:rsidP="00375AFD">
      <w:pPr>
        <w:jc w:val="both"/>
        <w:rPr>
          <w:rFonts w:cs="Arial"/>
          <w:szCs w:val="20"/>
        </w:rPr>
      </w:pPr>
    </w:p>
    <w:tbl>
      <w:tblPr>
        <w:tblW w:w="10404" w:type="dxa"/>
        <w:jc w:val="center"/>
        <w:tblInd w:w="-2464" w:type="dxa"/>
        <w:tblCellMar>
          <w:left w:w="70" w:type="dxa"/>
          <w:right w:w="70" w:type="dxa"/>
        </w:tblCellMar>
        <w:tblLook w:val="0000"/>
      </w:tblPr>
      <w:tblGrid>
        <w:gridCol w:w="1445"/>
        <w:gridCol w:w="3663"/>
        <w:gridCol w:w="5296"/>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2C2D47">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BE79B4" w:rsidRDefault="00375AFD" w:rsidP="002C2D47">
            <w:pPr>
              <w:rPr>
                <w:rFonts w:cs="Arial"/>
                <w:b/>
                <w:szCs w:val="20"/>
                <w:lang w:val="es-ES" w:eastAsia="es-ES"/>
              </w:rPr>
            </w:pPr>
          </w:p>
          <w:p w:rsidR="00375AFD" w:rsidRPr="00BE79B4" w:rsidRDefault="004E3320" w:rsidP="004E3320">
            <w:pPr>
              <w:shd w:val="clear" w:color="auto" w:fill="FF0000"/>
              <w:jc w:val="center"/>
              <w:rPr>
                <w:rFonts w:cs="Arial"/>
                <w:b/>
                <w:szCs w:val="20"/>
                <w:lang w:val="es-ES" w:eastAsia="es-ES"/>
              </w:rPr>
            </w:pPr>
            <w:r>
              <w:rPr>
                <w:rFonts w:cs="Arial"/>
                <w:b/>
                <w:szCs w:val="20"/>
                <w:lang w:val="es-ES" w:eastAsia="es-ES"/>
              </w:rPr>
              <w:t>Alta</w:t>
            </w:r>
          </w:p>
          <w:p w:rsidR="004E3320" w:rsidRPr="004E3320" w:rsidRDefault="004E3320" w:rsidP="004E3320">
            <w:pPr>
              <w:rPr>
                <w:rFonts w:cs="Arial"/>
                <w:szCs w:val="20"/>
                <w:lang w:val="es-ES"/>
              </w:rPr>
            </w:pPr>
            <w:r w:rsidRPr="004E3320">
              <w:rPr>
                <w:rFonts w:cs="Arial"/>
                <w:szCs w:val="20"/>
                <w:lang w:val="es-ES"/>
              </w:rPr>
              <w:t>Alta / CVSS Base Score : 9.3</w:t>
            </w:r>
          </w:p>
          <w:p w:rsidR="00375AFD" w:rsidRPr="004E3320" w:rsidRDefault="004E3320" w:rsidP="004E3320">
            <w:pPr>
              <w:rPr>
                <w:rFonts w:eastAsiaTheme="minorHAnsi" w:cs="Arial"/>
                <w:color w:val="000000"/>
                <w:sz w:val="22"/>
                <w:lang w:val="en-US"/>
              </w:rPr>
            </w:pPr>
            <w:r w:rsidRPr="004E3320">
              <w:rPr>
                <w:rFonts w:cs="Arial"/>
                <w:szCs w:val="20"/>
                <w:lang w:val="en-US"/>
              </w:rPr>
              <w:t>(CVSS2#AV:N/AC:M/</w:t>
            </w:r>
            <w:proofErr w:type="spellStart"/>
            <w:r w:rsidRPr="004E3320">
              <w:rPr>
                <w:rFonts w:cs="Arial"/>
                <w:szCs w:val="20"/>
                <w:lang w:val="en-US"/>
              </w:rPr>
              <w:t>Au:N</w:t>
            </w:r>
            <w:proofErr w:type="spellEnd"/>
            <w:r w:rsidRPr="004E3320">
              <w:rPr>
                <w:rFonts w:cs="Arial"/>
                <w:szCs w:val="20"/>
                <w:lang w:val="en-US"/>
              </w:rPr>
              <w:t>/C:C/I:C/A:C)</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4E3320" w:rsidRPr="004E3320" w:rsidRDefault="004E3320" w:rsidP="004E3320">
            <w:pPr>
              <w:jc w:val="both"/>
              <w:rPr>
                <w:rFonts w:cs="Arial"/>
                <w:szCs w:val="20"/>
              </w:rPr>
            </w:pPr>
            <w:r w:rsidRPr="004E3320">
              <w:rPr>
                <w:rFonts w:cs="Arial"/>
                <w:szCs w:val="20"/>
              </w:rPr>
              <w:t xml:space="preserve">La versión de VLC media </w:t>
            </w:r>
            <w:proofErr w:type="spellStart"/>
            <w:r w:rsidRPr="004E3320">
              <w:rPr>
                <w:rFonts w:cs="Arial"/>
                <w:szCs w:val="20"/>
              </w:rPr>
              <w:t>player</w:t>
            </w:r>
            <w:proofErr w:type="spellEnd"/>
            <w:r w:rsidRPr="004E3320">
              <w:rPr>
                <w:rFonts w:cs="Arial"/>
                <w:szCs w:val="20"/>
              </w:rPr>
              <w:t xml:space="preserve"> instalada en el equipo remoto es menor a la versión 2.0.2. Se ve afectada por diversos problemas de seguridad relacionados con problemas de </w:t>
            </w:r>
            <w:proofErr w:type="spellStart"/>
            <w:r w:rsidRPr="004E3320">
              <w:rPr>
                <w:rFonts w:cs="Arial"/>
                <w:szCs w:val="20"/>
              </w:rPr>
              <w:t>heap-based</w:t>
            </w:r>
            <w:proofErr w:type="spellEnd"/>
            <w:r w:rsidRPr="004E3320">
              <w:rPr>
                <w:rFonts w:cs="Arial"/>
                <w:szCs w:val="20"/>
              </w:rPr>
              <w:t xml:space="preserve"> buffer </w:t>
            </w:r>
            <w:proofErr w:type="spellStart"/>
            <w:r w:rsidRPr="004E3320">
              <w:rPr>
                <w:rFonts w:cs="Arial"/>
                <w:szCs w:val="20"/>
              </w:rPr>
              <w:t>overflow</w:t>
            </w:r>
            <w:proofErr w:type="spellEnd"/>
            <w:r w:rsidRPr="004E3320">
              <w:rPr>
                <w:rFonts w:cs="Arial"/>
                <w:szCs w:val="20"/>
              </w:rPr>
              <w:t>.</w:t>
            </w:r>
          </w:p>
          <w:p w:rsidR="004E3320" w:rsidRPr="004E3320" w:rsidRDefault="004E3320" w:rsidP="004E3320">
            <w:pPr>
              <w:jc w:val="both"/>
              <w:rPr>
                <w:rFonts w:cs="Arial"/>
                <w:szCs w:val="20"/>
              </w:rPr>
            </w:pPr>
          </w:p>
          <w:p w:rsidR="00375AFD" w:rsidRPr="00E74EE5" w:rsidRDefault="004E3320" w:rsidP="004E3320">
            <w:pPr>
              <w:jc w:val="both"/>
              <w:rPr>
                <w:rFonts w:cs="Arial"/>
                <w:szCs w:val="20"/>
              </w:rPr>
            </w:pPr>
            <w:r w:rsidRPr="004E3320">
              <w:rPr>
                <w:rFonts w:cs="Arial"/>
                <w:szCs w:val="20"/>
              </w:rPr>
              <w:t>Un error existe en la función '</w:t>
            </w:r>
            <w:proofErr w:type="spellStart"/>
            <w:r w:rsidRPr="004E3320">
              <w:rPr>
                <w:rFonts w:cs="Arial"/>
                <w:szCs w:val="20"/>
              </w:rPr>
              <w:t>Ogg_DecodePacket</w:t>
            </w:r>
            <w:proofErr w:type="spellEnd"/>
            <w:r w:rsidRPr="004E3320">
              <w:rPr>
                <w:rFonts w:cs="Arial"/>
                <w:szCs w:val="20"/>
              </w:rPr>
              <w:t>' en el archivo 'modules/</w:t>
            </w:r>
            <w:proofErr w:type="spellStart"/>
            <w:r w:rsidRPr="004E3320">
              <w:rPr>
                <w:rFonts w:cs="Arial"/>
                <w:szCs w:val="20"/>
              </w:rPr>
              <w:t>demux</w:t>
            </w:r>
            <w:proofErr w:type="spellEnd"/>
            <w:r w:rsidRPr="004E3320">
              <w:rPr>
                <w:rFonts w:cs="Arial"/>
                <w:szCs w:val="20"/>
              </w:rPr>
              <w:t>/</w:t>
            </w:r>
            <w:proofErr w:type="spellStart"/>
            <w:r w:rsidRPr="004E3320">
              <w:rPr>
                <w:rFonts w:cs="Arial"/>
                <w:szCs w:val="20"/>
              </w:rPr>
              <w:t>ogg.c</w:t>
            </w:r>
            <w:proofErr w:type="spellEnd"/>
            <w:r w:rsidRPr="004E3320">
              <w:rPr>
                <w:rFonts w:cs="Arial"/>
                <w:szCs w:val="20"/>
              </w:rPr>
              <w:t xml:space="preserve">' el cual no valida de forma correcta la entrada lo cual podría ocasionar un </w:t>
            </w:r>
            <w:proofErr w:type="spellStart"/>
            <w:r w:rsidRPr="004E3320">
              <w:rPr>
                <w:rFonts w:cs="Arial"/>
                <w:szCs w:val="20"/>
              </w:rPr>
              <w:t>heap-based</w:t>
            </w:r>
            <w:proofErr w:type="spellEnd"/>
            <w:r w:rsidRPr="004E3320">
              <w:rPr>
                <w:rFonts w:cs="Arial"/>
                <w:szCs w:val="20"/>
              </w:rPr>
              <w:t xml:space="preserve"> buffer </w:t>
            </w:r>
            <w:proofErr w:type="spellStart"/>
            <w:r w:rsidRPr="004E3320">
              <w:rPr>
                <w:rFonts w:cs="Arial"/>
                <w:szCs w:val="20"/>
              </w:rPr>
              <w:t>overflow</w:t>
            </w:r>
            <w:proofErr w:type="spellEnd"/>
            <w:r w:rsidRPr="004E3320">
              <w:rPr>
                <w:rFonts w:cs="Arial"/>
                <w:szCs w:val="20"/>
              </w:rPr>
              <w:t>, permitiendo la ejecución de código arbitrario.</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t>Solución:</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E3320" w:rsidRPr="004E3320" w:rsidRDefault="004E3320" w:rsidP="004E3320">
            <w:pPr>
              <w:rPr>
                <w:rFonts w:cs="Arial"/>
                <w:szCs w:val="20"/>
              </w:rPr>
            </w:pPr>
            <w:r w:rsidRPr="004E3320">
              <w:rPr>
                <w:rFonts w:cs="Arial"/>
                <w:szCs w:val="20"/>
              </w:rPr>
              <w:t xml:space="preserve">Actualizar a VLC Media Player 2.0.2 o superior. Alternativamente, se pueden remover los </w:t>
            </w:r>
            <w:proofErr w:type="spellStart"/>
            <w:r w:rsidRPr="004E3320">
              <w:rPr>
                <w:rFonts w:cs="Arial"/>
                <w:szCs w:val="20"/>
              </w:rPr>
              <w:t>plugins</w:t>
            </w:r>
            <w:proofErr w:type="spellEnd"/>
            <w:r w:rsidRPr="004E3320">
              <w:rPr>
                <w:rFonts w:cs="Arial"/>
                <w:szCs w:val="20"/>
              </w:rPr>
              <w:t xml:space="preserve"> que se ven afectados en el directorio de </w:t>
            </w:r>
            <w:proofErr w:type="spellStart"/>
            <w:r w:rsidRPr="004E3320">
              <w:rPr>
                <w:rFonts w:cs="Arial"/>
                <w:szCs w:val="20"/>
              </w:rPr>
              <w:t>plugins</w:t>
            </w:r>
            <w:proofErr w:type="spellEnd"/>
            <w:r w:rsidRPr="004E3320">
              <w:rPr>
                <w:rFonts w:cs="Arial"/>
                <w:szCs w:val="20"/>
              </w:rPr>
              <w:t xml:space="preserve"> de </w:t>
            </w:r>
            <w:proofErr w:type="spellStart"/>
            <w:r w:rsidRPr="004E3320">
              <w:rPr>
                <w:rFonts w:cs="Arial"/>
                <w:szCs w:val="20"/>
              </w:rPr>
              <w:t>VLC's</w:t>
            </w:r>
            <w:proofErr w:type="spellEnd"/>
          </w:p>
          <w:p w:rsidR="004E3320" w:rsidRPr="004E3320" w:rsidRDefault="004E3320" w:rsidP="004E3320">
            <w:pPr>
              <w:rPr>
                <w:rFonts w:cs="Arial"/>
                <w:szCs w:val="20"/>
              </w:rPr>
            </w:pPr>
          </w:p>
          <w:p w:rsidR="00375AFD" w:rsidRPr="00E74EE5" w:rsidRDefault="004E3320" w:rsidP="004E3320">
            <w:pPr>
              <w:rPr>
                <w:rFonts w:cs="Arial"/>
                <w:szCs w:val="20"/>
              </w:rPr>
            </w:pPr>
            <w:r w:rsidRPr="004E3320">
              <w:rPr>
                <w:rFonts w:cs="Arial"/>
                <w:szCs w:val="20"/>
              </w:rPr>
              <w:t>Recordando que toda actualización puede tener un impacto en los sistemas.  Si la organización decide no instalar la actualización esto debe ser documentado.</w:t>
            </w:r>
          </w:p>
        </w:tc>
      </w:tr>
    </w:tbl>
    <w:p w:rsidR="00375AFD" w:rsidRDefault="00375AFD" w:rsidP="00375AFD">
      <w:pPr>
        <w:jc w:val="both"/>
      </w:pPr>
    </w:p>
    <w:p w:rsidR="00B326F1" w:rsidRPr="00375D31" w:rsidRDefault="004E3320" w:rsidP="00B326F1">
      <w:pPr>
        <w:spacing w:after="200" w:line="276" w:lineRule="auto"/>
        <w:rPr>
          <w:rFonts w:cs="Arial"/>
          <w:b/>
          <w:lang w:val="es-ES" w:eastAsia="es-MX"/>
        </w:rPr>
      </w:pPr>
      <w:proofErr w:type="spellStart"/>
      <w:r>
        <w:rPr>
          <w:rFonts w:cs="Arial"/>
          <w:b/>
          <w:lang w:val="es-ES" w:eastAsia="es-MX"/>
        </w:rPr>
        <w:t>Winamp</w:t>
      </w:r>
      <w:proofErr w:type="spellEnd"/>
      <w:r>
        <w:rPr>
          <w:rFonts w:cs="Arial"/>
          <w:b/>
          <w:lang w:val="es-ES" w:eastAsia="es-MX"/>
        </w:rPr>
        <w:t xml:space="preserve"> &lt; 5.63 Múltiples vulnerabilidades</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B326F1" w:rsidRPr="00A52C1B" w:rsidTr="00B326F1">
        <w:trPr>
          <w:trHeight w:val="270"/>
          <w:jc w:val="center"/>
        </w:trPr>
        <w:tc>
          <w:tcPr>
            <w:tcW w:w="0" w:type="auto"/>
            <w:shd w:val="clear" w:color="000000" w:fill="365F91"/>
            <w:noWrap/>
            <w:vAlign w:val="bottom"/>
            <w:hideMark/>
          </w:tcPr>
          <w:p w:rsidR="00B326F1" w:rsidRPr="00A52C1B" w:rsidRDefault="00B326F1" w:rsidP="00B326F1">
            <w:pPr>
              <w:jc w:val="center"/>
              <w:rPr>
                <w:rFonts w:cs="Arial"/>
                <w:b/>
                <w:bCs/>
                <w:color w:val="FFFFFF"/>
                <w:szCs w:val="20"/>
                <w:lang w:eastAsia="es-ES"/>
              </w:rPr>
            </w:pPr>
            <w:r w:rsidRPr="00A52C1B">
              <w:rPr>
                <w:rFonts w:cs="Arial"/>
                <w:b/>
                <w:bCs/>
                <w:color w:val="FFFFFF"/>
                <w:szCs w:val="20"/>
                <w:lang w:eastAsia="es-ES"/>
              </w:rPr>
              <w:t>IP</w:t>
            </w:r>
          </w:p>
        </w:tc>
      </w:tr>
      <w:tr w:rsidR="002D38A9" w:rsidRPr="008F0F27" w:rsidTr="005C013F">
        <w:trPr>
          <w:trHeight w:val="270"/>
          <w:jc w:val="center"/>
        </w:trPr>
        <w:tc>
          <w:tcPr>
            <w:tcW w:w="0" w:type="auto"/>
            <w:shd w:val="clear" w:color="auto" w:fill="auto"/>
            <w:noWrap/>
            <w:hideMark/>
          </w:tcPr>
          <w:p w:rsidR="002D38A9" w:rsidRPr="003D773B" w:rsidRDefault="002D38A9" w:rsidP="00433D6D">
            <w:r w:rsidRPr="003D773B">
              <w:t>99.53.24.125</w:t>
            </w:r>
          </w:p>
        </w:tc>
      </w:tr>
      <w:tr w:rsidR="002D38A9" w:rsidRPr="008F0F27" w:rsidTr="005C013F">
        <w:trPr>
          <w:trHeight w:val="270"/>
          <w:jc w:val="center"/>
        </w:trPr>
        <w:tc>
          <w:tcPr>
            <w:tcW w:w="0" w:type="auto"/>
            <w:shd w:val="clear" w:color="auto" w:fill="auto"/>
            <w:noWrap/>
            <w:hideMark/>
          </w:tcPr>
          <w:p w:rsidR="002D38A9" w:rsidRPr="003D773B" w:rsidRDefault="002D38A9" w:rsidP="00433D6D">
            <w:r w:rsidRPr="003D773B">
              <w:t>99.53.24.137</w:t>
            </w:r>
          </w:p>
        </w:tc>
      </w:tr>
      <w:tr w:rsidR="002D38A9" w:rsidRPr="008F0F27" w:rsidTr="005C013F">
        <w:trPr>
          <w:trHeight w:val="270"/>
          <w:jc w:val="center"/>
        </w:trPr>
        <w:tc>
          <w:tcPr>
            <w:tcW w:w="0" w:type="auto"/>
            <w:shd w:val="clear" w:color="auto" w:fill="auto"/>
            <w:noWrap/>
            <w:hideMark/>
          </w:tcPr>
          <w:p w:rsidR="002D38A9" w:rsidRDefault="002D38A9" w:rsidP="00433D6D">
            <w:r w:rsidRPr="003D773B">
              <w:t>99.53.24.43</w:t>
            </w:r>
          </w:p>
        </w:tc>
      </w:tr>
    </w:tbl>
    <w:p w:rsidR="00B326F1" w:rsidRPr="00E74EE5" w:rsidRDefault="00B326F1" w:rsidP="00B326F1">
      <w:pPr>
        <w:jc w:val="both"/>
        <w:rPr>
          <w:rFonts w:cs="Arial"/>
          <w:szCs w:val="20"/>
        </w:rPr>
      </w:pPr>
    </w:p>
    <w:tbl>
      <w:tblPr>
        <w:tblW w:w="10404" w:type="dxa"/>
        <w:jc w:val="center"/>
        <w:tblInd w:w="-2464" w:type="dxa"/>
        <w:tblCellMar>
          <w:left w:w="70" w:type="dxa"/>
          <w:right w:w="70" w:type="dxa"/>
        </w:tblCellMar>
        <w:tblLook w:val="0000"/>
      </w:tblPr>
      <w:tblGrid>
        <w:gridCol w:w="1445"/>
        <w:gridCol w:w="3663"/>
        <w:gridCol w:w="5296"/>
      </w:tblGrid>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B326F1"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B326F1" w:rsidP="00B326F1">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4E3320" w:rsidRDefault="00B326F1" w:rsidP="00B326F1">
            <w:pPr>
              <w:rPr>
                <w:rFonts w:cs="Arial"/>
                <w:b/>
                <w:szCs w:val="20"/>
                <w:lang w:eastAsia="es-ES"/>
              </w:rPr>
            </w:pPr>
          </w:p>
          <w:p w:rsidR="00B326F1" w:rsidRPr="004E3320" w:rsidRDefault="004E3320" w:rsidP="004E3320">
            <w:pPr>
              <w:shd w:val="clear" w:color="auto" w:fill="FF0000"/>
              <w:jc w:val="center"/>
              <w:rPr>
                <w:rFonts w:cs="Arial"/>
                <w:b/>
                <w:szCs w:val="20"/>
                <w:lang w:eastAsia="es-ES"/>
              </w:rPr>
            </w:pPr>
            <w:r>
              <w:rPr>
                <w:rFonts w:cs="Arial"/>
                <w:b/>
                <w:szCs w:val="20"/>
                <w:lang w:eastAsia="es-ES"/>
              </w:rPr>
              <w:t>Alta</w:t>
            </w:r>
          </w:p>
          <w:p w:rsidR="004E3320" w:rsidRPr="004E3320" w:rsidRDefault="004E3320" w:rsidP="004E3320">
            <w:pPr>
              <w:rPr>
                <w:rFonts w:cs="Arial"/>
                <w:szCs w:val="20"/>
              </w:rPr>
            </w:pPr>
            <w:r w:rsidRPr="004E3320">
              <w:rPr>
                <w:rFonts w:cs="Arial"/>
                <w:szCs w:val="20"/>
              </w:rPr>
              <w:t>Alta / CVSS Base Score : 9.3</w:t>
            </w:r>
          </w:p>
          <w:p w:rsidR="00B326F1" w:rsidRPr="00A52C1B" w:rsidRDefault="004E3320" w:rsidP="004E3320">
            <w:pPr>
              <w:rPr>
                <w:rFonts w:eastAsiaTheme="minorHAnsi" w:cs="Arial"/>
                <w:color w:val="000000"/>
                <w:sz w:val="22"/>
                <w:lang w:val="en-US"/>
              </w:rPr>
            </w:pPr>
            <w:r w:rsidRPr="004E3320">
              <w:rPr>
                <w:rFonts w:cs="Arial"/>
                <w:szCs w:val="20"/>
                <w:lang w:val="en-US"/>
              </w:rPr>
              <w:t>(CVSS2#AV:N/AC:M/</w:t>
            </w:r>
            <w:proofErr w:type="spellStart"/>
            <w:r w:rsidRPr="004E3320">
              <w:rPr>
                <w:rFonts w:cs="Arial"/>
                <w:szCs w:val="20"/>
                <w:lang w:val="en-US"/>
              </w:rPr>
              <w:t>Au:N</w:t>
            </w:r>
            <w:proofErr w:type="spellEnd"/>
            <w:r w:rsidRPr="004E3320">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4E3320" w:rsidRPr="004E3320" w:rsidRDefault="004E3320" w:rsidP="004E3320">
            <w:pPr>
              <w:jc w:val="both"/>
              <w:rPr>
                <w:rFonts w:cs="Arial"/>
                <w:szCs w:val="20"/>
                <w:lang w:val="es-ES"/>
              </w:rPr>
            </w:pPr>
            <w:r>
              <w:rPr>
                <w:rFonts w:cs="Arial"/>
                <w:szCs w:val="20"/>
                <w:lang w:val="es-ES"/>
              </w:rPr>
              <w:t>El equipo</w:t>
            </w:r>
            <w:r w:rsidRPr="004E3320">
              <w:rPr>
                <w:rFonts w:cs="Arial"/>
                <w:szCs w:val="20"/>
                <w:lang w:val="es-ES"/>
              </w:rPr>
              <w:t xml:space="preserve"> remoto se encuentra ejecutando una versión de </w:t>
            </w:r>
            <w:proofErr w:type="spellStart"/>
            <w:r w:rsidRPr="004E3320">
              <w:rPr>
                <w:rFonts w:cs="Arial"/>
                <w:szCs w:val="20"/>
                <w:lang w:val="es-ES"/>
              </w:rPr>
              <w:t>Winamp</w:t>
            </w:r>
            <w:proofErr w:type="spellEnd"/>
            <w:r w:rsidRPr="004E3320">
              <w:rPr>
                <w:rFonts w:cs="Arial"/>
                <w:szCs w:val="20"/>
                <w:lang w:val="es-ES"/>
              </w:rPr>
              <w:t xml:space="preserve"> para Windows, esta versión se ve afectada por múltiples problemas de seguridad: </w:t>
            </w:r>
          </w:p>
          <w:p w:rsidR="004E3320" w:rsidRPr="004E3320" w:rsidRDefault="004E3320" w:rsidP="004E3320">
            <w:pPr>
              <w:jc w:val="both"/>
              <w:rPr>
                <w:rFonts w:cs="Arial"/>
                <w:szCs w:val="20"/>
                <w:lang w:val="es-ES"/>
              </w:rPr>
            </w:pPr>
          </w:p>
          <w:p w:rsidR="004E3320" w:rsidRPr="004E3320" w:rsidRDefault="004E3320" w:rsidP="004E3320">
            <w:pPr>
              <w:jc w:val="both"/>
              <w:rPr>
                <w:rFonts w:cs="Arial"/>
                <w:szCs w:val="20"/>
                <w:lang w:val="es-ES"/>
              </w:rPr>
            </w:pPr>
            <w:r w:rsidRPr="004E3320">
              <w:rPr>
                <w:rFonts w:cs="Arial"/>
                <w:szCs w:val="20"/>
                <w:lang w:val="es-ES"/>
              </w:rPr>
              <w:t xml:space="preserve">- Un problema de corrupción de memoria existe en  'in_mod.dll' relacionado con una mala validación en el manejo de los archivos 'Impulse </w:t>
            </w:r>
            <w:proofErr w:type="spellStart"/>
            <w:r w:rsidRPr="004E3320">
              <w:rPr>
                <w:rFonts w:cs="Arial"/>
                <w:szCs w:val="20"/>
                <w:lang w:val="es-ES"/>
              </w:rPr>
              <w:t>Tracker</w:t>
            </w:r>
            <w:proofErr w:type="spellEnd"/>
            <w:r w:rsidRPr="004E3320">
              <w:rPr>
                <w:rFonts w:cs="Arial"/>
                <w:szCs w:val="20"/>
                <w:lang w:val="es-ES"/>
              </w:rPr>
              <w:t>'.</w:t>
            </w:r>
          </w:p>
          <w:p w:rsidR="004E3320" w:rsidRPr="004E3320" w:rsidRDefault="004E3320" w:rsidP="004E3320">
            <w:pPr>
              <w:jc w:val="both"/>
              <w:rPr>
                <w:rFonts w:cs="Arial"/>
                <w:szCs w:val="20"/>
                <w:lang w:val="es-ES"/>
              </w:rPr>
            </w:pPr>
          </w:p>
          <w:p w:rsidR="004E3320" w:rsidRPr="004E3320" w:rsidRDefault="004E3320" w:rsidP="004E3320">
            <w:pPr>
              <w:jc w:val="both"/>
              <w:rPr>
                <w:rFonts w:cs="Arial"/>
                <w:szCs w:val="20"/>
                <w:lang w:val="es-ES"/>
              </w:rPr>
            </w:pPr>
            <w:r w:rsidRPr="004E3320">
              <w:rPr>
                <w:rFonts w:cs="Arial"/>
                <w:szCs w:val="20"/>
                <w:lang w:val="es-ES"/>
              </w:rPr>
              <w:t xml:space="preserve">- Diversos problemas de </w:t>
            </w:r>
            <w:proofErr w:type="spellStart"/>
            <w:r w:rsidRPr="004E3320">
              <w:rPr>
                <w:rFonts w:cs="Arial"/>
                <w:szCs w:val="20"/>
                <w:lang w:val="es-ES"/>
              </w:rPr>
              <w:t>Heap-based</w:t>
            </w:r>
            <w:proofErr w:type="spellEnd"/>
            <w:r w:rsidRPr="004E3320">
              <w:rPr>
                <w:rFonts w:cs="Arial"/>
                <w:szCs w:val="20"/>
                <w:lang w:val="es-ES"/>
              </w:rPr>
              <w:t xml:space="preserve"> buffer </w:t>
            </w:r>
            <w:proofErr w:type="spellStart"/>
            <w:r w:rsidRPr="004E3320">
              <w:rPr>
                <w:rFonts w:cs="Arial"/>
                <w:szCs w:val="20"/>
                <w:lang w:val="es-ES"/>
              </w:rPr>
              <w:t>overflows</w:t>
            </w:r>
            <w:proofErr w:type="spellEnd"/>
            <w:r w:rsidRPr="004E3320">
              <w:rPr>
                <w:rFonts w:cs="Arial"/>
                <w:szCs w:val="20"/>
                <w:lang w:val="es-ES"/>
              </w:rPr>
              <w:t xml:space="preserve">  existen en 'bmp.w5s' cuando se manejan datos de  'BI_RGB' y 'UYVY' de archivos </w:t>
            </w:r>
            <w:proofErr w:type="spellStart"/>
            <w:r w:rsidRPr="004E3320">
              <w:rPr>
                <w:rFonts w:cs="Arial"/>
                <w:szCs w:val="20"/>
                <w:lang w:val="es-ES"/>
              </w:rPr>
              <w:t>AVI.c</w:t>
            </w:r>
            <w:proofErr w:type="spellEnd"/>
          </w:p>
          <w:p w:rsidR="004E3320" w:rsidRPr="004E3320" w:rsidRDefault="004E3320" w:rsidP="004E3320">
            <w:pPr>
              <w:jc w:val="both"/>
              <w:rPr>
                <w:rFonts w:cs="Arial"/>
                <w:szCs w:val="20"/>
                <w:lang w:val="es-ES"/>
              </w:rPr>
            </w:pPr>
          </w:p>
          <w:p w:rsidR="00B326F1" w:rsidRPr="00B326F1" w:rsidRDefault="004E3320" w:rsidP="004E3320">
            <w:pPr>
              <w:jc w:val="both"/>
              <w:rPr>
                <w:rFonts w:cs="Arial"/>
                <w:szCs w:val="20"/>
                <w:lang w:val="es-ES"/>
              </w:rPr>
            </w:pPr>
            <w:r w:rsidRPr="004E3320">
              <w:rPr>
                <w:rFonts w:cs="Arial"/>
                <w:szCs w:val="20"/>
                <w:lang w:val="es-ES"/>
              </w:rPr>
              <w:t>La explotación exitosa de este problema podría ocasionar la ejecución de código arbitrario en el equipo vulnerable.</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E3320" w:rsidRPr="004E3320" w:rsidRDefault="004E3320" w:rsidP="004E3320">
            <w:pPr>
              <w:rPr>
                <w:rFonts w:cs="Arial"/>
                <w:szCs w:val="20"/>
              </w:rPr>
            </w:pPr>
            <w:r w:rsidRPr="004E3320">
              <w:rPr>
                <w:rFonts w:cs="Arial"/>
                <w:szCs w:val="20"/>
              </w:rPr>
              <w:t xml:space="preserve">Actualizar a </w:t>
            </w:r>
            <w:proofErr w:type="spellStart"/>
            <w:r w:rsidRPr="004E3320">
              <w:rPr>
                <w:rFonts w:cs="Arial"/>
                <w:szCs w:val="20"/>
              </w:rPr>
              <w:t>Winamp</w:t>
            </w:r>
            <w:proofErr w:type="spellEnd"/>
            <w:r w:rsidRPr="004E3320">
              <w:rPr>
                <w:rFonts w:cs="Arial"/>
                <w:szCs w:val="20"/>
              </w:rPr>
              <w:t xml:space="preserve"> 5.63 (5.6.3.3234) o superior.</w:t>
            </w:r>
          </w:p>
          <w:p w:rsidR="004E3320" w:rsidRPr="004E3320" w:rsidRDefault="004E3320" w:rsidP="004E3320">
            <w:pPr>
              <w:rPr>
                <w:rFonts w:cs="Arial"/>
                <w:szCs w:val="20"/>
              </w:rPr>
            </w:pPr>
          </w:p>
          <w:p w:rsidR="00B326F1" w:rsidRPr="00E74EE5" w:rsidRDefault="004E3320" w:rsidP="004E3320">
            <w:pPr>
              <w:rPr>
                <w:rFonts w:cs="Arial"/>
                <w:szCs w:val="20"/>
              </w:rPr>
            </w:pPr>
            <w:r w:rsidRPr="004E3320">
              <w:rPr>
                <w:rFonts w:cs="Arial"/>
                <w:szCs w:val="20"/>
              </w:rPr>
              <w:t>Recordando que toda actualización puede tener un impacto en los sistemas.  Si la organización decide no instalar la actualización esto debe ser documentado.</w:t>
            </w:r>
          </w:p>
        </w:tc>
      </w:tr>
    </w:tbl>
    <w:p w:rsidR="00B326F1" w:rsidRDefault="00B326F1" w:rsidP="00375AFD">
      <w:pPr>
        <w:jc w:val="both"/>
      </w:pPr>
    </w:p>
    <w:p w:rsidR="003563D0" w:rsidRDefault="003563D0" w:rsidP="00375AFD">
      <w:pPr>
        <w:jc w:val="both"/>
      </w:pPr>
    </w:p>
    <w:p w:rsidR="003563D0" w:rsidRPr="00375D31" w:rsidRDefault="002D38A9" w:rsidP="003563D0">
      <w:pPr>
        <w:spacing w:after="200" w:line="276" w:lineRule="auto"/>
        <w:rPr>
          <w:rFonts w:cs="Arial"/>
          <w:b/>
          <w:lang w:val="es-ES" w:eastAsia="es-MX"/>
        </w:rPr>
      </w:pPr>
      <w:proofErr w:type="spellStart"/>
      <w:r w:rsidRPr="002D38A9">
        <w:rPr>
          <w:rFonts w:cs="Arial"/>
          <w:b/>
          <w:lang w:val="es-ES" w:eastAsia="es-MX"/>
        </w:rPr>
        <w:t>WinRAR</w:t>
      </w:r>
      <w:proofErr w:type="spellEnd"/>
      <w:r w:rsidRPr="002D38A9">
        <w:rPr>
          <w:rFonts w:cs="Arial"/>
          <w:b/>
          <w:lang w:val="es-ES" w:eastAsia="es-MX"/>
        </w:rPr>
        <w:t xml:space="preserve"> &lt; 3.71Vulnerabilidades en el Manejo de Archivos</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97"/>
      </w:tblGrid>
      <w:tr w:rsidR="003563D0" w:rsidRPr="00A52C1B" w:rsidTr="006361E5">
        <w:trPr>
          <w:trHeight w:val="270"/>
          <w:jc w:val="center"/>
        </w:trPr>
        <w:tc>
          <w:tcPr>
            <w:tcW w:w="0" w:type="auto"/>
            <w:shd w:val="clear" w:color="000000" w:fill="365F91"/>
            <w:noWrap/>
            <w:vAlign w:val="bottom"/>
            <w:hideMark/>
          </w:tcPr>
          <w:p w:rsidR="003563D0" w:rsidRPr="00A52C1B" w:rsidRDefault="003563D0" w:rsidP="006361E5">
            <w:pPr>
              <w:jc w:val="center"/>
              <w:rPr>
                <w:rFonts w:cs="Arial"/>
                <w:b/>
                <w:bCs/>
                <w:color w:val="FFFFFF"/>
                <w:szCs w:val="20"/>
                <w:lang w:eastAsia="es-ES"/>
              </w:rPr>
            </w:pPr>
            <w:r w:rsidRPr="00A52C1B">
              <w:rPr>
                <w:rFonts w:cs="Arial"/>
                <w:b/>
                <w:bCs/>
                <w:color w:val="FFFFFF"/>
                <w:szCs w:val="20"/>
                <w:lang w:eastAsia="es-ES"/>
              </w:rPr>
              <w:lastRenderedPageBreak/>
              <w:t>IP</w:t>
            </w:r>
          </w:p>
        </w:tc>
      </w:tr>
      <w:tr w:rsidR="00985208" w:rsidRPr="008F0F27" w:rsidTr="00E00F8E">
        <w:trPr>
          <w:trHeight w:val="270"/>
          <w:jc w:val="center"/>
        </w:trPr>
        <w:tc>
          <w:tcPr>
            <w:tcW w:w="0" w:type="auto"/>
            <w:shd w:val="clear" w:color="auto" w:fill="auto"/>
            <w:noWrap/>
            <w:hideMark/>
          </w:tcPr>
          <w:p w:rsidR="00985208" w:rsidRPr="002D38A9" w:rsidRDefault="002D38A9" w:rsidP="00E00F8E">
            <w:pPr>
              <w:rPr>
                <w:rFonts w:cs="Arial"/>
                <w:szCs w:val="20"/>
              </w:rPr>
            </w:pPr>
            <w:r>
              <w:rPr>
                <w:rFonts w:cs="Arial"/>
                <w:szCs w:val="20"/>
              </w:rPr>
              <w:t>99.53.24.43</w:t>
            </w:r>
          </w:p>
        </w:tc>
      </w:tr>
    </w:tbl>
    <w:p w:rsidR="003563D0" w:rsidRPr="00E74EE5" w:rsidRDefault="003563D0" w:rsidP="003563D0">
      <w:pPr>
        <w:jc w:val="both"/>
        <w:rPr>
          <w:rFonts w:cs="Arial"/>
          <w:szCs w:val="20"/>
        </w:rPr>
      </w:pPr>
    </w:p>
    <w:tbl>
      <w:tblPr>
        <w:tblW w:w="10404" w:type="dxa"/>
        <w:jc w:val="center"/>
        <w:tblInd w:w="-2464" w:type="dxa"/>
        <w:tblCellMar>
          <w:left w:w="70" w:type="dxa"/>
          <w:right w:w="70" w:type="dxa"/>
        </w:tblCellMar>
        <w:tblLook w:val="0000"/>
      </w:tblPr>
      <w:tblGrid>
        <w:gridCol w:w="1446"/>
        <w:gridCol w:w="3608"/>
        <w:gridCol w:w="5350"/>
      </w:tblGrid>
      <w:tr w:rsidR="003563D0" w:rsidRPr="00E74EE5" w:rsidTr="006361E5">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6361E5">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563D0" w:rsidRPr="00B326F1" w:rsidTr="006361E5">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E74EE5" w:rsidRDefault="003563D0" w:rsidP="006361E5">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9E72C0" w:rsidRDefault="003563D0" w:rsidP="006361E5">
            <w:pPr>
              <w:rPr>
                <w:rFonts w:cs="Arial"/>
                <w:b/>
                <w:szCs w:val="20"/>
                <w:lang w:val="en-US" w:eastAsia="es-ES"/>
              </w:rPr>
            </w:pPr>
          </w:p>
          <w:p w:rsidR="003563D0" w:rsidRPr="009E72C0" w:rsidRDefault="00985208" w:rsidP="00985208">
            <w:pPr>
              <w:shd w:val="clear" w:color="auto" w:fill="FF0000"/>
              <w:jc w:val="center"/>
              <w:rPr>
                <w:rFonts w:cs="Arial"/>
                <w:b/>
                <w:szCs w:val="20"/>
                <w:lang w:val="en-US" w:eastAsia="es-ES"/>
              </w:rPr>
            </w:pPr>
            <w:r>
              <w:rPr>
                <w:rFonts w:cs="Arial"/>
                <w:b/>
                <w:szCs w:val="20"/>
                <w:lang w:val="en-US" w:eastAsia="es-ES"/>
              </w:rPr>
              <w:t>Alta</w:t>
            </w:r>
          </w:p>
          <w:p w:rsidR="003563D0" w:rsidRPr="00A52C1B" w:rsidRDefault="00985208" w:rsidP="006361E5">
            <w:pPr>
              <w:rPr>
                <w:rFonts w:eastAsiaTheme="minorHAnsi" w:cs="Arial"/>
                <w:color w:val="000000"/>
                <w:sz w:val="22"/>
                <w:lang w:val="en-US"/>
              </w:rPr>
            </w:pPr>
            <w:r w:rsidRPr="00985208">
              <w:rPr>
                <w:rFonts w:cs="Arial"/>
                <w:szCs w:val="20"/>
                <w:lang w:val="en-US"/>
              </w:rPr>
              <w:t>Alta / CVSS Base Score : 10.0 (CVSS2#AV:N/AC:L/</w:t>
            </w:r>
            <w:proofErr w:type="spellStart"/>
            <w:r w:rsidRPr="00985208">
              <w:rPr>
                <w:rFonts w:cs="Arial"/>
                <w:szCs w:val="20"/>
                <w:lang w:val="en-US"/>
              </w:rPr>
              <w:t>Au:N</w:t>
            </w:r>
            <w:proofErr w:type="spellEnd"/>
            <w:r w:rsidRPr="00985208">
              <w:rPr>
                <w:rFonts w:cs="Arial"/>
                <w:szCs w:val="20"/>
                <w:lang w:val="en-US"/>
              </w:rPr>
              <w:t>/C:C/I:C/A:C)</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563D0" w:rsidRPr="00B326F1" w:rsidRDefault="002D38A9" w:rsidP="006361E5">
            <w:pPr>
              <w:jc w:val="both"/>
              <w:rPr>
                <w:rFonts w:cs="Arial"/>
                <w:szCs w:val="20"/>
                <w:lang w:val="es-ES"/>
              </w:rPr>
            </w:pPr>
            <w:r w:rsidRPr="002D38A9">
              <w:rPr>
                <w:rFonts w:cs="Arial"/>
                <w:szCs w:val="20"/>
                <w:lang w:val="es-ES"/>
              </w:rPr>
              <w:t xml:space="preserve">La versión de </w:t>
            </w:r>
            <w:proofErr w:type="spellStart"/>
            <w:r w:rsidRPr="002D38A9">
              <w:rPr>
                <w:rFonts w:cs="Arial"/>
                <w:szCs w:val="20"/>
                <w:lang w:val="es-ES"/>
              </w:rPr>
              <w:t>WinRAR</w:t>
            </w:r>
            <w:proofErr w:type="spellEnd"/>
            <w:r w:rsidRPr="002D38A9">
              <w:rPr>
                <w:rFonts w:cs="Arial"/>
                <w:szCs w:val="20"/>
                <w:lang w:val="es-ES"/>
              </w:rPr>
              <w:t xml:space="preserve"> en el sistema remoto es susceptible a diversos problemas de corrupción y desbordamientos de buffer (buffer </w:t>
            </w:r>
            <w:proofErr w:type="spellStart"/>
            <w:r w:rsidRPr="002D38A9">
              <w:rPr>
                <w:rFonts w:cs="Arial"/>
                <w:szCs w:val="20"/>
                <w:lang w:val="es-ES"/>
              </w:rPr>
              <w:t>overflow</w:t>
            </w:r>
            <w:proofErr w:type="spellEnd"/>
            <w:r w:rsidRPr="002D38A9">
              <w:rPr>
                <w:rFonts w:cs="Arial"/>
                <w:szCs w:val="20"/>
                <w:lang w:val="es-ES"/>
              </w:rPr>
              <w:t>). Un atacante que engañe a un usuario con un archivo malicioso podría ejecutar código con los permisos del usuario activo.</w:t>
            </w:r>
          </w:p>
        </w:tc>
      </w:tr>
      <w:tr w:rsidR="003563D0"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563D0" w:rsidRPr="00E74EE5" w:rsidRDefault="003563D0" w:rsidP="006361E5">
            <w:pPr>
              <w:rPr>
                <w:rFonts w:cs="Arial"/>
                <w:color w:val="FFFFFF"/>
                <w:szCs w:val="20"/>
              </w:rPr>
            </w:pPr>
            <w:r w:rsidRPr="00E74EE5">
              <w:rPr>
                <w:rFonts w:cs="Arial"/>
                <w:color w:val="FFFFFF"/>
                <w:szCs w:val="20"/>
              </w:rPr>
              <w:t>Solución:</w:t>
            </w:r>
          </w:p>
        </w:tc>
      </w:tr>
      <w:tr w:rsidR="003563D0" w:rsidRPr="00E74EE5" w:rsidTr="006361E5">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2D38A9" w:rsidRPr="002D38A9" w:rsidRDefault="002D38A9" w:rsidP="002D38A9">
            <w:pPr>
              <w:rPr>
                <w:rFonts w:cs="Arial"/>
                <w:szCs w:val="20"/>
              </w:rPr>
            </w:pPr>
            <w:r w:rsidRPr="002D38A9">
              <w:rPr>
                <w:rFonts w:cs="Arial"/>
                <w:szCs w:val="20"/>
              </w:rPr>
              <w:t xml:space="preserve">Actualizar a </w:t>
            </w:r>
            <w:proofErr w:type="spellStart"/>
            <w:r w:rsidRPr="002D38A9">
              <w:rPr>
                <w:rFonts w:cs="Arial"/>
                <w:szCs w:val="20"/>
              </w:rPr>
              <w:t>WinRAR</w:t>
            </w:r>
            <w:proofErr w:type="spellEnd"/>
            <w:r w:rsidRPr="002D38A9">
              <w:rPr>
                <w:rFonts w:cs="Arial"/>
                <w:szCs w:val="20"/>
              </w:rPr>
              <w:t xml:space="preserve"> 3.90 o  superior.</w:t>
            </w:r>
          </w:p>
          <w:p w:rsidR="002D38A9" w:rsidRPr="002D38A9" w:rsidRDefault="002D38A9" w:rsidP="002D38A9">
            <w:pPr>
              <w:rPr>
                <w:rFonts w:cs="Arial"/>
                <w:szCs w:val="20"/>
              </w:rPr>
            </w:pPr>
            <w:r w:rsidRPr="002D38A9">
              <w:rPr>
                <w:rFonts w:cs="Arial"/>
                <w:szCs w:val="20"/>
              </w:rPr>
              <w:t>http://www.winrar.es/</w:t>
            </w:r>
          </w:p>
          <w:p w:rsidR="002D38A9" w:rsidRPr="002D38A9" w:rsidRDefault="002D38A9" w:rsidP="002D38A9">
            <w:pPr>
              <w:rPr>
                <w:rFonts w:cs="Arial"/>
                <w:szCs w:val="20"/>
              </w:rPr>
            </w:pPr>
          </w:p>
          <w:p w:rsidR="003563D0" w:rsidRPr="00E74EE5" w:rsidRDefault="002D38A9" w:rsidP="002D38A9">
            <w:pPr>
              <w:rPr>
                <w:rFonts w:cs="Arial"/>
                <w:szCs w:val="20"/>
              </w:rPr>
            </w:pPr>
            <w:r w:rsidRPr="002D38A9">
              <w:rPr>
                <w:rFonts w:cs="Arial"/>
                <w:szCs w:val="20"/>
              </w:rPr>
              <w:t>Recordando que toda actualización puede tener un impacto en los sistemas. Si la organización decide no instalar la actualización esto debe ser documentado.</w:t>
            </w:r>
          </w:p>
        </w:tc>
      </w:tr>
    </w:tbl>
    <w:p w:rsidR="003563D0" w:rsidRDefault="003563D0" w:rsidP="003563D0">
      <w:pPr>
        <w:jc w:val="both"/>
      </w:pPr>
    </w:p>
    <w:p w:rsidR="0094066A" w:rsidRDefault="0094066A" w:rsidP="0094066A">
      <w:pPr>
        <w:rPr>
          <w:rFonts w:cs="Arial"/>
          <w:b/>
          <w:lang w:val="es-ES" w:eastAsia="es-MX"/>
        </w:rPr>
      </w:pPr>
      <w:r w:rsidRPr="0094066A">
        <w:rPr>
          <w:rFonts w:cs="Arial"/>
          <w:b/>
          <w:lang w:val="es-ES" w:eastAsia="es-MX"/>
        </w:rPr>
        <w:t>Adobe AIR &lt; 1.5.3.9130 Múltiples Vulnerabilidades (APSB10-06)</w:t>
      </w:r>
    </w:p>
    <w:p w:rsidR="0094066A" w:rsidRPr="00375AFD" w:rsidRDefault="0094066A" w:rsidP="0094066A">
      <w:pPr>
        <w:rPr>
          <w:lang w:val="es-ES"/>
        </w:rPr>
      </w:pPr>
    </w:p>
    <w:tbl>
      <w:tblPr>
        <w:tblW w:w="0" w:type="auto"/>
        <w:jc w:val="center"/>
        <w:tblInd w:w="51" w:type="dxa"/>
        <w:tblCellMar>
          <w:left w:w="70" w:type="dxa"/>
          <w:right w:w="70" w:type="dxa"/>
        </w:tblCellMar>
        <w:tblLook w:val="04A0"/>
      </w:tblPr>
      <w:tblGrid>
        <w:gridCol w:w="1308"/>
      </w:tblGrid>
      <w:tr w:rsidR="0094066A" w:rsidRPr="00A54695" w:rsidTr="0094066A">
        <w:trPr>
          <w:trHeight w:val="270"/>
          <w:jc w:val="center"/>
        </w:trPr>
        <w:tc>
          <w:tcPr>
            <w:tcW w:w="1222"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4066A" w:rsidRPr="00A54695" w:rsidRDefault="0094066A" w:rsidP="00CA54BE">
            <w:pPr>
              <w:jc w:val="center"/>
              <w:rPr>
                <w:rFonts w:cs="Arial"/>
                <w:b/>
                <w:bCs/>
                <w:color w:val="FFFFFF"/>
                <w:szCs w:val="20"/>
                <w:lang w:eastAsia="es-ES"/>
              </w:rPr>
            </w:pPr>
            <w:r w:rsidRPr="00A54695">
              <w:rPr>
                <w:rFonts w:cs="Arial"/>
                <w:b/>
                <w:bCs/>
                <w:color w:val="FFFFFF"/>
                <w:szCs w:val="20"/>
                <w:lang w:eastAsia="es-ES"/>
              </w:rPr>
              <w:t>IP</w:t>
            </w:r>
          </w:p>
        </w:tc>
      </w:tr>
      <w:tr w:rsidR="0094066A" w:rsidRPr="006573F2" w:rsidTr="0094066A">
        <w:trPr>
          <w:trHeight w:val="270"/>
          <w:jc w:val="center"/>
        </w:trPr>
        <w:tc>
          <w:tcPr>
            <w:tcW w:w="1222" w:type="dxa"/>
            <w:tcBorders>
              <w:top w:val="single" w:sz="4" w:space="0" w:color="auto"/>
              <w:left w:val="single" w:sz="4" w:space="0" w:color="auto"/>
              <w:bottom w:val="single" w:sz="4" w:space="0" w:color="auto"/>
              <w:right w:val="single" w:sz="4" w:space="0" w:color="auto"/>
            </w:tcBorders>
            <w:shd w:val="clear" w:color="auto" w:fill="auto"/>
            <w:noWrap/>
            <w:hideMark/>
          </w:tcPr>
          <w:p w:rsidR="0094066A" w:rsidRPr="0094066A" w:rsidRDefault="0094066A" w:rsidP="00CA54BE">
            <w:pPr>
              <w:rPr>
                <w:rFonts w:cs="Arial"/>
                <w:szCs w:val="20"/>
              </w:rPr>
            </w:pPr>
            <w:r>
              <w:rPr>
                <w:rFonts w:cs="Arial"/>
                <w:szCs w:val="20"/>
              </w:rPr>
              <w:t>99.53.24.141</w:t>
            </w:r>
          </w:p>
        </w:tc>
      </w:tr>
    </w:tbl>
    <w:p w:rsidR="0094066A" w:rsidRPr="00E74EE5" w:rsidRDefault="0094066A" w:rsidP="0094066A">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94066A" w:rsidRPr="00E74EE5" w:rsidTr="00CA54BE">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4066A" w:rsidRPr="00E74EE5" w:rsidTr="00CA54BE">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E74EE5" w:rsidRDefault="0094066A" w:rsidP="00CA54BE">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BD1606" w:rsidRDefault="0094066A" w:rsidP="00CA54BE">
            <w:pPr>
              <w:rPr>
                <w:rFonts w:cs="Arial"/>
                <w:b/>
                <w:szCs w:val="20"/>
                <w:lang w:val="es-ES" w:eastAsia="es-ES"/>
              </w:rPr>
            </w:pPr>
          </w:p>
          <w:p w:rsidR="0094066A" w:rsidRPr="00BD1606" w:rsidRDefault="0094066A" w:rsidP="00CA54BE">
            <w:pPr>
              <w:shd w:val="clear" w:color="auto" w:fill="FFFF00"/>
              <w:jc w:val="center"/>
              <w:rPr>
                <w:rFonts w:cs="Arial"/>
                <w:b/>
                <w:szCs w:val="20"/>
                <w:lang w:val="es-ES" w:eastAsia="es-ES"/>
              </w:rPr>
            </w:pPr>
            <w:r w:rsidRPr="00BD1606">
              <w:rPr>
                <w:rFonts w:cs="Arial"/>
                <w:b/>
                <w:szCs w:val="20"/>
                <w:lang w:val="es-ES" w:eastAsia="es-ES"/>
              </w:rPr>
              <w:t>Media</w:t>
            </w:r>
          </w:p>
          <w:p w:rsidR="0094066A" w:rsidRPr="00345F74" w:rsidRDefault="0094066A" w:rsidP="00CA54BE">
            <w:pPr>
              <w:rPr>
                <w:rFonts w:eastAsiaTheme="minorHAnsi" w:cs="Arial"/>
                <w:color w:val="000000"/>
                <w:sz w:val="22"/>
                <w:lang w:val="en-US"/>
              </w:rPr>
            </w:pPr>
            <w:r w:rsidRPr="00345F74">
              <w:rPr>
                <w:rFonts w:cs="Arial"/>
                <w:szCs w:val="20"/>
                <w:lang w:val="en-US"/>
              </w:rPr>
              <w:t>Media / CVSS Base Score : 4.3 (VSS2#AV:N/AC:M/</w:t>
            </w:r>
            <w:proofErr w:type="spellStart"/>
            <w:r w:rsidRPr="00345F74">
              <w:rPr>
                <w:rFonts w:cs="Arial"/>
                <w:szCs w:val="20"/>
                <w:lang w:val="en-US"/>
              </w:rPr>
              <w:t>Au:N</w:t>
            </w:r>
            <w:proofErr w:type="spellEnd"/>
            <w:r w:rsidRPr="00345F74">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94066A" w:rsidRPr="0094066A" w:rsidRDefault="0094066A" w:rsidP="0094066A">
            <w:pPr>
              <w:jc w:val="both"/>
              <w:rPr>
                <w:rFonts w:cs="Arial"/>
                <w:szCs w:val="20"/>
              </w:rPr>
            </w:pPr>
            <w:r w:rsidRPr="0094066A">
              <w:rPr>
                <w:rFonts w:cs="Arial"/>
                <w:szCs w:val="20"/>
              </w:rPr>
              <w:t xml:space="preserve">La versión de Adobe </w:t>
            </w:r>
            <w:proofErr w:type="spellStart"/>
            <w:r w:rsidRPr="0094066A">
              <w:rPr>
                <w:rFonts w:cs="Arial"/>
                <w:szCs w:val="20"/>
              </w:rPr>
              <w:t>AIr</w:t>
            </w:r>
            <w:proofErr w:type="spellEnd"/>
            <w:r w:rsidRPr="0094066A">
              <w:rPr>
                <w:rFonts w:cs="Arial"/>
                <w:szCs w:val="20"/>
              </w:rPr>
              <w:t xml:space="preserve"> en el equipo remoto Windows es anterior a la 1.5.3.9130. Dichas versiones están afectadas por múltiples vulnerabilidades:</w:t>
            </w:r>
          </w:p>
          <w:p w:rsidR="0094066A" w:rsidRPr="0094066A" w:rsidRDefault="0094066A" w:rsidP="0094066A">
            <w:pPr>
              <w:jc w:val="both"/>
              <w:rPr>
                <w:rFonts w:cs="Arial"/>
                <w:szCs w:val="20"/>
              </w:rPr>
            </w:pPr>
            <w:r w:rsidRPr="0094066A">
              <w:rPr>
                <w:rFonts w:cs="Arial"/>
                <w:szCs w:val="20"/>
              </w:rPr>
              <w:t xml:space="preserve">- Ataques de </w:t>
            </w:r>
            <w:proofErr w:type="spellStart"/>
            <w:r w:rsidRPr="0094066A">
              <w:rPr>
                <w:rFonts w:cs="Arial"/>
                <w:szCs w:val="20"/>
              </w:rPr>
              <w:t>cross-domain</w:t>
            </w:r>
            <w:proofErr w:type="spellEnd"/>
            <w:r w:rsidRPr="0094066A">
              <w:rPr>
                <w:rFonts w:cs="Arial"/>
                <w:szCs w:val="20"/>
              </w:rPr>
              <w:t xml:space="preserve"> </w:t>
            </w:r>
            <w:proofErr w:type="spellStart"/>
            <w:r w:rsidRPr="0094066A">
              <w:rPr>
                <w:rFonts w:cs="Arial"/>
                <w:szCs w:val="20"/>
              </w:rPr>
              <w:t>requests</w:t>
            </w:r>
            <w:proofErr w:type="spellEnd"/>
            <w:r w:rsidRPr="0094066A">
              <w:rPr>
                <w:rFonts w:cs="Arial"/>
                <w:szCs w:val="20"/>
              </w:rPr>
              <w:t>.</w:t>
            </w:r>
          </w:p>
          <w:p w:rsidR="0094066A" w:rsidRPr="00E74EE5" w:rsidRDefault="0094066A" w:rsidP="0094066A">
            <w:pPr>
              <w:jc w:val="both"/>
              <w:rPr>
                <w:rFonts w:cs="Arial"/>
                <w:szCs w:val="20"/>
              </w:rPr>
            </w:pPr>
            <w:r w:rsidRPr="0094066A">
              <w:rPr>
                <w:rFonts w:cs="Arial"/>
                <w:szCs w:val="20"/>
              </w:rPr>
              <w:t>- Denegación de servicio.</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4066A" w:rsidRPr="00E74EE5" w:rsidRDefault="0094066A" w:rsidP="00CA54BE">
            <w:pPr>
              <w:rPr>
                <w:rFonts w:cs="Arial"/>
                <w:color w:val="FFFFFF"/>
                <w:szCs w:val="20"/>
              </w:rPr>
            </w:pPr>
            <w:r w:rsidRPr="00E74EE5">
              <w:rPr>
                <w:rFonts w:cs="Arial"/>
                <w:color w:val="FFFFFF"/>
                <w:szCs w:val="20"/>
              </w:rPr>
              <w:t>Solución:</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4066A" w:rsidRDefault="0094066A" w:rsidP="00CA54BE">
            <w:pPr>
              <w:rPr>
                <w:rFonts w:cs="Arial"/>
                <w:szCs w:val="20"/>
              </w:rPr>
            </w:pPr>
            <w:r w:rsidRPr="0094066A">
              <w:rPr>
                <w:rFonts w:cs="Arial"/>
                <w:szCs w:val="20"/>
              </w:rPr>
              <w:t>Actualizar a Adobe AIR versión 1.5.3.9130 o posterior</w:t>
            </w:r>
            <w:r>
              <w:rPr>
                <w:rFonts w:cs="Arial"/>
                <w:szCs w:val="20"/>
              </w:rPr>
              <w:t>.</w:t>
            </w:r>
          </w:p>
          <w:p w:rsidR="0094066A" w:rsidRPr="00345F74" w:rsidRDefault="0094066A" w:rsidP="00CA54BE">
            <w:pPr>
              <w:rPr>
                <w:rFonts w:cs="Arial"/>
                <w:szCs w:val="20"/>
              </w:rPr>
            </w:pPr>
          </w:p>
          <w:p w:rsidR="0094066A" w:rsidRPr="00E74EE5" w:rsidRDefault="0094066A" w:rsidP="00CA54BE">
            <w:pPr>
              <w:rPr>
                <w:rFonts w:cs="Arial"/>
                <w:szCs w:val="20"/>
              </w:rPr>
            </w:pPr>
            <w:r w:rsidRPr="00345F74">
              <w:rPr>
                <w:rFonts w:cs="Arial"/>
                <w:szCs w:val="20"/>
              </w:rPr>
              <w:t>Recordando que toda actualización puede tener un impacto en los sistemas. Si la organización decide no instalar la actualización esto debe estar documentado.</w:t>
            </w:r>
          </w:p>
        </w:tc>
      </w:tr>
    </w:tbl>
    <w:p w:rsidR="0094066A" w:rsidRDefault="0094066A" w:rsidP="0094066A">
      <w:pPr>
        <w:jc w:val="both"/>
        <w:rPr>
          <w:b/>
          <w:lang w:val="es-ES"/>
        </w:rPr>
      </w:pPr>
    </w:p>
    <w:p w:rsidR="002D38A9" w:rsidRDefault="002D38A9">
      <w:pPr>
        <w:spacing w:after="200" w:line="276" w:lineRule="auto"/>
      </w:pPr>
      <w:r>
        <w:br w:type="page"/>
      </w:r>
    </w:p>
    <w:p w:rsidR="0028004A" w:rsidRDefault="00345F74" w:rsidP="0028004A">
      <w:pPr>
        <w:rPr>
          <w:rFonts w:cs="Arial"/>
          <w:b/>
          <w:lang w:val="es-ES" w:eastAsia="es-MX"/>
        </w:rPr>
      </w:pPr>
      <w:r w:rsidRPr="00345F74">
        <w:rPr>
          <w:rFonts w:cs="Arial"/>
          <w:b/>
          <w:lang w:val="es-ES" w:eastAsia="es-MX"/>
        </w:rPr>
        <w:lastRenderedPageBreak/>
        <w:t>Adobe Flash Player &lt; 10.3.181.22</w:t>
      </w:r>
      <w:r>
        <w:rPr>
          <w:rFonts w:cs="Arial"/>
          <w:b/>
          <w:lang w:val="es-ES" w:eastAsia="es-MX"/>
        </w:rPr>
        <w:t xml:space="preserve"> Múltiples vulnerabilidades</w:t>
      </w:r>
    </w:p>
    <w:p w:rsidR="00345F74" w:rsidRPr="00375AFD" w:rsidRDefault="00345F74" w:rsidP="0028004A">
      <w:pPr>
        <w:rPr>
          <w:lang w:val="es-ES"/>
        </w:rPr>
      </w:pPr>
    </w:p>
    <w:tbl>
      <w:tblPr>
        <w:tblW w:w="0" w:type="auto"/>
        <w:jc w:val="center"/>
        <w:tblInd w:w="51" w:type="dxa"/>
        <w:tblCellMar>
          <w:left w:w="70" w:type="dxa"/>
          <w:right w:w="70" w:type="dxa"/>
        </w:tblCellMar>
        <w:tblLook w:val="04A0"/>
      </w:tblPr>
      <w:tblGrid>
        <w:gridCol w:w="1308"/>
        <w:gridCol w:w="1308"/>
        <w:gridCol w:w="1308"/>
        <w:gridCol w:w="1308"/>
        <w:gridCol w:w="1308"/>
        <w:gridCol w:w="1308"/>
      </w:tblGrid>
      <w:tr w:rsidR="0094066A" w:rsidRPr="00A54695" w:rsidTr="00BD5B62">
        <w:trPr>
          <w:trHeight w:val="270"/>
          <w:jc w:val="center"/>
        </w:trPr>
        <w:tc>
          <w:tcPr>
            <w:tcW w:w="0" w:type="auto"/>
            <w:gridSpan w:val="6"/>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4066A" w:rsidRPr="00A54695" w:rsidRDefault="0094066A" w:rsidP="00961598">
            <w:pPr>
              <w:jc w:val="center"/>
              <w:rPr>
                <w:rFonts w:cs="Arial"/>
                <w:b/>
                <w:bCs/>
                <w:color w:val="FFFFFF"/>
                <w:szCs w:val="20"/>
                <w:lang w:eastAsia="es-ES"/>
              </w:rPr>
            </w:pPr>
            <w:r w:rsidRPr="00A54695">
              <w:rPr>
                <w:rFonts w:cs="Arial"/>
                <w:b/>
                <w:bCs/>
                <w:color w:val="FFFFFF"/>
                <w:szCs w:val="20"/>
                <w:lang w:eastAsia="es-ES"/>
              </w:rPr>
              <w:t>IP</w:t>
            </w:r>
          </w:p>
        </w:tc>
      </w:tr>
      <w:tr w:rsidR="0094066A" w:rsidRPr="006573F2" w:rsidTr="00272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043D06" w:rsidRDefault="0094066A" w:rsidP="00F53974">
            <w:r w:rsidRPr="00043D06">
              <w:t>99.53.24.120</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99.53.24.122</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99.53.24.125</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99.53.24.127</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99.53.24.128</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99.53.24.130</w:t>
            </w:r>
          </w:p>
        </w:tc>
      </w:tr>
      <w:tr w:rsidR="0094066A" w:rsidRPr="006573F2" w:rsidTr="00272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043D06" w:rsidRDefault="0094066A" w:rsidP="00F53974">
            <w:r w:rsidRPr="00043D06">
              <w:t>99.53.24.137</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99.53.24.141</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99.53.24.144</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99.53.24.187</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99.53.24.211</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99.53.24.224</w:t>
            </w:r>
          </w:p>
        </w:tc>
      </w:tr>
      <w:tr w:rsidR="0094066A" w:rsidRPr="006573F2" w:rsidTr="0027227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043D06" w:rsidRDefault="0094066A" w:rsidP="00F53974">
            <w:r w:rsidRPr="00043D06">
              <w:t>99.53.24.240</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99.53.24.43</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99.53.24.48</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99.53.24.54</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99.53.24.57</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99.53.24.64</w:t>
            </w:r>
          </w:p>
        </w:tc>
      </w:tr>
      <w:tr w:rsidR="0094066A" w:rsidRPr="006573F2" w:rsidTr="0027227A">
        <w:trPr>
          <w:gridAfter w:val="2"/>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043D06" w:rsidRDefault="0094066A" w:rsidP="00F53974">
            <w:r w:rsidRPr="00043D06">
              <w:t>99.53.24.73</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99.53.24.75</w:t>
            </w:r>
          </w:p>
        </w:tc>
        <w:tc>
          <w:tcPr>
            <w:tcW w:w="0" w:type="auto"/>
            <w:tcBorders>
              <w:top w:val="single" w:sz="4" w:space="0" w:color="auto"/>
              <w:left w:val="single" w:sz="4" w:space="0" w:color="auto"/>
              <w:bottom w:val="single" w:sz="4" w:space="0" w:color="auto"/>
              <w:right w:val="single" w:sz="4" w:space="0" w:color="auto"/>
            </w:tcBorders>
          </w:tcPr>
          <w:p w:rsidR="0094066A" w:rsidRPr="00043D06" w:rsidRDefault="0094066A" w:rsidP="00F53974">
            <w:r w:rsidRPr="00043D06">
              <w:t>99.53.24.79</w:t>
            </w:r>
          </w:p>
        </w:tc>
        <w:tc>
          <w:tcPr>
            <w:tcW w:w="0" w:type="auto"/>
            <w:tcBorders>
              <w:top w:val="single" w:sz="4" w:space="0" w:color="auto"/>
              <w:left w:val="single" w:sz="4" w:space="0" w:color="auto"/>
              <w:bottom w:val="single" w:sz="4" w:space="0" w:color="auto"/>
              <w:right w:val="single" w:sz="4" w:space="0" w:color="auto"/>
            </w:tcBorders>
          </w:tcPr>
          <w:p w:rsidR="0094066A" w:rsidRDefault="0094066A" w:rsidP="00F53974">
            <w:r w:rsidRPr="00043D06">
              <w:t>99.53.24.85</w:t>
            </w:r>
          </w:p>
        </w:tc>
      </w:tr>
    </w:tbl>
    <w:p w:rsidR="0028004A" w:rsidRPr="00E74EE5" w:rsidRDefault="0028004A" w:rsidP="0028004A">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28004A" w:rsidRPr="00E74EE5" w:rsidRDefault="0028004A" w:rsidP="00961598">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28004A" w:rsidRPr="00E74EE5" w:rsidTr="00961598">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E74EE5" w:rsidRDefault="0028004A" w:rsidP="00961598">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28004A" w:rsidRPr="00BD1606" w:rsidRDefault="0028004A" w:rsidP="00961598">
            <w:pPr>
              <w:rPr>
                <w:rFonts w:cs="Arial"/>
                <w:b/>
                <w:szCs w:val="20"/>
                <w:lang w:val="es-ES" w:eastAsia="es-ES"/>
              </w:rPr>
            </w:pPr>
          </w:p>
          <w:p w:rsidR="0028004A" w:rsidRPr="00BD1606" w:rsidRDefault="0028004A" w:rsidP="00961598">
            <w:pPr>
              <w:shd w:val="clear" w:color="auto" w:fill="FFFF00"/>
              <w:jc w:val="center"/>
              <w:rPr>
                <w:rFonts w:cs="Arial"/>
                <w:b/>
                <w:szCs w:val="20"/>
                <w:lang w:val="es-ES" w:eastAsia="es-ES"/>
              </w:rPr>
            </w:pPr>
            <w:r w:rsidRPr="00BD1606">
              <w:rPr>
                <w:rFonts w:cs="Arial"/>
                <w:b/>
                <w:szCs w:val="20"/>
                <w:lang w:val="es-ES" w:eastAsia="es-ES"/>
              </w:rPr>
              <w:t>Media</w:t>
            </w:r>
          </w:p>
          <w:p w:rsidR="0028004A" w:rsidRPr="00345F74" w:rsidRDefault="00345F74" w:rsidP="00961598">
            <w:pPr>
              <w:rPr>
                <w:rFonts w:eastAsiaTheme="minorHAnsi" w:cs="Arial"/>
                <w:color w:val="000000"/>
                <w:sz w:val="22"/>
                <w:lang w:val="en-US"/>
              </w:rPr>
            </w:pPr>
            <w:r w:rsidRPr="00345F74">
              <w:rPr>
                <w:rFonts w:cs="Arial"/>
                <w:szCs w:val="20"/>
                <w:lang w:val="en-US"/>
              </w:rPr>
              <w:t>Media / CVSS Base Score : 4.3 (VSS2#AV:N/AC:M/</w:t>
            </w:r>
            <w:proofErr w:type="spellStart"/>
            <w:r w:rsidRPr="00345F74">
              <w:rPr>
                <w:rFonts w:cs="Arial"/>
                <w:szCs w:val="20"/>
                <w:lang w:val="en-US"/>
              </w:rPr>
              <w:t>Au:N</w:t>
            </w:r>
            <w:proofErr w:type="spellEnd"/>
            <w:r w:rsidRPr="00345F74">
              <w:rPr>
                <w:rFonts w:cs="Arial"/>
                <w:szCs w:val="20"/>
                <w:lang w:val="en-US"/>
              </w:rPr>
              <w:t>/C:N/I:P/A:N)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45F74" w:rsidRPr="00345F74" w:rsidRDefault="00345F74" w:rsidP="00345F74">
            <w:pPr>
              <w:jc w:val="both"/>
              <w:rPr>
                <w:rFonts w:cs="Arial"/>
                <w:szCs w:val="20"/>
              </w:rPr>
            </w:pPr>
            <w:r w:rsidRPr="00345F74">
              <w:rPr>
                <w:rFonts w:cs="Arial"/>
                <w:szCs w:val="20"/>
              </w:rPr>
              <w:t xml:space="preserve">Una vulnerabilidad de </w:t>
            </w:r>
            <w:proofErr w:type="spellStart"/>
            <w:r w:rsidRPr="00345F74">
              <w:rPr>
                <w:rFonts w:cs="Arial"/>
                <w:szCs w:val="20"/>
              </w:rPr>
              <w:t>cross-site</w:t>
            </w:r>
            <w:proofErr w:type="spellEnd"/>
            <w:r w:rsidRPr="00345F74">
              <w:rPr>
                <w:rFonts w:cs="Arial"/>
                <w:szCs w:val="20"/>
              </w:rPr>
              <w:t xml:space="preserve"> scripting existe en versiones de Flash Player menores a 10.3.181.22 (10.3.181.23 para ActiveX).</w:t>
            </w:r>
          </w:p>
          <w:p w:rsidR="00345F74" w:rsidRPr="00345F74" w:rsidRDefault="00345F74" w:rsidP="00345F74">
            <w:pPr>
              <w:jc w:val="both"/>
              <w:rPr>
                <w:rFonts w:cs="Arial"/>
                <w:szCs w:val="20"/>
              </w:rPr>
            </w:pPr>
          </w:p>
          <w:p w:rsidR="0028004A" w:rsidRPr="00E74EE5" w:rsidRDefault="00345F74" w:rsidP="00345F74">
            <w:pPr>
              <w:jc w:val="both"/>
              <w:rPr>
                <w:rFonts w:cs="Arial"/>
                <w:szCs w:val="20"/>
              </w:rPr>
            </w:pPr>
            <w:r w:rsidRPr="00345F74">
              <w:rPr>
                <w:rFonts w:cs="Arial"/>
                <w:szCs w:val="20"/>
              </w:rPr>
              <w:t>Un atacante podría aprovechar este problema para inyectar y ejecutar código arbitrario HTML y código script en el navegador del usuario.</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28004A" w:rsidRPr="00E74EE5" w:rsidRDefault="0028004A" w:rsidP="00961598">
            <w:pPr>
              <w:rPr>
                <w:rFonts w:cs="Arial"/>
                <w:color w:val="FFFFFF"/>
                <w:szCs w:val="20"/>
              </w:rPr>
            </w:pPr>
            <w:r w:rsidRPr="00E74EE5">
              <w:rPr>
                <w:rFonts w:cs="Arial"/>
                <w:color w:val="FFFFFF"/>
                <w:szCs w:val="20"/>
              </w:rPr>
              <w:t>Solución:</w:t>
            </w:r>
          </w:p>
        </w:tc>
      </w:tr>
      <w:tr w:rsidR="0028004A" w:rsidRPr="00E74EE5" w:rsidTr="00961598">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45F74" w:rsidRPr="00345F74" w:rsidRDefault="00345F74" w:rsidP="00345F74">
            <w:pPr>
              <w:rPr>
                <w:rFonts w:cs="Arial"/>
                <w:szCs w:val="20"/>
              </w:rPr>
            </w:pPr>
            <w:r w:rsidRPr="00345F74">
              <w:rPr>
                <w:rFonts w:cs="Arial"/>
                <w:szCs w:val="20"/>
              </w:rPr>
              <w:t>Actualizar a la versión más reciente de Adobe Flash 10.3.181.22 (10.3.181.23 en ActiveX) o superior.</w:t>
            </w:r>
          </w:p>
          <w:p w:rsidR="00345F74" w:rsidRPr="00345F74" w:rsidRDefault="00345F74" w:rsidP="00345F74">
            <w:pPr>
              <w:rPr>
                <w:rFonts w:cs="Arial"/>
                <w:szCs w:val="20"/>
              </w:rPr>
            </w:pPr>
          </w:p>
          <w:p w:rsidR="0028004A" w:rsidRPr="00E74EE5" w:rsidRDefault="00345F74" w:rsidP="00345F74">
            <w:pPr>
              <w:rPr>
                <w:rFonts w:cs="Arial"/>
                <w:szCs w:val="20"/>
              </w:rPr>
            </w:pPr>
            <w:r w:rsidRPr="00345F74">
              <w:rPr>
                <w:rFonts w:cs="Arial"/>
                <w:szCs w:val="20"/>
              </w:rPr>
              <w:t>Recordando que toda actualización puede tener un impacto en los sistemas. Si la organización decide no instalar la actualización esto debe estar documentado.</w:t>
            </w:r>
          </w:p>
        </w:tc>
      </w:tr>
    </w:tbl>
    <w:p w:rsidR="00DC156C" w:rsidRDefault="00DC156C" w:rsidP="00375AFD">
      <w:pPr>
        <w:jc w:val="both"/>
        <w:rPr>
          <w:b/>
          <w:lang w:val="es-ES"/>
        </w:rPr>
      </w:pPr>
    </w:p>
    <w:p w:rsidR="0053599C" w:rsidRDefault="0053599C" w:rsidP="00375AFD">
      <w:pPr>
        <w:jc w:val="both"/>
        <w:rPr>
          <w:b/>
          <w:lang w:val="es-ES"/>
        </w:rPr>
      </w:pPr>
    </w:p>
    <w:p w:rsidR="0094066A" w:rsidRDefault="0094066A" w:rsidP="00375AFD">
      <w:pPr>
        <w:jc w:val="both"/>
        <w:rPr>
          <w:b/>
          <w:lang w:val="es-ES"/>
        </w:rPr>
      </w:pPr>
      <w:r w:rsidRPr="0094066A">
        <w:rPr>
          <w:b/>
          <w:lang w:val="es-ES"/>
        </w:rPr>
        <w:t>Apache 2.2 &lt; 2.2.23 Múltiples Vulnerabilidades</w:t>
      </w:r>
    </w:p>
    <w:p w:rsidR="0094066A" w:rsidRDefault="0094066A" w:rsidP="00375AFD">
      <w:pPr>
        <w:jc w:val="both"/>
        <w:rPr>
          <w:b/>
          <w:lang w:val="es-ES"/>
        </w:rPr>
      </w:pPr>
    </w:p>
    <w:p w:rsidR="0094066A" w:rsidRPr="00BD3F4B" w:rsidRDefault="0094066A" w:rsidP="0094066A">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tblGrid>
      <w:tr w:rsidR="0094066A" w:rsidRPr="00BD3F4B" w:rsidTr="00CA54B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4066A" w:rsidRPr="00BD3F4B" w:rsidRDefault="0094066A" w:rsidP="00CA54BE">
            <w:pPr>
              <w:jc w:val="center"/>
              <w:rPr>
                <w:rFonts w:cs="Arial"/>
                <w:b/>
                <w:bCs/>
                <w:color w:val="FFFFFF"/>
                <w:szCs w:val="20"/>
                <w:lang w:eastAsia="es-ES"/>
              </w:rPr>
            </w:pPr>
            <w:r w:rsidRPr="00BD3F4B">
              <w:rPr>
                <w:rFonts w:cs="Arial"/>
                <w:b/>
                <w:bCs/>
                <w:color w:val="FFFFFF"/>
                <w:szCs w:val="20"/>
                <w:lang w:eastAsia="es-ES"/>
              </w:rPr>
              <w:t>IP</w:t>
            </w:r>
          </w:p>
        </w:tc>
      </w:tr>
      <w:tr w:rsidR="0094066A" w:rsidRPr="00BD3F4B" w:rsidTr="00CA54B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94066A" w:rsidRDefault="0094066A" w:rsidP="00CA54BE">
            <w:pPr>
              <w:rPr>
                <w:rFonts w:cs="Arial"/>
                <w:szCs w:val="20"/>
              </w:rPr>
            </w:pPr>
            <w:r>
              <w:rPr>
                <w:rFonts w:cs="Arial"/>
                <w:szCs w:val="20"/>
              </w:rPr>
              <w:t>99.53.24.141</w:t>
            </w:r>
          </w:p>
        </w:tc>
      </w:tr>
    </w:tbl>
    <w:p w:rsidR="0094066A" w:rsidRDefault="0094066A" w:rsidP="0094066A">
      <w:pPr>
        <w:jc w:val="both"/>
        <w:rPr>
          <w:rFonts w:cs="Arial"/>
          <w:szCs w:val="20"/>
        </w:rPr>
      </w:pPr>
    </w:p>
    <w:p w:rsidR="0094066A" w:rsidRPr="00E74EE5" w:rsidRDefault="0094066A" w:rsidP="0094066A">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94066A" w:rsidRPr="00E74EE5" w:rsidTr="00CA54BE">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4066A" w:rsidRPr="00E74EE5" w:rsidTr="00CA54BE">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E74EE5" w:rsidRDefault="0094066A" w:rsidP="00CA54BE">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7F03C2" w:rsidRDefault="0094066A" w:rsidP="00CA54BE">
            <w:pPr>
              <w:rPr>
                <w:rFonts w:cs="Arial"/>
                <w:b/>
                <w:szCs w:val="20"/>
                <w:lang w:val="en-US" w:eastAsia="es-ES"/>
              </w:rPr>
            </w:pPr>
          </w:p>
          <w:p w:rsidR="0094066A" w:rsidRPr="007F03C2" w:rsidRDefault="0094066A" w:rsidP="00CA54BE">
            <w:pPr>
              <w:shd w:val="clear" w:color="auto" w:fill="FFFF00"/>
              <w:jc w:val="center"/>
              <w:rPr>
                <w:rFonts w:cs="Arial"/>
                <w:b/>
                <w:szCs w:val="20"/>
                <w:lang w:val="en-US" w:eastAsia="es-ES"/>
              </w:rPr>
            </w:pPr>
            <w:r w:rsidRPr="007F03C2">
              <w:rPr>
                <w:rFonts w:cs="Arial"/>
                <w:b/>
                <w:szCs w:val="20"/>
                <w:lang w:val="en-US" w:eastAsia="es-ES"/>
              </w:rPr>
              <w:t>Media</w:t>
            </w:r>
          </w:p>
          <w:p w:rsidR="0094066A" w:rsidRDefault="0094066A" w:rsidP="00CA54BE">
            <w:pPr>
              <w:rPr>
                <w:rFonts w:cs="Arial"/>
                <w:szCs w:val="20"/>
                <w:lang w:val="en-US"/>
              </w:rPr>
            </w:pPr>
          </w:p>
          <w:p w:rsidR="0094066A" w:rsidRPr="00A52C1B" w:rsidRDefault="0094066A" w:rsidP="00CA54BE">
            <w:pPr>
              <w:rPr>
                <w:rFonts w:eastAsiaTheme="minorHAnsi" w:cs="Arial"/>
                <w:color w:val="000000"/>
                <w:sz w:val="22"/>
                <w:lang w:val="en-US"/>
              </w:rPr>
            </w:pPr>
            <w:r w:rsidRPr="0053599C">
              <w:rPr>
                <w:rFonts w:cs="Arial"/>
                <w:szCs w:val="20"/>
                <w:lang w:val="en-US"/>
              </w:rPr>
              <w:t>Media / CVSS Base Score : 5.8 (CVSS2#AV:N/AC:M/</w:t>
            </w:r>
            <w:proofErr w:type="spellStart"/>
            <w:r w:rsidRPr="0053599C">
              <w:rPr>
                <w:rFonts w:cs="Arial"/>
                <w:szCs w:val="20"/>
                <w:lang w:val="en-US"/>
              </w:rPr>
              <w:t>Au:N</w:t>
            </w:r>
            <w:proofErr w:type="spellEnd"/>
            <w:r w:rsidRPr="0053599C">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94066A" w:rsidRDefault="0094066A" w:rsidP="0094066A">
            <w:pPr>
              <w:jc w:val="both"/>
              <w:rPr>
                <w:rFonts w:cs="Arial"/>
                <w:szCs w:val="20"/>
              </w:rPr>
            </w:pPr>
            <w:r w:rsidRPr="0094066A">
              <w:rPr>
                <w:rFonts w:cs="Arial"/>
                <w:szCs w:val="20"/>
              </w:rPr>
              <w:t xml:space="preserve">De acuerdo al banner la versión de Apache 2.2 es menor a la versión 2.2.23. Por lo tanto se ve afectada por múltiples problemas de seguridad: </w:t>
            </w:r>
          </w:p>
          <w:p w:rsidR="0094066A" w:rsidRPr="0094066A" w:rsidRDefault="0094066A" w:rsidP="0094066A">
            <w:pPr>
              <w:jc w:val="both"/>
              <w:rPr>
                <w:rFonts w:cs="Arial"/>
                <w:szCs w:val="20"/>
              </w:rPr>
            </w:pPr>
          </w:p>
          <w:p w:rsidR="0094066A" w:rsidRPr="0094066A" w:rsidRDefault="0094066A" w:rsidP="0094066A">
            <w:pPr>
              <w:jc w:val="both"/>
              <w:rPr>
                <w:rFonts w:cs="Arial"/>
                <w:szCs w:val="20"/>
              </w:rPr>
            </w:pPr>
            <w:r w:rsidRPr="0094066A">
              <w:rPr>
                <w:rFonts w:cs="Arial"/>
                <w:szCs w:val="20"/>
              </w:rPr>
              <w:t>- La utilidad '</w:t>
            </w:r>
            <w:proofErr w:type="spellStart"/>
            <w:r w:rsidRPr="0094066A">
              <w:rPr>
                <w:rFonts w:cs="Arial"/>
                <w:szCs w:val="20"/>
              </w:rPr>
              <w:t>apachectl</w:t>
            </w:r>
            <w:proofErr w:type="spellEnd"/>
            <w:r w:rsidRPr="0094066A">
              <w:rPr>
                <w:rFonts w:cs="Arial"/>
                <w:szCs w:val="20"/>
              </w:rPr>
              <w:t>' puede recibir un nombre de directorio LD_LIBRARY_PATH de longitud cero en  '</w:t>
            </w:r>
            <w:proofErr w:type="spellStart"/>
            <w:r w:rsidRPr="0094066A">
              <w:rPr>
                <w:rFonts w:cs="Arial"/>
                <w:szCs w:val="20"/>
              </w:rPr>
              <w:t>envvars</w:t>
            </w:r>
            <w:proofErr w:type="spellEnd"/>
            <w:r w:rsidRPr="0094066A">
              <w:rPr>
                <w:rFonts w:cs="Arial"/>
                <w:szCs w:val="20"/>
              </w:rPr>
              <w:t xml:space="preserve">' mediante un archivo.  Un atacante local podría explotar esta vulnerabilidad y cargar algún </w:t>
            </w:r>
            <w:proofErr w:type="spellStart"/>
            <w:r w:rsidRPr="0094066A">
              <w:rPr>
                <w:rFonts w:cs="Arial"/>
                <w:szCs w:val="20"/>
              </w:rPr>
              <w:t>Dynamic</w:t>
            </w:r>
            <w:proofErr w:type="spellEnd"/>
            <w:r w:rsidRPr="0094066A">
              <w:rPr>
                <w:rFonts w:cs="Arial"/>
                <w:szCs w:val="20"/>
              </w:rPr>
              <w:t xml:space="preserve"> </w:t>
            </w:r>
            <w:proofErr w:type="spellStart"/>
            <w:r w:rsidRPr="0094066A">
              <w:rPr>
                <w:rFonts w:cs="Arial"/>
                <w:szCs w:val="20"/>
              </w:rPr>
              <w:t>Shared</w:t>
            </w:r>
            <w:proofErr w:type="spellEnd"/>
            <w:r w:rsidRPr="0094066A">
              <w:rPr>
                <w:rFonts w:cs="Arial"/>
                <w:szCs w:val="20"/>
              </w:rPr>
              <w:t xml:space="preserve"> </w:t>
            </w:r>
            <w:proofErr w:type="spellStart"/>
            <w:r w:rsidRPr="0094066A">
              <w:rPr>
                <w:rFonts w:cs="Arial"/>
                <w:szCs w:val="20"/>
              </w:rPr>
              <w:t>Object</w:t>
            </w:r>
            <w:proofErr w:type="spellEnd"/>
            <w:r w:rsidRPr="0094066A">
              <w:rPr>
                <w:rFonts w:cs="Arial"/>
                <w:szCs w:val="20"/>
              </w:rPr>
              <w:t xml:space="preserve"> (DSO) malicioso permitiendo la ejecución remota de código.  (CVE-2012-0883)</w:t>
            </w:r>
            <w:r w:rsidRPr="0094066A">
              <w:rPr>
                <w:rFonts w:cs="Arial"/>
                <w:szCs w:val="20"/>
              </w:rPr>
              <w:cr/>
            </w:r>
          </w:p>
          <w:p w:rsidR="0094066A" w:rsidRPr="00E74EE5" w:rsidRDefault="0094066A" w:rsidP="0094066A">
            <w:pPr>
              <w:jc w:val="both"/>
              <w:rPr>
                <w:rFonts w:cs="Arial"/>
                <w:szCs w:val="20"/>
              </w:rPr>
            </w:pPr>
            <w:r w:rsidRPr="0094066A">
              <w:rPr>
                <w:rFonts w:cs="Arial"/>
                <w:szCs w:val="20"/>
              </w:rPr>
              <w:t>- Problemas en la validación de '</w:t>
            </w:r>
            <w:proofErr w:type="spellStart"/>
            <w:r w:rsidRPr="0094066A">
              <w:rPr>
                <w:rFonts w:cs="Arial"/>
                <w:szCs w:val="20"/>
              </w:rPr>
              <w:t>mod_negotiation</w:t>
            </w:r>
            <w:proofErr w:type="spellEnd"/>
            <w:r w:rsidRPr="0094066A">
              <w:rPr>
                <w:rFonts w:cs="Arial"/>
                <w:szCs w:val="20"/>
              </w:rPr>
              <w:t>', '</w:t>
            </w:r>
            <w:proofErr w:type="spellStart"/>
            <w:r w:rsidRPr="0094066A">
              <w:rPr>
                <w:rFonts w:cs="Arial"/>
                <w:szCs w:val="20"/>
              </w:rPr>
              <w:t>Multiviews</w:t>
            </w:r>
            <w:proofErr w:type="spellEnd"/>
            <w:r w:rsidRPr="0094066A">
              <w:rPr>
                <w:rFonts w:cs="Arial"/>
                <w:szCs w:val="20"/>
              </w:rPr>
              <w:t xml:space="preserve">' podría permitir ataques del tipo </w:t>
            </w:r>
            <w:proofErr w:type="spellStart"/>
            <w:r w:rsidRPr="0094066A">
              <w:rPr>
                <w:rFonts w:cs="Arial"/>
                <w:szCs w:val="20"/>
              </w:rPr>
              <w:t>cross-site</w:t>
            </w:r>
            <w:proofErr w:type="spellEnd"/>
            <w:r w:rsidRPr="0094066A">
              <w:rPr>
                <w:rFonts w:cs="Arial"/>
                <w:szCs w:val="20"/>
              </w:rPr>
              <w:t xml:space="preserve"> scripting. (CVE-2012-2687)</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4066A" w:rsidRPr="00E74EE5" w:rsidRDefault="0094066A" w:rsidP="00CA54BE">
            <w:pPr>
              <w:rPr>
                <w:rFonts w:cs="Arial"/>
                <w:color w:val="FFFFFF"/>
                <w:szCs w:val="20"/>
              </w:rPr>
            </w:pPr>
            <w:r w:rsidRPr="00E74EE5">
              <w:rPr>
                <w:rFonts w:cs="Arial"/>
                <w:color w:val="FFFFFF"/>
                <w:szCs w:val="20"/>
              </w:rPr>
              <w:t>Solución:</w:t>
            </w:r>
          </w:p>
        </w:tc>
      </w:tr>
      <w:tr w:rsidR="0094066A" w:rsidRPr="006573F2"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4066A" w:rsidRPr="0053599C" w:rsidRDefault="0094066A" w:rsidP="00CA54BE">
            <w:pPr>
              <w:rPr>
                <w:rFonts w:cs="Arial"/>
                <w:szCs w:val="20"/>
                <w:lang w:val="es-ES"/>
              </w:rPr>
            </w:pPr>
            <w:r w:rsidRPr="0094066A">
              <w:rPr>
                <w:rFonts w:cs="Arial"/>
                <w:szCs w:val="20"/>
                <w:lang w:val="es-ES"/>
              </w:rPr>
              <w:t>Actualizar a la versión de Apache 2.2.23 o superior.</w:t>
            </w:r>
            <w:r w:rsidRPr="0094066A">
              <w:rPr>
                <w:rFonts w:cs="Arial"/>
                <w:szCs w:val="20"/>
                <w:lang w:val="es-ES"/>
              </w:rPr>
              <w:cr/>
            </w:r>
          </w:p>
          <w:p w:rsidR="0094066A" w:rsidRPr="006573F2" w:rsidRDefault="0094066A" w:rsidP="00CA54BE">
            <w:pPr>
              <w:rPr>
                <w:rFonts w:cs="Arial"/>
                <w:szCs w:val="20"/>
                <w:lang w:val="es-ES"/>
              </w:rPr>
            </w:pPr>
            <w:r w:rsidRPr="0053599C">
              <w:rPr>
                <w:rFonts w:cs="Arial"/>
                <w:szCs w:val="20"/>
                <w:lang w:val="es-ES"/>
              </w:rPr>
              <w:t>Recordando que toda actualización puede tener un impacto en los sistemas. Si la organización decide no instalar la actualización esto debe ser documentado.</w:t>
            </w:r>
          </w:p>
        </w:tc>
      </w:tr>
    </w:tbl>
    <w:p w:rsidR="0094066A" w:rsidRDefault="0094066A" w:rsidP="0094066A">
      <w:pPr>
        <w:rPr>
          <w:lang w:val="es-ES"/>
        </w:rPr>
      </w:pPr>
    </w:p>
    <w:p w:rsidR="0094066A" w:rsidRDefault="0094066A" w:rsidP="00375AFD">
      <w:pPr>
        <w:jc w:val="both"/>
        <w:rPr>
          <w:b/>
          <w:lang w:val="es-ES"/>
        </w:rPr>
      </w:pPr>
    </w:p>
    <w:p w:rsidR="0094066A" w:rsidRDefault="0094066A" w:rsidP="00375AFD">
      <w:pPr>
        <w:jc w:val="both"/>
        <w:rPr>
          <w:b/>
          <w:lang w:val="es-ES"/>
        </w:rPr>
      </w:pPr>
    </w:p>
    <w:p w:rsidR="0094066A" w:rsidRDefault="0094066A" w:rsidP="00375AFD">
      <w:pPr>
        <w:jc w:val="both"/>
        <w:rPr>
          <w:b/>
          <w:lang w:val="es-ES"/>
        </w:rPr>
      </w:pPr>
    </w:p>
    <w:p w:rsidR="0094066A" w:rsidRDefault="0094066A" w:rsidP="00375AFD">
      <w:pPr>
        <w:jc w:val="both"/>
        <w:rPr>
          <w:b/>
          <w:lang w:val="es-ES"/>
        </w:rPr>
      </w:pPr>
    </w:p>
    <w:p w:rsidR="0094066A" w:rsidRDefault="0094066A" w:rsidP="00375AFD">
      <w:pPr>
        <w:jc w:val="both"/>
        <w:rPr>
          <w:b/>
          <w:lang w:val="es-ES"/>
        </w:rPr>
      </w:pPr>
    </w:p>
    <w:p w:rsidR="0094066A" w:rsidRDefault="0094066A" w:rsidP="00375AFD">
      <w:pPr>
        <w:jc w:val="both"/>
        <w:rPr>
          <w:b/>
          <w:lang w:val="es-ES"/>
        </w:rPr>
      </w:pPr>
    </w:p>
    <w:p w:rsidR="0094066A" w:rsidRDefault="0094066A" w:rsidP="00375AFD">
      <w:pPr>
        <w:jc w:val="both"/>
        <w:rPr>
          <w:b/>
          <w:lang w:val="es-ES"/>
        </w:rPr>
      </w:pPr>
    </w:p>
    <w:p w:rsidR="0094066A" w:rsidRDefault="0094066A" w:rsidP="00375AFD">
      <w:pPr>
        <w:jc w:val="both"/>
        <w:rPr>
          <w:b/>
          <w:lang w:val="es-ES"/>
        </w:rPr>
      </w:pPr>
      <w:r w:rsidRPr="0094066A">
        <w:rPr>
          <w:b/>
          <w:lang w:val="es-ES"/>
        </w:rPr>
        <w:t>Certificado Digital SSL con Nombre de equipo equivocado</w:t>
      </w:r>
    </w:p>
    <w:p w:rsidR="0094066A" w:rsidRDefault="0094066A" w:rsidP="00375AFD">
      <w:pPr>
        <w:jc w:val="both"/>
        <w:rPr>
          <w:b/>
          <w:lang w:val="es-ES"/>
        </w:rPr>
      </w:pPr>
    </w:p>
    <w:p w:rsidR="0094066A" w:rsidRPr="00BD3F4B" w:rsidRDefault="0094066A" w:rsidP="0094066A">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tblGrid>
      <w:tr w:rsidR="0094066A" w:rsidRPr="00BD3F4B" w:rsidTr="00CA54BE">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4066A" w:rsidRPr="00BD3F4B" w:rsidRDefault="0094066A" w:rsidP="00CA54BE">
            <w:pPr>
              <w:jc w:val="center"/>
              <w:rPr>
                <w:rFonts w:cs="Arial"/>
                <w:b/>
                <w:bCs/>
                <w:color w:val="FFFFFF"/>
                <w:szCs w:val="20"/>
                <w:lang w:eastAsia="es-ES"/>
              </w:rPr>
            </w:pPr>
            <w:r w:rsidRPr="00BD3F4B">
              <w:rPr>
                <w:rFonts w:cs="Arial"/>
                <w:b/>
                <w:bCs/>
                <w:color w:val="FFFFFF"/>
                <w:szCs w:val="20"/>
                <w:lang w:eastAsia="es-ES"/>
              </w:rPr>
              <w:t>IP</w:t>
            </w:r>
          </w:p>
        </w:tc>
      </w:tr>
      <w:tr w:rsidR="0094066A" w:rsidRPr="00BD3F4B" w:rsidTr="008C0D73">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66A" w:rsidRDefault="0094066A">
            <w:pPr>
              <w:jc w:val="center"/>
              <w:rPr>
                <w:rFonts w:cs="Arial"/>
                <w:szCs w:val="20"/>
              </w:rPr>
            </w:pPr>
            <w:r>
              <w:rPr>
                <w:rFonts w:cs="Arial"/>
                <w:szCs w:val="20"/>
              </w:rPr>
              <w:t>99.53.24.171</w:t>
            </w:r>
          </w:p>
        </w:tc>
      </w:tr>
      <w:tr w:rsidR="0094066A" w:rsidRPr="00BD3F4B" w:rsidTr="008C0D73">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066A" w:rsidRDefault="0094066A">
            <w:pPr>
              <w:jc w:val="center"/>
              <w:rPr>
                <w:rFonts w:cs="Arial"/>
                <w:szCs w:val="20"/>
              </w:rPr>
            </w:pPr>
            <w:r>
              <w:rPr>
                <w:rFonts w:cs="Arial"/>
                <w:szCs w:val="20"/>
              </w:rPr>
              <w:t>99.53.24.169</w:t>
            </w:r>
          </w:p>
        </w:tc>
      </w:tr>
    </w:tbl>
    <w:p w:rsidR="0094066A" w:rsidRDefault="0094066A" w:rsidP="0094066A">
      <w:pPr>
        <w:jc w:val="both"/>
        <w:rPr>
          <w:rFonts w:cs="Arial"/>
          <w:szCs w:val="20"/>
        </w:rPr>
      </w:pPr>
    </w:p>
    <w:p w:rsidR="0094066A" w:rsidRPr="00E74EE5" w:rsidRDefault="0094066A" w:rsidP="0094066A">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94066A" w:rsidRPr="00E74EE5" w:rsidTr="00CA54BE">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4066A" w:rsidRPr="00E74EE5" w:rsidTr="00CA54BE">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E74EE5" w:rsidRDefault="0094066A" w:rsidP="00CA54BE">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7F03C2" w:rsidRDefault="0094066A" w:rsidP="00CA54BE">
            <w:pPr>
              <w:rPr>
                <w:rFonts w:cs="Arial"/>
                <w:b/>
                <w:szCs w:val="20"/>
                <w:lang w:val="en-US" w:eastAsia="es-ES"/>
              </w:rPr>
            </w:pPr>
          </w:p>
          <w:p w:rsidR="0094066A" w:rsidRPr="007F03C2" w:rsidRDefault="0094066A" w:rsidP="00CA54BE">
            <w:pPr>
              <w:shd w:val="clear" w:color="auto" w:fill="FFFF00"/>
              <w:jc w:val="center"/>
              <w:rPr>
                <w:rFonts w:cs="Arial"/>
                <w:b/>
                <w:szCs w:val="20"/>
                <w:lang w:val="en-US" w:eastAsia="es-ES"/>
              </w:rPr>
            </w:pPr>
            <w:r w:rsidRPr="007F03C2">
              <w:rPr>
                <w:rFonts w:cs="Arial"/>
                <w:b/>
                <w:szCs w:val="20"/>
                <w:lang w:val="en-US" w:eastAsia="es-ES"/>
              </w:rPr>
              <w:t>Media</w:t>
            </w:r>
          </w:p>
          <w:p w:rsidR="0094066A" w:rsidRDefault="0094066A" w:rsidP="00CA54BE">
            <w:pPr>
              <w:rPr>
                <w:rFonts w:cs="Arial"/>
                <w:szCs w:val="20"/>
                <w:lang w:val="en-US"/>
              </w:rPr>
            </w:pPr>
          </w:p>
          <w:p w:rsidR="0094066A" w:rsidRPr="00A52C1B" w:rsidRDefault="0094066A" w:rsidP="00CA54BE">
            <w:pPr>
              <w:rPr>
                <w:rFonts w:eastAsiaTheme="minorHAnsi" w:cs="Arial"/>
                <w:color w:val="000000"/>
                <w:sz w:val="22"/>
                <w:lang w:val="en-US"/>
              </w:rPr>
            </w:pPr>
            <w:r w:rsidRPr="0053599C">
              <w:rPr>
                <w:rFonts w:cs="Arial"/>
                <w:szCs w:val="20"/>
                <w:lang w:val="en-US"/>
              </w:rPr>
              <w:t>Media / CVSS Base Score : 5.8 (CVSS2#AV:N/AC:M/</w:t>
            </w:r>
            <w:proofErr w:type="spellStart"/>
            <w:r w:rsidRPr="0053599C">
              <w:rPr>
                <w:rFonts w:cs="Arial"/>
                <w:szCs w:val="20"/>
                <w:lang w:val="en-US"/>
              </w:rPr>
              <w:t>Au:N</w:t>
            </w:r>
            <w:proofErr w:type="spellEnd"/>
            <w:r w:rsidRPr="0053599C">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94066A" w:rsidRPr="00E74EE5" w:rsidRDefault="0094066A" w:rsidP="00CA54BE">
            <w:pPr>
              <w:jc w:val="both"/>
              <w:rPr>
                <w:rFonts w:cs="Arial"/>
                <w:szCs w:val="20"/>
              </w:rPr>
            </w:pPr>
            <w:r w:rsidRPr="0094066A">
              <w:rPr>
                <w:rFonts w:cs="Arial"/>
                <w:szCs w:val="20"/>
              </w:rPr>
              <w:t xml:space="preserve">El </w:t>
            </w:r>
            <w:proofErr w:type="spellStart"/>
            <w:r w:rsidRPr="0094066A">
              <w:rPr>
                <w:rFonts w:cs="Arial"/>
                <w:szCs w:val="20"/>
              </w:rPr>
              <w:t>commonNAme</w:t>
            </w:r>
            <w:proofErr w:type="spellEnd"/>
            <w:r w:rsidRPr="0094066A">
              <w:rPr>
                <w:rFonts w:cs="Arial"/>
                <w:szCs w:val="20"/>
              </w:rPr>
              <w:t xml:space="preserve"> (CN) del certificado SSL </w:t>
            </w:r>
            <w:proofErr w:type="spellStart"/>
            <w:r w:rsidRPr="0094066A">
              <w:rPr>
                <w:rFonts w:cs="Arial"/>
                <w:szCs w:val="20"/>
              </w:rPr>
              <w:t>presentadno</w:t>
            </w:r>
            <w:proofErr w:type="spellEnd"/>
            <w:r w:rsidRPr="0094066A">
              <w:rPr>
                <w:rFonts w:cs="Arial"/>
                <w:szCs w:val="20"/>
              </w:rPr>
              <w:t xml:space="preserve"> en este puerto es diferente al del equipo.</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4066A" w:rsidRPr="00E74EE5" w:rsidRDefault="0094066A" w:rsidP="00CA54BE">
            <w:pPr>
              <w:rPr>
                <w:rFonts w:cs="Arial"/>
                <w:color w:val="FFFFFF"/>
                <w:szCs w:val="20"/>
              </w:rPr>
            </w:pPr>
            <w:r w:rsidRPr="00E74EE5">
              <w:rPr>
                <w:rFonts w:cs="Arial"/>
                <w:color w:val="FFFFFF"/>
                <w:szCs w:val="20"/>
              </w:rPr>
              <w:t>Solución:</w:t>
            </w:r>
          </w:p>
        </w:tc>
      </w:tr>
      <w:tr w:rsidR="0094066A" w:rsidRPr="006573F2"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4066A" w:rsidRPr="006573F2" w:rsidRDefault="0094066A" w:rsidP="00CA54BE">
            <w:pPr>
              <w:rPr>
                <w:rFonts w:cs="Arial"/>
                <w:szCs w:val="20"/>
                <w:lang w:val="es-ES"/>
              </w:rPr>
            </w:pPr>
            <w:r w:rsidRPr="0094066A">
              <w:rPr>
                <w:rFonts w:cs="Arial"/>
                <w:szCs w:val="20"/>
                <w:lang w:val="es-ES"/>
              </w:rPr>
              <w:t>Generar un nuevo certificado digital para el servicio.</w:t>
            </w:r>
          </w:p>
        </w:tc>
      </w:tr>
    </w:tbl>
    <w:p w:rsidR="0094066A" w:rsidRDefault="0094066A" w:rsidP="0094066A">
      <w:pPr>
        <w:rPr>
          <w:lang w:val="es-ES"/>
        </w:rPr>
      </w:pPr>
    </w:p>
    <w:p w:rsidR="0094066A" w:rsidRDefault="0094066A" w:rsidP="00375AFD">
      <w:pPr>
        <w:jc w:val="both"/>
        <w:rPr>
          <w:b/>
          <w:lang w:val="es-ES"/>
        </w:rPr>
      </w:pPr>
    </w:p>
    <w:p w:rsidR="0094066A" w:rsidRDefault="0094066A" w:rsidP="00375AFD">
      <w:pPr>
        <w:jc w:val="both"/>
        <w:rPr>
          <w:b/>
          <w:lang w:val="es-ES"/>
        </w:rPr>
      </w:pPr>
    </w:p>
    <w:p w:rsidR="0094066A" w:rsidRDefault="0094066A" w:rsidP="00375AFD">
      <w:pPr>
        <w:jc w:val="both"/>
        <w:rPr>
          <w:b/>
          <w:lang w:val="es-ES"/>
        </w:rPr>
      </w:pPr>
    </w:p>
    <w:p w:rsidR="00375AFD" w:rsidRDefault="0053599C" w:rsidP="00375AFD">
      <w:pPr>
        <w:jc w:val="both"/>
        <w:rPr>
          <w:b/>
          <w:lang w:val="es-ES"/>
        </w:rPr>
      </w:pPr>
      <w:r w:rsidRPr="0053599C">
        <w:rPr>
          <w:b/>
          <w:lang w:val="es-ES"/>
        </w:rPr>
        <w:t xml:space="preserve">Citrix </w:t>
      </w:r>
      <w:proofErr w:type="spellStart"/>
      <w:r w:rsidRPr="0053599C">
        <w:rPr>
          <w:b/>
          <w:lang w:val="es-ES"/>
        </w:rPr>
        <w:t>XenApp</w:t>
      </w:r>
      <w:proofErr w:type="spellEnd"/>
      <w:r w:rsidRPr="0053599C">
        <w:rPr>
          <w:b/>
          <w:lang w:val="es-ES"/>
        </w:rPr>
        <w:t xml:space="preserve"> Online Plug-in / Vulnerabilidad de suplantación de identidad (</w:t>
      </w:r>
      <w:proofErr w:type="spellStart"/>
      <w:r w:rsidRPr="0053599C">
        <w:rPr>
          <w:b/>
          <w:lang w:val="es-ES"/>
        </w:rPr>
        <w:t>MiTM</w:t>
      </w:r>
      <w:proofErr w:type="spellEnd"/>
      <w:r w:rsidRPr="0053599C">
        <w:rPr>
          <w:b/>
          <w:lang w:val="es-ES"/>
        </w:rPr>
        <w:t>) a través de certificados especialmente diseñados</w:t>
      </w:r>
    </w:p>
    <w:p w:rsidR="0053599C" w:rsidRPr="00BD3F4B" w:rsidRDefault="0053599C" w:rsidP="00375AFD">
      <w:pPr>
        <w:jc w:val="both"/>
        <w:rPr>
          <w:rFonts w:cs="Arial"/>
          <w:b/>
          <w:i/>
          <w:sz w:val="28"/>
          <w:szCs w:val="28"/>
          <w:lang w:val="es-ES"/>
        </w:rPr>
      </w:pPr>
    </w:p>
    <w:tbl>
      <w:tblPr>
        <w:tblW w:w="8976" w:type="dxa"/>
        <w:jc w:val="center"/>
        <w:tblInd w:w="51" w:type="dxa"/>
        <w:tblCellMar>
          <w:left w:w="70" w:type="dxa"/>
          <w:right w:w="70" w:type="dxa"/>
        </w:tblCellMar>
        <w:tblLook w:val="04A0"/>
      </w:tblPr>
      <w:tblGrid>
        <w:gridCol w:w="1308"/>
        <w:gridCol w:w="1308"/>
        <w:gridCol w:w="1308"/>
        <w:gridCol w:w="1308"/>
        <w:gridCol w:w="1308"/>
        <w:gridCol w:w="1308"/>
        <w:gridCol w:w="1308"/>
      </w:tblGrid>
      <w:tr w:rsidR="0094066A" w:rsidRPr="00BD3F4B" w:rsidTr="0094066A">
        <w:trPr>
          <w:trHeight w:val="270"/>
          <w:jc w:val="center"/>
        </w:trPr>
        <w:tc>
          <w:tcPr>
            <w:tcW w:w="8976" w:type="dxa"/>
            <w:gridSpan w:val="7"/>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4066A" w:rsidRPr="00BD3F4B" w:rsidRDefault="0094066A" w:rsidP="002C2D47">
            <w:pPr>
              <w:jc w:val="center"/>
              <w:rPr>
                <w:rFonts w:cs="Arial"/>
                <w:b/>
                <w:bCs/>
                <w:color w:val="FFFFFF"/>
                <w:szCs w:val="20"/>
                <w:lang w:eastAsia="es-ES"/>
              </w:rPr>
            </w:pPr>
            <w:r w:rsidRPr="00BD3F4B">
              <w:rPr>
                <w:rFonts w:cs="Arial"/>
                <w:b/>
                <w:bCs/>
                <w:color w:val="FFFFFF"/>
                <w:szCs w:val="20"/>
                <w:lang w:eastAsia="es-ES"/>
              </w:rPr>
              <w:t>IP</w:t>
            </w:r>
          </w:p>
        </w:tc>
      </w:tr>
      <w:tr w:rsidR="0094066A" w:rsidRPr="00BD3F4B" w:rsidTr="0094066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0A23AA" w:rsidRDefault="0094066A" w:rsidP="003F56A6">
            <w:r w:rsidRPr="000A23AA">
              <w:t>99.53.24.85</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99.53.24.79</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99.53.24.75</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99.53.24.73</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99.53.24.64</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99.53.24.57</w:t>
            </w:r>
          </w:p>
        </w:tc>
        <w:tc>
          <w:tcPr>
            <w:tcW w:w="1611" w:type="dxa"/>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99.53.24.54</w:t>
            </w:r>
          </w:p>
        </w:tc>
      </w:tr>
      <w:tr w:rsidR="0094066A" w:rsidRPr="00BD3F4B" w:rsidTr="0094066A">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0A23AA" w:rsidRDefault="0094066A" w:rsidP="003F56A6">
            <w:r w:rsidRPr="000A23AA">
              <w:t>99.53.24.48</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99.53.24.240</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99.53.24.224</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99.53.24.211</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99.53.24.187</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99.53.24.144</w:t>
            </w:r>
          </w:p>
        </w:tc>
        <w:tc>
          <w:tcPr>
            <w:tcW w:w="1611" w:type="dxa"/>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99.53.24.141</w:t>
            </w:r>
          </w:p>
        </w:tc>
      </w:tr>
      <w:tr w:rsidR="0094066A" w:rsidRPr="00BD3F4B" w:rsidTr="0094066A">
        <w:trPr>
          <w:gridAfter w:val="1"/>
          <w:wAfter w:w="1611" w:type="dxa"/>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4066A" w:rsidRPr="000A23AA" w:rsidRDefault="0094066A" w:rsidP="003F56A6">
            <w:r w:rsidRPr="000A23AA">
              <w:t>99.53.24.137</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99.53.24.130</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99.53.24.128</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99.53.24.127</w:t>
            </w:r>
          </w:p>
        </w:tc>
        <w:tc>
          <w:tcPr>
            <w:tcW w:w="0" w:type="auto"/>
            <w:tcBorders>
              <w:top w:val="single" w:sz="4" w:space="0" w:color="auto"/>
              <w:left w:val="single" w:sz="4" w:space="0" w:color="auto"/>
              <w:bottom w:val="single" w:sz="4" w:space="0" w:color="auto"/>
              <w:right w:val="single" w:sz="4" w:space="0" w:color="auto"/>
            </w:tcBorders>
          </w:tcPr>
          <w:p w:rsidR="0094066A" w:rsidRPr="000A23AA" w:rsidRDefault="0094066A" w:rsidP="003F56A6">
            <w:r w:rsidRPr="000A23AA">
              <w:t>99.53.24.125</w:t>
            </w:r>
          </w:p>
        </w:tc>
        <w:tc>
          <w:tcPr>
            <w:tcW w:w="0" w:type="auto"/>
            <w:tcBorders>
              <w:top w:val="single" w:sz="4" w:space="0" w:color="auto"/>
              <w:left w:val="single" w:sz="4" w:space="0" w:color="auto"/>
              <w:bottom w:val="single" w:sz="4" w:space="0" w:color="auto"/>
              <w:right w:val="single" w:sz="4" w:space="0" w:color="auto"/>
            </w:tcBorders>
          </w:tcPr>
          <w:p w:rsidR="0094066A" w:rsidRDefault="0094066A" w:rsidP="003F56A6">
            <w:r w:rsidRPr="000A23AA">
              <w:t>99.53.24.122</w:t>
            </w:r>
          </w:p>
        </w:tc>
      </w:tr>
    </w:tbl>
    <w:p w:rsidR="00375AFD" w:rsidRDefault="00375AFD" w:rsidP="00375AFD">
      <w:pPr>
        <w:jc w:val="both"/>
        <w:rPr>
          <w:rFonts w:cs="Arial"/>
          <w:szCs w:val="20"/>
        </w:rPr>
      </w:pPr>
    </w:p>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375AFD" w:rsidP="002C2D47">
            <w:pPr>
              <w:jc w:val="both"/>
              <w:rPr>
                <w:rFonts w:cs="Arial"/>
                <w:b/>
                <w:bCs/>
                <w:szCs w:val="20"/>
              </w:rPr>
            </w:pPr>
            <w:r w:rsidRPr="00E74EE5">
              <w:rPr>
                <w:rFonts w:cs="Arial"/>
                <w:b/>
                <w:bCs/>
                <w:szCs w:val="20"/>
                <w:lang w:eastAsia="es-MX"/>
              </w:rPr>
              <w:t>TCP/General</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7F03C2" w:rsidRDefault="00375AFD" w:rsidP="002C2D47">
            <w:pPr>
              <w:rPr>
                <w:rFonts w:cs="Arial"/>
                <w:b/>
                <w:szCs w:val="20"/>
                <w:lang w:val="en-US" w:eastAsia="es-ES"/>
              </w:rPr>
            </w:pPr>
          </w:p>
          <w:p w:rsidR="00375AFD" w:rsidRPr="007F03C2" w:rsidRDefault="00375AFD" w:rsidP="002C2D47">
            <w:pPr>
              <w:shd w:val="clear" w:color="auto" w:fill="FFFF00"/>
              <w:jc w:val="center"/>
              <w:rPr>
                <w:rFonts w:cs="Arial"/>
                <w:b/>
                <w:szCs w:val="20"/>
                <w:lang w:val="en-US" w:eastAsia="es-ES"/>
              </w:rPr>
            </w:pPr>
            <w:r w:rsidRPr="007F03C2">
              <w:rPr>
                <w:rFonts w:cs="Arial"/>
                <w:b/>
                <w:szCs w:val="20"/>
                <w:lang w:val="en-US" w:eastAsia="es-ES"/>
              </w:rPr>
              <w:t>Media</w:t>
            </w:r>
          </w:p>
          <w:p w:rsidR="00375AFD" w:rsidRDefault="00375AFD" w:rsidP="002C2D47">
            <w:pPr>
              <w:rPr>
                <w:rFonts w:cs="Arial"/>
                <w:szCs w:val="20"/>
                <w:lang w:val="en-US"/>
              </w:rPr>
            </w:pPr>
          </w:p>
          <w:p w:rsidR="00375AFD" w:rsidRPr="00A52C1B" w:rsidRDefault="0053599C" w:rsidP="002C2D47">
            <w:pPr>
              <w:rPr>
                <w:rFonts w:eastAsiaTheme="minorHAnsi" w:cs="Arial"/>
                <w:color w:val="000000"/>
                <w:sz w:val="22"/>
                <w:lang w:val="en-US"/>
              </w:rPr>
            </w:pPr>
            <w:r w:rsidRPr="0053599C">
              <w:rPr>
                <w:rFonts w:cs="Arial"/>
                <w:szCs w:val="20"/>
                <w:lang w:val="en-US"/>
              </w:rPr>
              <w:t>Media / CVSS Base Score : 5.8 (CVSS2#AV:N/AC:M/</w:t>
            </w:r>
            <w:proofErr w:type="spellStart"/>
            <w:r w:rsidRPr="0053599C">
              <w:rPr>
                <w:rFonts w:cs="Arial"/>
                <w:szCs w:val="20"/>
                <w:lang w:val="en-US"/>
              </w:rPr>
              <w:t>Au:N</w:t>
            </w:r>
            <w:proofErr w:type="spellEnd"/>
            <w:r w:rsidRPr="0053599C">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53599C" w:rsidP="002C2D47">
            <w:pPr>
              <w:jc w:val="both"/>
              <w:rPr>
                <w:rFonts w:cs="Arial"/>
                <w:szCs w:val="20"/>
              </w:rPr>
            </w:pPr>
            <w:r w:rsidRPr="0053599C">
              <w:rPr>
                <w:rFonts w:cs="Arial"/>
                <w:szCs w:val="20"/>
              </w:rPr>
              <w:t xml:space="preserve">La versión instalada de Citrix Online Plug-in o ICA </w:t>
            </w:r>
            <w:proofErr w:type="spellStart"/>
            <w:r w:rsidRPr="0053599C">
              <w:rPr>
                <w:rFonts w:cs="Arial"/>
                <w:szCs w:val="20"/>
              </w:rPr>
              <w:t>Client</w:t>
            </w:r>
            <w:proofErr w:type="spellEnd"/>
            <w:r w:rsidRPr="0053599C">
              <w:rPr>
                <w:rFonts w:cs="Arial"/>
                <w:szCs w:val="20"/>
              </w:rPr>
              <w:t>, en el equipo remoto cuenta con una vulnerabilidad puede ser aprovechada a través de un ataque de hombre en medio (</w:t>
            </w:r>
            <w:proofErr w:type="spellStart"/>
            <w:r w:rsidRPr="0053599C">
              <w:rPr>
                <w:rFonts w:cs="Arial"/>
                <w:szCs w:val="20"/>
              </w:rPr>
              <w:t>Man</w:t>
            </w:r>
            <w:proofErr w:type="spellEnd"/>
            <w:r w:rsidRPr="0053599C">
              <w:rPr>
                <w:rFonts w:cs="Arial"/>
                <w:szCs w:val="20"/>
              </w:rPr>
              <w:t xml:space="preserve"> in </w:t>
            </w:r>
            <w:proofErr w:type="spellStart"/>
            <w:r w:rsidRPr="0053599C">
              <w:rPr>
                <w:rFonts w:cs="Arial"/>
                <w:szCs w:val="20"/>
              </w:rPr>
              <w:t>The</w:t>
            </w:r>
            <w:proofErr w:type="spellEnd"/>
            <w:r w:rsidRPr="0053599C">
              <w:rPr>
                <w:rFonts w:cs="Arial"/>
                <w:szCs w:val="20"/>
              </w:rPr>
              <w:t xml:space="preserve"> </w:t>
            </w:r>
            <w:proofErr w:type="spellStart"/>
            <w:r w:rsidRPr="0053599C">
              <w:rPr>
                <w:rFonts w:cs="Arial"/>
                <w:szCs w:val="20"/>
              </w:rPr>
              <w:t>Middle</w:t>
            </w:r>
            <w:proofErr w:type="spellEnd"/>
            <w:r w:rsidRPr="0053599C">
              <w:rPr>
                <w:rFonts w:cs="Arial"/>
                <w:szCs w:val="20"/>
              </w:rPr>
              <w:t xml:space="preserve">). Este problema esta reportado en el boletín MS09-056 de seguridad de </w:t>
            </w:r>
            <w:proofErr w:type="gramStart"/>
            <w:r w:rsidRPr="0053599C">
              <w:rPr>
                <w:rFonts w:cs="Arial"/>
                <w:szCs w:val="20"/>
              </w:rPr>
              <w:t>Microsoft ,</w:t>
            </w:r>
            <w:proofErr w:type="gramEnd"/>
            <w:r w:rsidRPr="0053599C">
              <w:rPr>
                <w:rFonts w:cs="Arial"/>
                <w:szCs w:val="20"/>
              </w:rPr>
              <w:t xml:space="preserve"> y probablemente se deba a una falla en la detección de bytes nulos en el nombre común de un certificado. Un atacante remoto puede aprovechar esto para ejecutar un ataque "</w:t>
            </w:r>
            <w:proofErr w:type="spellStart"/>
            <w:r w:rsidRPr="0053599C">
              <w:rPr>
                <w:rFonts w:cs="Arial"/>
                <w:szCs w:val="20"/>
              </w:rPr>
              <w:t>man</w:t>
            </w:r>
            <w:proofErr w:type="spellEnd"/>
            <w:r w:rsidRPr="0053599C">
              <w:rPr>
                <w:rFonts w:cs="Arial"/>
                <w:szCs w:val="20"/>
              </w:rPr>
              <w:t>-in-</w:t>
            </w:r>
            <w:proofErr w:type="spellStart"/>
            <w:r w:rsidRPr="0053599C">
              <w:rPr>
                <w:rFonts w:cs="Arial"/>
                <w:szCs w:val="20"/>
              </w:rPr>
              <w:t>the</w:t>
            </w:r>
            <w:proofErr w:type="spellEnd"/>
            <w:r w:rsidRPr="0053599C">
              <w:rPr>
                <w:rFonts w:cs="Arial"/>
                <w:szCs w:val="20"/>
              </w:rPr>
              <w:t>-</w:t>
            </w:r>
            <w:proofErr w:type="spellStart"/>
            <w:r w:rsidRPr="0053599C">
              <w:rPr>
                <w:rFonts w:cs="Arial"/>
                <w:szCs w:val="20"/>
              </w:rPr>
              <w:t>middle</w:t>
            </w:r>
            <w:proofErr w:type="spellEnd"/>
            <w:r w:rsidRPr="0053599C">
              <w:rPr>
                <w:rFonts w:cs="Arial"/>
                <w:szCs w:val="20"/>
              </w:rPr>
              <w:t xml:space="preserve">" y lograr leer o modificar el </w:t>
            </w:r>
            <w:proofErr w:type="gramStart"/>
            <w:r w:rsidRPr="0053599C">
              <w:rPr>
                <w:rFonts w:cs="Arial"/>
                <w:szCs w:val="20"/>
              </w:rPr>
              <w:t>trafico</w:t>
            </w:r>
            <w:proofErr w:type="gramEnd"/>
            <w:r w:rsidRPr="0053599C">
              <w:rPr>
                <w:rFonts w:cs="Arial"/>
                <w:szCs w:val="20"/>
              </w:rPr>
              <w:t xml:space="preserve"> de SSL/TLS al ser enviado desde el sistema.</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t>Solución:</w:t>
            </w:r>
          </w:p>
        </w:tc>
      </w:tr>
      <w:tr w:rsidR="00375AFD" w:rsidRPr="006573F2"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53599C" w:rsidRPr="0053599C" w:rsidRDefault="0053599C" w:rsidP="0053599C">
            <w:pPr>
              <w:rPr>
                <w:rFonts w:cs="Arial"/>
                <w:szCs w:val="20"/>
                <w:lang w:val="es-ES"/>
              </w:rPr>
            </w:pPr>
            <w:r w:rsidRPr="0053599C">
              <w:rPr>
                <w:rFonts w:cs="Arial"/>
                <w:szCs w:val="20"/>
                <w:lang w:val="es-ES"/>
              </w:rPr>
              <w:t xml:space="preserve">Actualizar Citrix Online Plug-in o Citrix ICA </w:t>
            </w:r>
            <w:proofErr w:type="spellStart"/>
            <w:r w:rsidRPr="0053599C">
              <w:rPr>
                <w:rFonts w:cs="Arial"/>
                <w:szCs w:val="20"/>
                <w:lang w:val="es-ES"/>
              </w:rPr>
              <w:t>Client</w:t>
            </w:r>
            <w:proofErr w:type="spellEnd"/>
            <w:r w:rsidRPr="0053599C">
              <w:rPr>
                <w:rFonts w:cs="Arial"/>
                <w:szCs w:val="20"/>
                <w:lang w:val="es-ES"/>
              </w:rPr>
              <w:t xml:space="preserve"> a la versión 11.0.150/11.2.0 o posterior.</w:t>
            </w:r>
          </w:p>
          <w:p w:rsidR="0053599C" w:rsidRPr="0053599C" w:rsidRDefault="0053599C" w:rsidP="0053599C">
            <w:pPr>
              <w:rPr>
                <w:rFonts w:cs="Arial"/>
                <w:szCs w:val="20"/>
                <w:lang w:val="es-ES"/>
              </w:rPr>
            </w:pPr>
          </w:p>
          <w:p w:rsidR="00375AFD" w:rsidRPr="006573F2" w:rsidRDefault="0053599C" w:rsidP="0053599C">
            <w:pPr>
              <w:rPr>
                <w:rFonts w:cs="Arial"/>
                <w:szCs w:val="20"/>
                <w:lang w:val="es-ES"/>
              </w:rPr>
            </w:pPr>
            <w:r w:rsidRPr="0053599C">
              <w:rPr>
                <w:rFonts w:cs="Arial"/>
                <w:szCs w:val="20"/>
                <w:lang w:val="es-ES"/>
              </w:rPr>
              <w:t>Recordando que toda actualización puede tener un impacto en los sistemas. Si la organización decide no instalar la actualización esto debe ser documentado.</w:t>
            </w:r>
          </w:p>
        </w:tc>
      </w:tr>
    </w:tbl>
    <w:p w:rsidR="00045FB3" w:rsidRDefault="00045FB3" w:rsidP="00375AFD">
      <w:pPr>
        <w:rPr>
          <w:lang w:val="es-ES"/>
        </w:rPr>
      </w:pPr>
    </w:p>
    <w:p w:rsidR="0094066A" w:rsidRDefault="0094066A" w:rsidP="006A3D7D">
      <w:pPr>
        <w:rPr>
          <w:rFonts w:cs="Arial"/>
          <w:b/>
          <w:bCs/>
          <w:szCs w:val="20"/>
          <w:lang w:eastAsia="es-MX"/>
        </w:rPr>
      </w:pPr>
    </w:p>
    <w:p w:rsidR="0094066A" w:rsidRDefault="0094066A" w:rsidP="006A3D7D">
      <w:pPr>
        <w:rPr>
          <w:rFonts w:cs="Arial"/>
          <w:b/>
          <w:bCs/>
          <w:szCs w:val="20"/>
          <w:lang w:eastAsia="es-MX"/>
        </w:rPr>
      </w:pPr>
    </w:p>
    <w:p w:rsidR="0094066A" w:rsidRDefault="0094066A" w:rsidP="006A3D7D">
      <w:pPr>
        <w:rPr>
          <w:rFonts w:cs="Arial"/>
          <w:b/>
          <w:bCs/>
          <w:szCs w:val="20"/>
          <w:lang w:eastAsia="es-MX"/>
        </w:rPr>
      </w:pPr>
    </w:p>
    <w:p w:rsidR="0094066A" w:rsidRDefault="0094066A">
      <w:pPr>
        <w:spacing w:after="200" w:line="276" w:lineRule="auto"/>
        <w:rPr>
          <w:rFonts w:cs="Arial"/>
          <w:b/>
          <w:bCs/>
          <w:szCs w:val="20"/>
          <w:lang w:eastAsia="es-MX"/>
        </w:rPr>
      </w:pPr>
      <w:r>
        <w:rPr>
          <w:rFonts w:cs="Arial"/>
          <w:b/>
          <w:bCs/>
          <w:szCs w:val="20"/>
          <w:lang w:eastAsia="es-MX"/>
        </w:rPr>
        <w:br w:type="page"/>
      </w:r>
    </w:p>
    <w:p w:rsidR="006A3D7D" w:rsidRDefault="0094066A" w:rsidP="006A3D7D">
      <w:pPr>
        <w:rPr>
          <w:rFonts w:cs="Arial"/>
          <w:b/>
          <w:bCs/>
          <w:szCs w:val="20"/>
          <w:lang w:eastAsia="es-MX"/>
        </w:rPr>
      </w:pPr>
      <w:r w:rsidRPr="0094066A">
        <w:rPr>
          <w:rFonts w:cs="Arial"/>
          <w:b/>
          <w:bCs/>
          <w:szCs w:val="20"/>
          <w:lang w:eastAsia="es-MX"/>
        </w:rPr>
        <w:lastRenderedPageBreak/>
        <w:t>Divulgación de los archivos del respaldo de seguridad</w:t>
      </w:r>
    </w:p>
    <w:p w:rsidR="004332F3" w:rsidRDefault="004332F3" w:rsidP="006A3D7D">
      <w:pPr>
        <w:rPr>
          <w:rFonts w:cs="Arial"/>
        </w:rPr>
      </w:pPr>
    </w:p>
    <w:tbl>
      <w:tblPr>
        <w:tblW w:w="963" w:type="dxa"/>
        <w:jc w:val="center"/>
        <w:tblInd w:w="51" w:type="dxa"/>
        <w:tblCellMar>
          <w:left w:w="70" w:type="dxa"/>
          <w:right w:w="70" w:type="dxa"/>
        </w:tblCellMar>
        <w:tblLook w:val="04A0"/>
      </w:tblPr>
      <w:tblGrid>
        <w:gridCol w:w="1308"/>
      </w:tblGrid>
      <w:tr w:rsidR="00587E8B"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87E8B" w:rsidRPr="00BE6361" w:rsidRDefault="00587E8B" w:rsidP="002C2D47">
            <w:pPr>
              <w:jc w:val="center"/>
              <w:rPr>
                <w:rFonts w:cs="Arial"/>
                <w:b/>
                <w:bCs/>
                <w:color w:val="FFFFFF"/>
                <w:szCs w:val="20"/>
                <w:lang w:val="es-ES" w:eastAsia="es-ES"/>
              </w:rPr>
            </w:pPr>
            <w:r w:rsidRPr="00BE6361">
              <w:rPr>
                <w:rFonts w:cs="Arial"/>
                <w:b/>
                <w:bCs/>
                <w:color w:val="FFFFFF"/>
                <w:szCs w:val="20"/>
                <w:lang w:val="es-ES" w:eastAsia="es-ES"/>
              </w:rPr>
              <w:t>IP</w:t>
            </w:r>
          </w:p>
        </w:tc>
      </w:tr>
      <w:tr w:rsidR="004332F3" w:rsidRPr="00BE6361" w:rsidTr="004332F3">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hideMark/>
          </w:tcPr>
          <w:p w:rsidR="004332F3" w:rsidRPr="0094066A" w:rsidRDefault="0094066A" w:rsidP="00564078">
            <w:pPr>
              <w:rPr>
                <w:rFonts w:cs="Arial"/>
                <w:szCs w:val="20"/>
              </w:rPr>
            </w:pPr>
            <w:r>
              <w:rPr>
                <w:rFonts w:cs="Arial"/>
                <w:szCs w:val="20"/>
              </w:rPr>
              <w:t>99.53.24.240</w:t>
            </w:r>
          </w:p>
        </w:tc>
      </w:tr>
    </w:tbl>
    <w:p w:rsidR="006A3D7D" w:rsidRPr="00E74EE5" w:rsidRDefault="006A3D7D" w:rsidP="006A3D7D">
      <w:pPr>
        <w:rPr>
          <w:rFonts w:cs="Arial"/>
        </w:rPr>
      </w:pPr>
    </w:p>
    <w:tbl>
      <w:tblPr>
        <w:tblW w:w="10404" w:type="dxa"/>
        <w:jc w:val="center"/>
        <w:tblInd w:w="-2464" w:type="dxa"/>
        <w:tblCellMar>
          <w:left w:w="70" w:type="dxa"/>
          <w:right w:w="70" w:type="dxa"/>
        </w:tblCellMar>
        <w:tblLook w:val="0000"/>
      </w:tblPr>
      <w:tblGrid>
        <w:gridCol w:w="1446"/>
        <w:gridCol w:w="3608"/>
        <w:gridCol w:w="5350"/>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8A7ADD" w:rsidRDefault="006A3D7D" w:rsidP="002C2D47">
            <w:pPr>
              <w:rPr>
                <w:rFonts w:cs="Arial"/>
                <w:b/>
                <w:szCs w:val="20"/>
                <w:lang w:val="es-ES" w:eastAsia="es-ES"/>
              </w:rPr>
            </w:pPr>
          </w:p>
          <w:p w:rsidR="006A3D7D" w:rsidRPr="008A7ADD" w:rsidRDefault="004332F3" w:rsidP="004332F3">
            <w:pPr>
              <w:shd w:val="clear" w:color="auto" w:fill="FFFF00"/>
              <w:jc w:val="center"/>
              <w:rPr>
                <w:rFonts w:cs="Arial"/>
                <w:b/>
                <w:szCs w:val="20"/>
                <w:lang w:val="es-ES"/>
              </w:rPr>
            </w:pPr>
            <w:r>
              <w:rPr>
                <w:rFonts w:cs="Arial"/>
                <w:b/>
                <w:szCs w:val="20"/>
                <w:lang w:val="es-ES"/>
              </w:rPr>
              <w:t>Media</w:t>
            </w:r>
          </w:p>
          <w:p w:rsidR="006A3D7D" w:rsidRPr="008A7ADD" w:rsidRDefault="006A3D7D" w:rsidP="002C2D47">
            <w:pPr>
              <w:jc w:val="center"/>
              <w:rPr>
                <w:rFonts w:cs="Arial"/>
                <w:b/>
                <w:szCs w:val="20"/>
                <w:lang w:val="es-ES"/>
              </w:rPr>
            </w:pPr>
          </w:p>
          <w:p w:rsidR="006A3D7D" w:rsidRPr="004332F3" w:rsidRDefault="004332F3" w:rsidP="002C2D47">
            <w:pPr>
              <w:jc w:val="center"/>
              <w:rPr>
                <w:rFonts w:cs="Arial"/>
                <w:b/>
                <w:szCs w:val="20"/>
                <w:lang w:val="en-US" w:eastAsia="es-ES"/>
              </w:rPr>
            </w:pPr>
            <w:r w:rsidRPr="004332F3">
              <w:rPr>
                <w:rFonts w:cs="Arial"/>
                <w:szCs w:val="20"/>
                <w:lang w:val="en-US" w:eastAsia="es-ES"/>
              </w:rPr>
              <w:t>Media / CVSS Base Score : 5.1 (CVSS2#AV:N/AC:H/</w:t>
            </w:r>
            <w:proofErr w:type="spellStart"/>
            <w:r w:rsidRPr="004332F3">
              <w:rPr>
                <w:rFonts w:cs="Arial"/>
                <w:szCs w:val="20"/>
                <w:lang w:val="en-US" w:eastAsia="es-ES"/>
              </w:rPr>
              <w:t>Au:N</w:t>
            </w:r>
            <w:proofErr w:type="spellEnd"/>
            <w:r w:rsidRPr="004332F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94066A" w:rsidP="002C2D47">
            <w:pPr>
              <w:jc w:val="both"/>
              <w:rPr>
                <w:rFonts w:cs="Arial"/>
                <w:szCs w:val="20"/>
                <w:lang w:val="es-ES"/>
              </w:rPr>
            </w:pPr>
            <w:r w:rsidRPr="0094066A">
              <w:rPr>
                <w:rFonts w:cs="Arial"/>
                <w:szCs w:val="20"/>
                <w:lang w:val="es-ES"/>
              </w:rPr>
              <w:t>Un atacante puede obtener información sensible mediante los archivos de respaldo (.</w:t>
            </w:r>
            <w:proofErr w:type="spellStart"/>
            <w:r w:rsidRPr="0094066A">
              <w:rPr>
                <w:rFonts w:cs="Arial"/>
                <w:szCs w:val="20"/>
                <w:lang w:val="es-ES"/>
              </w:rPr>
              <w:t>old</w:t>
            </w:r>
            <w:proofErr w:type="spellEnd"/>
            <w:r w:rsidRPr="0094066A">
              <w:rPr>
                <w:rFonts w:cs="Arial"/>
                <w:szCs w:val="20"/>
                <w:lang w:val="es-ES"/>
              </w:rPr>
              <w:t>, .</w:t>
            </w:r>
            <w:proofErr w:type="spellStart"/>
            <w:r w:rsidRPr="0094066A">
              <w:rPr>
                <w:rFonts w:cs="Arial"/>
                <w:szCs w:val="20"/>
                <w:lang w:val="es-ES"/>
              </w:rPr>
              <w:t>bak</w:t>
            </w:r>
            <w:proofErr w:type="spellEnd"/>
            <w:r w:rsidRPr="0094066A">
              <w:rPr>
                <w:rFonts w:cs="Arial"/>
                <w:szCs w:val="20"/>
                <w:lang w:val="es-ES"/>
              </w:rPr>
              <w:t xml:space="preserve">, </w:t>
            </w:r>
            <w:proofErr w:type="spellStart"/>
            <w:r w:rsidRPr="0094066A">
              <w:rPr>
                <w:rFonts w:cs="Arial"/>
                <w:szCs w:val="20"/>
                <w:lang w:val="es-ES"/>
              </w:rPr>
              <w:t>etc</w:t>
            </w:r>
            <w:proofErr w:type="spellEnd"/>
            <w:r w:rsidRPr="0094066A">
              <w:rPr>
                <w:rFonts w:cs="Arial"/>
                <w:szCs w:val="20"/>
                <w:lang w:val="es-ES"/>
              </w:rPr>
              <w:t>) que se encuentran en el servidor remoto.</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94066A" w:rsidP="002C2D47">
            <w:pPr>
              <w:rPr>
                <w:rFonts w:cs="Arial"/>
                <w:szCs w:val="20"/>
              </w:rPr>
            </w:pPr>
            <w:r w:rsidRPr="0094066A">
              <w:rPr>
                <w:rFonts w:cs="Arial"/>
                <w:szCs w:val="20"/>
              </w:rPr>
              <w:t>Asegurarse que los archivos no contengan información sensible, como credenciales de conexión a la base de datos, y borrar o proteger esos archivos que no deberían de ser accesibles.</w:t>
            </w:r>
          </w:p>
        </w:tc>
      </w:tr>
    </w:tbl>
    <w:p w:rsidR="006A3D7D" w:rsidRDefault="006A3D7D" w:rsidP="006A3D7D">
      <w:pPr>
        <w:rPr>
          <w:rFonts w:cs="Arial"/>
          <w:b/>
          <w:bCs/>
          <w:szCs w:val="20"/>
          <w:lang w:eastAsia="es-MX"/>
        </w:rPr>
      </w:pPr>
    </w:p>
    <w:p w:rsidR="0094066A" w:rsidRDefault="0094066A" w:rsidP="00B326F1">
      <w:pPr>
        <w:rPr>
          <w:rFonts w:cs="Arial"/>
          <w:b/>
          <w:bCs/>
          <w:szCs w:val="20"/>
          <w:lang w:eastAsia="es-MX"/>
        </w:rPr>
      </w:pPr>
    </w:p>
    <w:p w:rsidR="0094066A" w:rsidRDefault="0094066A" w:rsidP="00B326F1">
      <w:pPr>
        <w:rPr>
          <w:rFonts w:cs="Arial"/>
          <w:b/>
          <w:bCs/>
          <w:szCs w:val="20"/>
          <w:lang w:eastAsia="es-MX"/>
        </w:rPr>
      </w:pPr>
      <w:proofErr w:type="spellStart"/>
      <w:r w:rsidRPr="0094066A">
        <w:rPr>
          <w:rFonts w:cs="Arial"/>
          <w:b/>
          <w:bCs/>
          <w:szCs w:val="20"/>
          <w:lang w:eastAsia="es-MX"/>
        </w:rPr>
        <w:t>Firefox</w:t>
      </w:r>
      <w:proofErr w:type="spellEnd"/>
      <w:r w:rsidRPr="0094066A">
        <w:rPr>
          <w:rFonts w:cs="Arial"/>
          <w:b/>
          <w:bCs/>
          <w:szCs w:val="20"/>
          <w:lang w:eastAsia="es-MX"/>
        </w:rPr>
        <w:t xml:space="preserve"> &lt; 4 CSS Revelación de historial de navegación</w:t>
      </w:r>
    </w:p>
    <w:p w:rsidR="0094066A" w:rsidRDefault="0094066A" w:rsidP="00B326F1">
      <w:pPr>
        <w:rPr>
          <w:rFonts w:cs="Arial"/>
          <w:b/>
          <w:bCs/>
          <w:szCs w:val="20"/>
          <w:lang w:eastAsia="es-MX"/>
        </w:rPr>
      </w:pPr>
    </w:p>
    <w:p w:rsidR="0094066A" w:rsidRDefault="0094066A" w:rsidP="00B326F1">
      <w:pPr>
        <w:rPr>
          <w:rFonts w:cs="Arial"/>
          <w:b/>
          <w:bCs/>
          <w:szCs w:val="20"/>
          <w:lang w:eastAsia="es-MX"/>
        </w:rPr>
      </w:pPr>
    </w:p>
    <w:p w:rsidR="0094066A" w:rsidRDefault="0094066A" w:rsidP="0094066A">
      <w:pPr>
        <w:rPr>
          <w:rFonts w:cs="Arial"/>
        </w:rPr>
      </w:pPr>
    </w:p>
    <w:tbl>
      <w:tblPr>
        <w:tblW w:w="963" w:type="dxa"/>
        <w:jc w:val="center"/>
        <w:tblInd w:w="51" w:type="dxa"/>
        <w:tblCellMar>
          <w:left w:w="70" w:type="dxa"/>
          <w:right w:w="70" w:type="dxa"/>
        </w:tblCellMar>
        <w:tblLook w:val="04A0"/>
      </w:tblPr>
      <w:tblGrid>
        <w:gridCol w:w="1308"/>
      </w:tblGrid>
      <w:tr w:rsidR="0094066A" w:rsidRPr="00BE6361" w:rsidTr="00CA54BE">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4066A" w:rsidRPr="00BE6361" w:rsidRDefault="0094066A" w:rsidP="00CA54BE">
            <w:pPr>
              <w:jc w:val="center"/>
              <w:rPr>
                <w:rFonts w:cs="Arial"/>
                <w:b/>
                <w:bCs/>
                <w:color w:val="FFFFFF"/>
                <w:szCs w:val="20"/>
                <w:lang w:val="es-ES" w:eastAsia="es-ES"/>
              </w:rPr>
            </w:pPr>
            <w:r w:rsidRPr="00BE6361">
              <w:rPr>
                <w:rFonts w:cs="Arial"/>
                <w:b/>
                <w:bCs/>
                <w:color w:val="FFFFFF"/>
                <w:szCs w:val="20"/>
                <w:lang w:val="es-ES" w:eastAsia="es-ES"/>
              </w:rPr>
              <w:t>IP</w:t>
            </w:r>
          </w:p>
        </w:tc>
      </w:tr>
      <w:tr w:rsidR="0094066A" w:rsidRPr="00BE6361" w:rsidTr="00CA54BE">
        <w:trPr>
          <w:trHeight w:val="286"/>
          <w:jc w:val="center"/>
        </w:trPr>
        <w:tc>
          <w:tcPr>
            <w:tcW w:w="963" w:type="dxa"/>
            <w:tcBorders>
              <w:top w:val="single" w:sz="4" w:space="0" w:color="auto"/>
              <w:left w:val="single" w:sz="4" w:space="0" w:color="auto"/>
              <w:bottom w:val="single" w:sz="4" w:space="0" w:color="auto"/>
              <w:right w:val="single" w:sz="4" w:space="0" w:color="auto"/>
            </w:tcBorders>
            <w:shd w:val="clear" w:color="auto" w:fill="auto"/>
            <w:noWrap/>
            <w:hideMark/>
          </w:tcPr>
          <w:p w:rsidR="0094066A" w:rsidRPr="0094066A" w:rsidRDefault="0094066A" w:rsidP="00CA54BE">
            <w:pPr>
              <w:rPr>
                <w:rFonts w:cs="Arial"/>
                <w:szCs w:val="20"/>
              </w:rPr>
            </w:pPr>
            <w:r>
              <w:rPr>
                <w:rFonts w:cs="Arial"/>
                <w:szCs w:val="20"/>
              </w:rPr>
              <w:t>99.53.24.141</w:t>
            </w:r>
          </w:p>
        </w:tc>
      </w:tr>
    </w:tbl>
    <w:p w:rsidR="0094066A" w:rsidRPr="00E74EE5" w:rsidRDefault="0094066A" w:rsidP="0094066A">
      <w:pPr>
        <w:rPr>
          <w:rFonts w:cs="Arial"/>
        </w:rPr>
      </w:pPr>
    </w:p>
    <w:tbl>
      <w:tblPr>
        <w:tblW w:w="10404" w:type="dxa"/>
        <w:jc w:val="center"/>
        <w:tblInd w:w="-2464" w:type="dxa"/>
        <w:tblCellMar>
          <w:left w:w="70" w:type="dxa"/>
          <w:right w:w="70" w:type="dxa"/>
        </w:tblCellMar>
        <w:tblLook w:val="0000"/>
      </w:tblPr>
      <w:tblGrid>
        <w:gridCol w:w="1444"/>
        <w:gridCol w:w="3608"/>
        <w:gridCol w:w="5352"/>
      </w:tblGrid>
      <w:tr w:rsidR="0094066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4066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E74EE5" w:rsidRDefault="0094066A" w:rsidP="00CA54BE">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8A7ADD" w:rsidRDefault="0094066A" w:rsidP="00CA54BE">
            <w:pPr>
              <w:rPr>
                <w:rFonts w:cs="Arial"/>
                <w:b/>
                <w:szCs w:val="20"/>
                <w:lang w:val="es-ES" w:eastAsia="es-ES"/>
              </w:rPr>
            </w:pPr>
          </w:p>
          <w:p w:rsidR="0094066A" w:rsidRPr="008A7ADD" w:rsidRDefault="0094066A" w:rsidP="00CA54BE">
            <w:pPr>
              <w:shd w:val="clear" w:color="auto" w:fill="FFFF00"/>
              <w:jc w:val="center"/>
              <w:rPr>
                <w:rFonts w:cs="Arial"/>
                <w:b/>
                <w:szCs w:val="20"/>
                <w:lang w:val="es-ES"/>
              </w:rPr>
            </w:pPr>
            <w:r>
              <w:rPr>
                <w:rFonts w:cs="Arial"/>
                <w:b/>
                <w:szCs w:val="20"/>
                <w:lang w:val="es-ES"/>
              </w:rPr>
              <w:t>Media</w:t>
            </w:r>
          </w:p>
          <w:p w:rsidR="0094066A" w:rsidRPr="008A7ADD" w:rsidRDefault="0094066A" w:rsidP="00CA54BE">
            <w:pPr>
              <w:jc w:val="center"/>
              <w:rPr>
                <w:rFonts w:cs="Arial"/>
                <w:b/>
                <w:szCs w:val="20"/>
                <w:lang w:val="es-ES"/>
              </w:rPr>
            </w:pPr>
          </w:p>
          <w:p w:rsidR="0094066A" w:rsidRPr="004332F3" w:rsidRDefault="0094066A" w:rsidP="00CA54BE">
            <w:pPr>
              <w:jc w:val="center"/>
              <w:rPr>
                <w:rFonts w:cs="Arial"/>
                <w:b/>
                <w:szCs w:val="20"/>
                <w:lang w:val="en-US" w:eastAsia="es-ES"/>
              </w:rPr>
            </w:pPr>
            <w:r w:rsidRPr="004332F3">
              <w:rPr>
                <w:rFonts w:cs="Arial"/>
                <w:szCs w:val="20"/>
                <w:lang w:val="en-US" w:eastAsia="es-ES"/>
              </w:rPr>
              <w:t>Media / CVSS Base Score : 5.1 (CVSS2#AV:N/AC:H/</w:t>
            </w:r>
            <w:proofErr w:type="spellStart"/>
            <w:r w:rsidRPr="004332F3">
              <w:rPr>
                <w:rFonts w:cs="Arial"/>
                <w:szCs w:val="20"/>
                <w:lang w:val="en-US" w:eastAsia="es-ES"/>
              </w:rPr>
              <w:t>Au:N</w:t>
            </w:r>
            <w:proofErr w:type="spellEnd"/>
            <w:r w:rsidRPr="004332F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94066A" w:rsidRPr="0094066A" w:rsidRDefault="0094066A" w:rsidP="0094066A">
            <w:pPr>
              <w:jc w:val="both"/>
              <w:rPr>
                <w:rFonts w:cs="Arial"/>
                <w:szCs w:val="20"/>
                <w:lang w:val="es-ES"/>
              </w:rPr>
            </w:pPr>
            <w:r w:rsidRPr="0094066A">
              <w:rPr>
                <w:rFonts w:cs="Arial"/>
                <w:szCs w:val="20"/>
                <w:lang w:val="es-ES"/>
              </w:rPr>
              <w:t xml:space="preserve">La instalación de </w:t>
            </w:r>
            <w:proofErr w:type="spellStart"/>
            <w:r w:rsidRPr="0094066A">
              <w:rPr>
                <w:rFonts w:cs="Arial"/>
                <w:szCs w:val="20"/>
                <w:lang w:val="es-ES"/>
              </w:rPr>
              <w:t>Firefox</w:t>
            </w:r>
            <w:proofErr w:type="spellEnd"/>
            <w:r w:rsidRPr="0094066A">
              <w:rPr>
                <w:rFonts w:cs="Arial"/>
                <w:szCs w:val="20"/>
                <w:lang w:val="es-ES"/>
              </w:rPr>
              <w:t xml:space="preserve"> 3 es potencialmente afectada por una vulnerabilidad de revelación de información. </w:t>
            </w:r>
          </w:p>
          <w:p w:rsidR="0094066A" w:rsidRPr="00362304" w:rsidRDefault="0094066A" w:rsidP="0094066A">
            <w:pPr>
              <w:jc w:val="both"/>
              <w:rPr>
                <w:rFonts w:cs="Arial"/>
                <w:szCs w:val="20"/>
                <w:lang w:val="es-ES"/>
              </w:rPr>
            </w:pPr>
            <w:r w:rsidRPr="0094066A">
              <w:rPr>
                <w:rFonts w:cs="Arial"/>
                <w:szCs w:val="20"/>
                <w:lang w:val="es-ES"/>
              </w:rPr>
              <w:t xml:space="preserve">La función </w:t>
            </w:r>
            <w:proofErr w:type="spellStart"/>
            <w:r w:rsidRPr="0094066A">
              <w:rPr>
                <w:rFonts w:cs="Arial"/>
                <w:szCs w:val="20"/>
                <w:lang w:val="es-ES"/>
              </w:rPr>
              <w:t>JavaScript</w:t>
            </w:r>
            <w:proofErr w:type="spellEnd"/>
            <w:r w:rsidRPr="0094066A">
              <w:rPr>
                <w:rFonts w:cs="Arial"/>
                <w:szCs w:val="20"/>
                <w:lang w:val="es-ES"/>
              </w:rPr>
              <w:t xml:space="preserve">  '</w:t>
            </w:r>
            <w:proofErr w:type="spellStart"/>
            <w:r w:rsidRPr="0094066A">
              <w:rPr>
                <w:rFonts w:cs="Arial"/>
                <w:szCs w:val="20"/>
                <w:lang w:val="es-ES"/>
              </w:rPr>
              <w:t>getComputedStyle</w:t>
            </w:r>
            <w:proofErr w:type="spellEnd"/>
            <w:r w:rsidRPr="0094066A">
              <w:rPr>
                <w:rFonts w:cs="Arial"/>
                <w:szCs w:val="20"/>
                <w:lang w:val="es-ES"/>
              </w:rPr>
              <w:t>', puede ser utilizada en un ataque cronometrado y determinar si un navegad</w:t>
            </w:r>
            <w:r>
              <w:rPr>
                <w:rFonts w:cs="Arial"/>
                <w:szCs w:val="20"/>
                <w:lang w:val="es-ES"/>
              </w:rPr>
              <w:t>or ha visitado links de páginas</w:t>
            </w:r>
            <w:r w:rsidRPr="0094066A">
              <w:rPr>
                <w:rFonts w:cs="Arial"/>
                <w:szCs w:val="20"/>
                <w:lang w:val="es-ES"/>
              </w:rPr>
              <w:t>.</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4066A" w:rsidRPr="00E74EE5" w:rsidRDefault="0094066A" w:rsidP="00CA54BE">
            <w:pPr>
              <w:rPr>
                <w:rFonts w:cs="Arial"/>
                <w:color w:val="FFFFFF"/>
                <w:szCs w:val="20"/>
              </w:rPr>
            </w:pPr>
            <w:r w:rsidRPr="00E74EE5">
              <w:rPr>
                <w:rFonts w:cs="Arial"/>
                <w:color w:val="FFFFFF"/>
                <w:szCs w:val="20"/>
              </w:rPr>
              <w:t>Solución:</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4066A" w:rsidRDefault="0094066A" w:rsidP="0094066A">
            <w:pPr>
              <w:rPr>
                <w:rFonts w:cs="Arial"/>
                <w:szCs w:val="20"/>
              </w:rPr>
            </w:pPr>
            <w:r w:rsidRPr="0094066A">
              <w:rPr>
                <w:rFonts w:cs="Arial"/>
                <w:szCs w:val="20"/>
              </w:rPr>
              <w:t xml:space="preserve">Actualizar </w:t>
            </w:r>
            <w:proofErr w:type="spellStart"/>
            <w:r w:rsidRPr="0094066A">
              <w:rPr>
                <w:rFonts w:cs="Arial"/>
                <w:szCs w:val="20"/>
              </w:rPr>
              <w:t>Firefox</w:t>
            </w:r>
            <w:proofErr w:type="spellEnd"/>
            <w:r w:rsidRPr="0094066A">
              <w:rPr>
                <w:rFonts w:cs="Arial"/>
                <w:szCs w:val="20"/>
              </w:rPr>
              <w:t xml:space="preserve"> a la versión 4.0 o posterior</w:t>
            </w:r>
            <w:r>
              <w:rPr>
                <w:rFonts w:cs="Arial"/>
                <w:szCs w:val="20"/>
              </w:rPr>
              <w:t>.</w:t>
            </w:r>
          </w:p>
          <w:p w:rsidR="0094066A" w:rsidRPr="0094066A" w:rsidRDefault="0094066A" w:rsidP="0094066A">
            <w:pPr>
              <w:rPr>
                <w:rFonts w:cs="Arial"/>
                <w:szCs w:val="20"/>
              </w:rPr>
            </w:pPr>
          </w:p>
          <w:p w:rsidR="0094066A" w:rsidRPr="00E74EE5" w:rsidRDefault="0094066A" w:rsidP="0094066A">
            <w:pPr>
              <w:rPr>
                <w:rFonts w:cs="Arial"/>
                <w:szCs w:val="20"/>
              </w:rPr>
            </w:pPr>
            <w:r w:rsidRPr="0094066A">
              <w:rPr>
                <w:rFonts w:cs="Arial"/>
                <w:szCs w:val="20"/>
              </w:rPr>
              <w:t>Recordando que toda actualización puede tener un impacto en los sistemas.  Si la organización decide no instalar la actualización esto debe ser documentado.</w:t>
            </w:r>
          </w:p>
        </w:tc>
      </w:tr>
    </w:tbl>
    <w:p w:rsidR="0094066A" w:rsidRDefault="0094066A" w:rsidP="00B326F1">
      <w:pPr>
        <w:rPr>
          <w:rFonts w:cs="Arial"/>
          <w:b/>
          <w:bCs/>
          <w:szCs w:val="20"/>
          <w:lang w:eastAsia="es-MX"/>
        </w:rPr>
      </w:pPr>
    </w:p>
    <w:p w:rsidR="0094066A" w:rsidRDefault="0094066A" w:rsidP="00B326F1">
      <w:pPr>
        <w:rPr>
          <w:rFonts w:cs="Arial"/>
          <w:b/>
          <w:bCs/>
          <w:szCs w:val="20"/>
          <w:lang w:eastAsia="es-MX"/>
        </w:rPr>
      </w:pPr>
    </w:p>
    <w:p w:rsidR="0094066A" w:rsidRDefault="00616A19" w:rsidP="00B326F1">
      <w:pPr>
        <w:rPr>
          <w:rFonts w:cs="Arial"/>
          <w:b/>
          <w:bCs/>
          <w:szCs w:val="20"/>
          <w:lang w:val="es-ES" w:eastAsia="es-MX"/>
        </w:rPr>
      </w:pPr>
      <w:r>
        <w:rPr>
          <w:rFonts w:cs="Arial"/>
          <w:b/>
          <w:bCs/>
          <w:szCs w:val="20"/>
          <w:lang w:val="es-ES" w:eastAsia="es-MX"/>
        </w:rPr>
        <w:t>Microsoft Windows Aut</w:t>
      </w:r>
      <w:r w:rsidR="0094066A" w:rsidRPr="0094066A">
        <w:rPr>
          <w:rFonts w:cs="Arial"/>
          <w:b/>
          <w:bCs/>
          <w:szCs w:val="20"/>
          <w:lang w:val="es-ES" w:eastAsia="es-MX"/>
        </w:rPr>
        <w:t>enticación Nula en SMB</w:t>
      </w:r>
    </w:p>
    <w:p w:rsidR="0094066A" w:rsidRDefault="0094066A" w:rsidP="00B326F1">
      <w:pPr>
        <w:rPr>
          <w:rFonts w:cs="Arial"/>
          <w:b/>
          <w:bCs/>
          <w:szCs w:val="20"/>
          <w:lang w:val="es-ES" w:eastAsia="es-MX"/>
        </w:rPr>
      </w:pPr>
    </w:p>
    <w:p w:rsidR="0094066A" w:rsidRDefault="0094066A" w:rsidP="0094066A">
      <w:pPr>
        <w:rPr>
          <w:rFonts w:cs="Arial"/>
        </w:rPr>
      </w:pPr>
    </w:p>
    <w:tbl>
      <w:tblPr>
        <w:tblW w:w="2616" w:type="dxa"/>
        <w:jc w:val="center"/>
        <w:tblInd w:w="51" w:type="dxa"/>
        <w:tblCellMar>
          <w:left w:w="70" w:type="dxa"/>
          <w:right w:w="70" w:type="dxa"/>
        </w:tblCellMar>
        <w:tblLook w:val="04A0"/>
      </w:tblPr>
      <w:tblGrid>
        <w:gridCol w:w="1308"/>
        <w:gridCol w:w="1308"/>
      </w:tblGrid>
      <w:tr w:rsidR="0094066A" w:rsidRPr="00BE6361" w:rsidTr="00AE3693">
        <w:trPr>
          <w:trHeight w:val="286"/>
          <w:jc w:val="center"/>
        </w:trPr>
        <w:tc>
          <w:tcPr>
            <w:tcW w:w="2616" w:type="dxa"/>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4066A" w:rsidRPr="00BE6361" w:rsidRDefault="0094066A" w:rsidP="00CA54BE">
            <w:pPr>
              <w:jc w:val="center"/>
              <w:rPr>
                <w:rFonts w:cs="Arial"/>
                <w:b/>
                <w:bCs/>
                <w:color w:val="FFFFFF"/>
                <w:szCs w:val="20"/>
                <w:lang w:val="es-ES" w:eastAsia="es-ES"/>
              </w:rPr>
            </w:pPr>
            <w:r w:rsidRPr="00BE6361">
              <w:rPr>
                <w:rFonts w:cs="Arial"/>
                <w:b/>
                <w:bCs/>
                <w:color w:val="FFFFFF"/>
                <w:szCs w:val="20"/>
                <w:lang w:val="es-ES" w:eastAsia="es-ES"/>
              </w:rPr>
              <w:t>IP</w:t>
            </w:r>
          </w:p>
        </w:tc>
      </w:tr>
      <w:tr w:rsidR="0094066A" w:rsidRPr="00BE6361" w:rsidTr="0094066A">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94066A" w:rsidRPr="00D06063" w:rsidRDefault="0094066A" w:rsidP="00E510FF">
            <w:r w:rsidRPr="00D06063">
              <w:t>99.53.24.171</w:t>
            </w:r>
          </w:p>
        </w:tc>
        <w:tc>
          <w:tcPr>
            <w:tcW w:w="1308" w:type="dxa"/>
            <w:tcBorders>
              <w:top w:val="single" w:sz="4" w:space="0" w:color="auto"/>
              <w:left w:val="single" w:sz="4" w:space="0" w:color="auto"/>
              <w:bottom w:val="single" w:sz="4" w:space="0" w:color="auto"/>
              <w:right w:val="single" w:sz="4" w:space="0" w:color="auto"/>
            </w:tcBorders>
          </w:tcPr>
          <w:p w:rsidR="0094066A" w:rsidRPr="00D06063" w:rsidRDefault="0094066A" w:rsidP="00E510FF">
            <w:r w:rsidRPr="00D06063">
              <w:t>99.53.24.169</w:t>
            </w:r>
          </w:p>
        </w:tc>
      </w:tr>
      <w:tr w:rsidR="0094066A" w:rsidRPr="00BE6361" w:rsidTr="0094066A">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94066A" w:rsidRPr="00D06063" w:rsidRDefault="0094066A" w:rsidP="00E510FF">
            <w:r w:rsidRPr="00D06063">
              <w:t>99.53.24.143</w:t>
            </w:r>
          </w:p>
        </w:tc>
        <w:tc>
          <w:tcPr>
            <w:tcW w:w="1308" w:type="dxa"/>
            <w:tcBorders>
              <w:top w:val="single" w:sz="4" w:space="0" w:color="auto"/>
              <w:left w:val="single" w:sz="4" w:space="0" w:color="auto"/>
              <w:bottom w:val="single" w:sz="4" w:space="0" w:color="auto"/>
              <w:right w:val="single" w:sz="4" w:space="0" w:color="auto"/>
            </w:tcBorders>
          </w:tcPr>
          <w:p w:rsidR="0094066A" w:rsidRPr="00D06063" w:rsidRDefault="0094066A" w:rsidP="00E510FF">
            <w:r w:rsidRPr="00D06063">
              <w:t>99.53.24.135</w:t>
            </w:r>
          </w:p>
        </w:tc>
      </w:tr>
      <w:tr w:rsidR="0094066A" w:rsidRPr="00BE6361" w:rsidTr="0094066A">
        <w:trPr>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94066A" w:rsidRPr="00D06063" w:rsidRDefault="0094066A" w:rsidP="00E510FF">
            <w:r w:rsidRPr="00D06063">
              <w:t>99.53.24.134</w:t>
            </w:r>
          </w:p>
        </w:tc>
        <w:tc>
          <w:tcPr>
            <w:tcW w:w="1308" w:type="dxa"/>
            <w:tcBorders>
              <w:top w:val="single" w:sz="4" w:space="0" w:color="auto"/>
              <w:left w:val="single" w:sz="4" w:space="0" w:color="auto"/>
              <w:bottom w:val="single" w:sz="4" w:space="0" w:color="auto"/>
              <w:right w:val="single" w:sz="4" w:space="0" w:color="auto"/>
            </w:tcBorders>
          </w:tcPr>
          <w:p w:rsidR="0094066A" w:rsidRPr="00D06063" w:rsidRDefault="0094066A" w:rsidP="00E510FF">
            <w:r w:rsidRPr="00D06063">
              <w:t>99.53.24.121</w:t>
            </w:r>
          </w:p>
        </w:tc>
      </w:tr>
      <w:tr w:rsidR="0094066A" w:rsidRPr="00BE6361" w:rsidTr="0094066A">
        <w:trPr>
          <w:gridAfter w:val="1"/>
          <w:wAfter w:w="1308" w:type="dxa"/>
          <w:trHeight w:val="286"/>
          <w:jc w:val="center"/>
        </w:trPr>
        <w:tc>
          <w:tcPr>
            <w:tcW w:w="1308" w:type="dxa"/>
            <w:tcBorders>
              <w:top w:val="single" w:sz="4" w:space="0" w:color="auto"/>
              <w:left w:val="single" w:sz="4" w:space="0" w:color="auto"/>
              <w:bottom w:val="single" w:sz="4" w:space="0" w:color="auto"/>
              <w:right w:val="single" w:sz="4" w:space="0" w:color="auto"/>
            </w:tcBorders>
            <w:shd w:val="clear" w:color="auto" w:fill="auto"/>
            <w:noWrap/>
            <w:hideMark/>
          </w:tcPr>
          <w:p w:rsidR="0094066A" w:rsidRDefault="0094066A" w:rsidP="00E510FF">
            <w:r w:rsidRPr="00D06063">
              <w:t>99.53.24.120</w:t>
            </w:r>
          </w:p>
        </w:tc>
      </w:tr>
    </w:tbl>
    <w:p w:rsidR="0094066A" w:rsidRPr="00E74EE5" w:rsidRDefault="0094066A" w:rsidP="0094066A">
      <w:pPr>
        <w:rPr>
          <w:rFonts w:cs="Arial"/>
        </w:rPr>
      </w:pPr>
    </w:p>
    <w:tbl>
      <w:tblPr>
        <w:tblW w:w="10404" w:type="dxa"/>
        <w:jc w:val="center"/>
        <w:tblInd w:w="-2464" w:type="dxa"/>
        <w:tblCellMar>
          <w:left w:w="70" w:type="dxa"/>
          <w:right w:w="70" w:type="dxa"/>
        </w:tblCellMar>
        <w:tblLook w:val="0000"/>
      </w:tblPr>
      <w:tblGrid>
        <w:gridCol w:w="1446"/>
        <w:gridCol w:w="3608"/>
        <w:gridCol w:w="5350"/>
      </w:tblGrid>
      <w:tr w:rsidR="0094066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94066A" w:rsidRPr="00E74EE5" w:rsidRDefault="0094066A"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4066A"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E74EE5" w:rsidRDefault="0094066A" w:rsidP="00CA54BE">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94066A" w:rsidRPr="008A7ADD" w:rsidRDefault="0094066A" w:rsidP="00CA54BE">
            <w:pPr>
              <w:rPr>
                <w:rFonts w:cs="Arial"/>
                <w:b/>
                <w:szCs w:val="20"/>
                <w:lang w:val="es-ES" w:eastAsia="es-ES"/>
              </w:rPr>
            </w:pPr>
          </w:p>
          <w:p w:rsidR="0094066A" w:rsidRPr="008A7ADD" w:rsidRDefault="0094066A" w:rsidP="00CA54BE">
            <w:pPr>
              <w:shd w:val="clear" w:color="auto" w:fill="FFFF00"/>
              <w:jc w:val="center"/>
              <w:rPr>
                <w:rFonts w:cs="Arial"/>
                <w:b/>
                <w:szCs w:val="20"/>
                <w:lang w:val="es-ES"/>
              </w:rPr>
            </w:pPr>
            <w:r>
              <w:rPr>
                <w:rFonts w:cs="Arial"/>
                <w:b/>
                <w:szCs w:val="20"/>
                <w:lang w:val="es-ES"/>
              </w:rPr>
              <w:t>Media</w:t>
            </w:r>
          </w:p>
          <w:p w:rsidR="0094066A" w:rsidRPr="008A7ADD" w:rsidRDefault="0094066A" w:rsidP="00CA54BE">
            <w:pPr>
              <w:jc w:val="center"/>
              <w:rPr>
                <w:rFonts w:cs="Arial"/>
                <w:b/>
                <w:szCs w:val="20"/>
                <w:lang w:val="es-ES"/>
              </w:rPr>
            </w:pPr>
          </w:p>
          <w:p w:rsidR="0094066A" w:rsidRPr="004332F3" w:rsidRDefault="0094066A" w:rsidP="00CA54BE">
            <w:pPr>
              <w:jc w:val="center"/>
              <w:rPr>
                <w:rFonts w:cs="Arial"/>
                <w:b/>
                <w:szCs w:val="20"/>
                <w:lang w:val="en-US" w:eastAsia="es-ES"/>
              </w:rPr>
            </w:pPr>
            <w:r w:rsidRPr="004332F3">
              <w:rPr>
                <w:rFonts w:cs="Arial"/>
                <w:szCs w:val="20"/>
                <w:lang w:val="en-US" w:eastAsia="es-ES"/>
              </w:rPr>
              <w:t>Media / CVSS Base Score : 5.1 (CVSS2#AV:N/AC:H/</w:t>
            </w:r>
            <w:proofErr w:type="spellStart"/>
            <w:r w:rsidRPr="004332F3">
              <w:rPr>
                <w:rFonts w:cs="Arial"/>
                <w:szCs w:val="20"/>
                <w:lang w:val="en-US" w:eastAsia="es-ES"/>
              </w:rPr>
              <w:t>Au:N</w:t>
            </w:r>
            <w:proofErr w:type="spellEnd"/>
            <w:r w:rsidRPr="004332F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94066A" w:rsidRPr="00362304" w:rsidRDefault="00616A19" w:rsidP="00CA54BE">
            <w:pPr>
              <w:jc w:val="both"/>
              <w:rPr>
                <w:rFonts w:cs="Arial"/>
                <w:szCs w:val="20"/>
                <w:lang w:val="es-ES"/>
              </w:rPr>
            </w:pPr>
            <w:r w:rsidRPr="00616A19">
              <w:rPr>
                <w:rFonts w:cs="Arial"/>
                <w:szCs w:val="20"/>
                <w:lang w:val="es-ES"/>
              </w:rPr>
              <w:t>El equipo remoto permite acceder utilizando una sesión nula de SMB. Dependiendo de la configuración un atacante podría obtener información sobre el equipo remoto.</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4066A" w:rsidRPr="00E74EE5" w:rsidRDefault="0094066A" w:rsidP="00CA54BE">
            <w:pPr>
              <w:rPr>
                <w:rFonts w:cs="Arial"/>
                <w:color w:val="FFFFFF"/>
                <w:szCs w:val="20"/>
              </w:rPr>
            </w:pPr>
            <w:r w:rsidRPr="00E74EE5">
              <w:rPr>
                <w:rFonts w:cs="Arial"/>
                <w:color w:val="FFFFFF"/>
                <w:szCs w:val="20"/>
              </w:rPr>
              <w:t>Solución:</w:t>
            </w:r>
          </w:p>
        </w:tc>
      </w:tr>
      <w:tr w:rsidR="0094066A"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16A19" w:rsidRPr="00616A19" w:rsidRDefault="00616A19" w:rsidP="00616A19">
            <w:pPr>
              <w:rPr>
                <w:rFonts w:cs="Arial"/>
                <w:szCs w:val="20"/>
              </w:rPr>
            </w:pPr>
            <w:r w:rsidRPr="00616A19">
              <w:rPr>
                <w:rFonts w:cs="Arial"/>
                <w:szCs w:val="20"/>
              </w:rPr>
              <w:t xml:space="preserve">Consultar las siguientes ligas para la solución </w:t>
            </w:r>
          </w:p>
          <w:p w:rsidR="00616A19" w:rsidRPr="00616A19" w:rsidRDefault="00616A19" w:rsidP="00616A19">
            <w:pPr>
              <w:rPr>
                <w:rFonts w:cs="Arial"/>
                <w:szCs w:val="20"/>
              </w:rPr>
            </w:pPr>
            <w:hyperlink r:id="rId6" w:history="1">
              <w:r w:rsidRPr="00CC0AB3">
                <w:rPr>
                  <w:rStyle w:val="Hipervnculo"/>
                  <w:rFonts w:cs="Arial"/>
                  <w:szCs w:val="20"/>
                </w:rPr>
                <w:t>http://support.microsoft.com/kb/q143474/</w:t>
              </w:r>
            </w:hyperlink>
            <w:r>
              <w:rPr>
                <w:rFonts w:cs="Arial"/>
                <w:szCs w:val="20"/>
              </w:rPr>
              <w:t xml:space="preserve"> </w:t>
            </w:r>
          </w:p>
          <w:p w:rsidR="0094066A" w:rsidRDefault="00616A19" w:rsidP="00616A19">
            <w:pPr>
              <w:rPr>
                <w:rFonts w:cs="Arial"/>
                <w:szCs w:val="20"/>
              </w:rPr>
            </w:pPr>
            <w:r w:rsidRPr="00616A19">
              <w:rPr>
                <w:rFonts w:cs="Arial"/>
                <w:szCs w:val="20"/>
              </w:rPr>
              <w:t xml:space="preserve"> </w:t>
            </w:r>
            <w:hyperlink r:id="rId7" w:history="1">
              <w:r w:rsidRPr="00CC0AB3">
                <w:rPr>
                  <w:rStyle w:val="Hipervnculo"/>
                  <w:rFonts w:cs="Arial"/>
                  <w:szCs w:val="20"/>
                </w:rPr>
                <w:t>http://support.microsoft.com/kb/q246261/</w:t>
              </w:r>
            </w:hyperlink>
          </w:p>
          <w:p w:rsidR="00616A19" w:rsidRPr="00E74EE5" w:rsidRDefault="00616A19" w:rsidP="00616A19">
            <w:pPr>
              <w:rPr>
                <w:rFonts w:cs="Arial"/>
                <w:szCs w:val="20"/>
              </w:rPr>
            </w:pPr>
          </w:p>
        </w:tc>
      </w:tr>
    </w:tbl>
    <w:p w:rsidR="00F92F3F" w:rsidRDefault="00616A19" w:rsidP="00B326F1">
      <w:pPr>
        <w:rPr>
          <w:rFonts w:cs="Arial"/>
          <w:b/>
          <w:bCs/>
          <w:szCs w:val="20"/>
          <w:lang w:eastAsia="es-MX"/>
        </w:rPr>
      </w:pPr>
      <w:r w:rsidRPr="00616A19">
        <w:rPr>
          <w:rFonts w:cs="Arial"/>
          <w:b/>
          <w:bCs/>
          <w:szCs w:val="20"/>
          <w:lang w:eastAsia="es-MX"/>
        </w:rPr>
        <w:lastRenderedPageBreak/>
        <w:t>PHP &lt; 5.3.2 / 5.2.13 Múltiples vulnerabilidades</w:t>
      </w:r>
    </w:p>
    <w:p w:rsidR="00F92F3F" w:rsidRDefault="00F92F3F"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F92F3F" w:rsidRPr="006C7901" w:rsidTr="00E00F8E">
        <w:trPr>
          <w:trHeight w:val="270"/>
          <w:jc w:val="center"/>
        </w:trPr>
        <w:tc>
          <w:tcPr>
            <w:tcW w:w="0" w:type="auto"/>
            <w:shd w:val="clear" w:color="000000" w:fill="365F91"/>
            <w:noWrap/>
            <w:vAlign w:val="bottom"/>
            <w:hideMark/>
          </w:tcPr>
          <w:p w:rsidR="00F92F3F" w:rsidRPr="006C7901" w:rsidRDefault="00F92F3F" w:rsidP="00E00F8E">
            <w:pPr>
              <w:jc w:val="center"/>
              <w:rPr>
                <w:rFonts w:cs="Arial"/>
                <w:b/>
                <w:bCs/>
                <w:color w:val="FFFFFF"/>
                <w:szCs w:val="20"/>
                <w:lang w:val="es-ES" w:eastAsia="es-ES"/>
              </w:rPr>
            </w:pPr>
            <w:r w:rsidRPr="006C7901">
              <w:rPr>
                <w:rFonts w:cs="Arial"/>
                <w:b/>
                <w:bCs/>
                <w:color w:val="FFFFFF"/>
                <w:szCs w:val="20"/>
                <w:lang w:val="es-ES" w:eastAsia="es-ES"/>
              </w:rPr>
              <w:t>IP</w:t>
            </w:r>
          </w:p>
        </w:tc>
      </w:tr>
      <w:tr w:rsidR="00F92F3F" w:rsidRPr="00AB57BA" w:rsidTr="00E00F8E">
        <w:trPr>
          <w:trHeight w:val="270"/>
          <w:jc w:val="center"/>
        </w:trPr>
        <w:tc>
          <w:tcPr>
            <w:tcW w:w="0" w:type="auto"/>
            <w:shd w:val="clear" w:color="auto" w:fill="auto"/>
            <w:noWrap/>
            <w:hideMark/>
          </w:tcPr>
          <w:p w:rsidR="00F92F3F" w:rsidRPr="00616A19" w:rsidRDefault="00616A19" w:rsidP="00E00F8E">
            <w:pPr>
              <w:rPr>
                <w:rFonts w:cs="Arial"/>
                <w:szCs w:val="20"/>
              </w:rPr>
            </w:pPr>
            <w:r>
              <w:rPr>
                <w:rFonts w:cs="Arial"/>
                <w:szCs w:val="20"/>
              </w:rPr>
              <w:t>99.53.24.141</w:t>
            </w:r>
          </w:p>
        </w:tc>
      </w:tr>
    </w:tbl>
    <w:p w:rsidR="00F92F3F" w:rsidRDefault="00F92F3F"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58"/>
        <w:gridCol w:w="3508"/>
        <w:gridCol w:w="5438"/>
      </w:tblGrid>
      <w:tr w:rsidR="00F92F3F"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F92F3F"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E74EE5" w:rsidRDefault="00F92F3F" w:rsidP="00E00F8E">
            <w:pPr>
              <w:jc w:val="both"/>
              <w:rPr>
                <w:rFonts w:cs="Arial"/>
                <w:b/>
                <w:bCs/>
                <w:szCs w:val="20"/>
                <w:lang w:eastAsia="es-MX"/>
              </w:rPr>
            </w:pPr>
            <w:r>
              <w:rPr>
                <w:rFonts w:cs="Arial"/>
                <w:b/>
                <w:bCs/>
                <w:szCs w:val="20"/>
                <w:lang w:eastAsia="es-MX"/>
              </w:rPr>
              <w:t>TCP/</w:t>
            </w:r>
            <w:r w:rsidR="00507DF8">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4C2BBF" w:rsidRDefault="00F92F3F" w:rsidP="00E00F8E">
            <w:pPr>
              <w:rPr>
                <w:rFonts w:cs="Arial"/>
                <w:b/>
                <w:szCs w:val="20"/>
                <w:lang w:val="en-US" w:eastAsia="es-ES"/>
              </w:rPr>
            </w:pPr>
          </w:p>
          <w:p w:rsidR="00F92F3F" w:rsidRPr="00362304" w:rsidRDefault="00F92F3F" w:rsidP="00F92F3F">
            <w:pPr>
              <w:shd w:val="clear" w:color="auto" w:fill="FFFF00"/>
              <w:jc w:val="center"/>
              <w:rPr>
                <w:rFonts w:cs="Arial"/>
                <w:b/>
                <w:szCs w:val="20"/>
                <w:lang w:val="en-US"/>
              </w:rPr>
            </w:pPr>
            <w:r>
              <w:rPr>
                <w:rFonts w:cs="Arial"/>
                <w:b/>
                <w:szCs w:val="20"/>
                <w:lang w:val="en-US"/>
              </w:rPr>
              <w:t>Media</w:t>
            </w:r>
          </w:p>
          <w:p w:rsidR="00F92F3F" w:rsidRPr="004C2BBF" w:rsidRDefault="00F92F3F" w:rsidP="00E00F8E">
            <w:pPr>
              <w:jc w:val="center"/>
              <w:rPr>
                <w:rFonts w:cs="Arial"/>
                <w:b/>
                <w:szCs w:val="20"/>
                <w:lang w:val="en-US"/>
              </w:rPr>
            </w:pPr>
          </w:p>
          <w:p w:rsidR="00F92F3F" w:rsidRPr="004C2BBF" w:rsidRDefault="00F92F3F" w:rsidP="00E00F8E">
            <w:pPr>
              <w:jc w:val="center"/>
              <w:rPr>
                <w:rFonts w:cs="Arial"/>
                <w:b/>
                <w:szCs w:val="20"/>
                <w:lang w:val="en-US" w:eastAsia="es-ES"/>
              </w:rPr>
            </w:pPr>
            <w:r w:rsidRPr="00F92F3F">
              <w:rPr>
                <w:rFonts w:cs="Arial"/>
                <w:szCs w:val="20"/>
                <w:lang w:val="en-US" w:eastAsia="es-ES"/>
              </w:rPr>
              <w:t>Media / CVSS Base Score : 4.3 (VSS2#AV:N/AC:M/</w:t>
            </w:r>
            <w:proofErr w:type="spellStart"/>
            <w:r w:rsidRPr="00F92F3F">
              <w:rPr>
                <w:rFonts w:cs="Arial"/>
                <w:szCs w:val="20"/>
                <w:lang w:val="en-US" w:eastAsia="es-ES"/>
              </w:rPr>
              <w:t>Au:N</w:t>
            </w:r>
            <w:proofErr w:type="spellEnd"/>
            <w:r w:rsidRPr="00F92F3F">
              <w:rPr>
                <w:rFonts w:cs="Arial"/>
                <w:szCs w:val="20"/>
                <w:lang w:val="en-US" w:eastAsia="es-ES"/>
              </w:rPr>
              <w:t>/C:N/I:P/A:N)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16A19" w:rsidRPr="00616A19" w:rsidRDefault="00616A19" w:rsidP="00616A19">
            <w:pPr>
              <w:jc w:val="both"/>
              <w:rPr>
                <w:rFonts w:cs="Arial"/>
                <w:szCs w:val="20"/>
                <w:lang w:val="es-ES"/>
              </w:rPr>
            </w:pPr>
            <w:r w:rsidRPr="00616A19">
              <w:rPr>
                <w:rFonts w:cs="Arial"/>
                <w:szCs w:val="20"/>
                <w:lang w:val="es-ES"/>
              </w:rPr>
              <w:t>De acuerdo con el banner de la versión de PHP instalada en el equipo remoto es menor a 5.3.2/5.2.13. Estas versiones pueden estar afectadas por varios problemas de seguridad:</w:t>
            </w:r>
          </w:p>
          <w:p w:rsidR="00616A19" w:rsidRPr="00616A19" w:rsidRDefault="00616A19" w:rsidP="00616A19">
            <w:pPr>
              <w:jc w:val="both"/>
              <w:rPr>
                <w:rFonts w:cs="Arial"/>
                <w:szCs w:val="20"/>
                <w:lang w:val="es-ES"/>
              </w:rPr>
            </w:pPr>
          </w:p>
          <w:p w:rsidR="00616A19" w:rsidRPr="00616A19" w:rsidRDefault="00616A19" w:rsidP="00616A19">
            <w:pPr>
              <w:jc w:val="both"/>
              <w:rPr>
                <w:rFonts w:cs="Arial"/>
                <w:szCs w:val="20"/>
                <w:lang w:val="es-ES"/>
              </w:rPr>
            </w:pPr>
            <w:r w:rsidRPr="00616A19">
              <w:rPr>
                <w:rFonts w:cs="Arial"/>
                <w:szCs w:val="20"/>
                <w:lang w:val="es-ES"/>
              </w:rPr>
              <w:t>- La ruta de directorios que no terminan con '/' no pueden ser correctamente validados dentro de la función "</w:t>
            </w:r>
            <w:proofErr w:type="spellStart"/>
            <w:r w:rsidRPr="00616A19">
              <w:rPr>
                <w:rFonts w:cs="Arial"/>
                <w:szCs w:val="20"/>
                <w:lang w:val="es-ES"/>
              </w:rPr>
              <w:t>tempnam</w:t>
            </w:r>
            <w:proofErr w:type="spellEnd"/>
            <w:r w:rsidRPr="00616A19">
              <w:rPr>
                <w:rFonts w:cs="Arial"/>
                <w:szCs w:val="20"/>
                <w:lang w:val="es-ES"/>
              </w:rPr>
              <w:t xml:space="preserve"> () 'en el modo de configuración '</w:t>
            </w:r>
            <w:proofErr w:type="spellStart"/>
            <w:r w:rsidRPr="00616A19">
              <w:rPr>
                <w:rFonts w:cs="Arial"/>
                <w:szCs w:val="20"/>
                <w:lang w:val="es-ES"/>
              </w:rPr>
              <w:t>Safe_mode</w:t>
            </w:r>
            <w:proofErr w:type="spellEnd"/>
            <w:r w:rsidRPr="00616A19">
              <w:rPr>
                <w:rFonts w:cs="Arial"/>
                <w:szCs w:val="20"/>
                <w:lang w:val="es-ES"/>
              </w:rPr>
              <w:t>'.</w:t>
            </w:r>
          </w:p>
          <w:p w:rsidR="00616A19" w:rsidRPr="00616A19" w:rsidRDefault="00616A19" w:rsidP="00616A19">
            <w:pPr>
              <w:jc w:val="both"/>
              <w:rPr>
                <w:rFonts w:cs="Arial"/>
                <w:szCs w:val="20"/>
                <w:lang w:val="es-ES"/>
              </w:rPr>
            </w:pPr>
          </w:p>
          <w:p w:rsidR="00616A19" w:rsidRPr="00616A19" w:rsidRDefault="00616A19" w:rsidP="00616A19">
            <w:pPr>
              <w:jc w:val="both"/>
              <w:rPr>
                <w:rFonts w:cs="Arial"/>
                <w:szCs w:val="20"/>
                <w:lang w:val="es-ES"/>
              </w:rPr>
            </w:pPr>
            <w:r w:rsidRPr="00616A19">
              <w:rPr>
                <w:rFonts w:cs="Arial"/>
                <w:szCs w:val="20"/>
                <w:lang w:val="es-ES"/>
              </w:rPr>
              <w:t xml:space="preserve">- Es posible para evitar las restricciones de seguridad de </w:t>
            </w:r>
            <w:proofErr w:type="spellStart"/>
            <w:r w:rsidRPr="00616A19">
              <w:rPr>
                <w:rFonts w:cs="Arial"/>
                <w:szCs w:val="20"/>
                <w:lang w:val="es-ES"/>
              </w:rPr>
              <w:t>open_basedir</w:t>
            </w:r>
            <w:proofErr w:type="spellEnd"/>
            <w:r w:rsidRPr="00616A19">
              <w:rPr>
                <w:rFonts w:cs="Arial"/>
                <w:szCs w:val="20"/>
                <w:lang w:val="es-ES"/>
              </w:rPr>
              <w:t xml:space="preserve"> "/ en modo </w:t>
            </w:r>
            <w:proofErr w:type="spellStart"/>
            <w:r w:rsidRPr="00616A19">
              <w:rPr>
                <w:rFonts w:cs="Arial"/>
                <w:szCs w:val="20"/>
                <w:lang w:val="es-ES"/>
              </w:rPr>
              <w:t>safe_mode</w:t>
            </w:r>
            <w:proofErr w:type="spellEnd"/>
            <w:r w:rsidRPr="00616A19">
              <w:rPr>
                <w:rFonts w:cs="Arial"/>
                <w:szCs w:val="20"/>
                <w:lang w:val="es-ES"/>
              </w:rPr>
              <w:t>, 'debido a un error en la configuración sesión extendida.</w:t>
            </w:r>
          </w:p>
          <w:p w:rsidR="00616A19" w:rsidRPr="00616A19" w:rsidRDefault="00616A19" w:rsidP="00616A19">
            <w:pPr>
              <w:jc w:val="both"/>
              <w:rPr>
                <w:rFonts w:cs="Arial"/>
                <w:szCs w:val="20"/>
                <w:lang w:val="es-ES"/>
              </w:rPr>
            </w:pPr>
          </w:p>
          <w:p w:rsidR="00F92F3F" w:rsidRPr="00362304" w:rsidRDefault="00616A19" w:rsidP="00616A19">
            <w:pPr>
              <w:jc w:val="both"/>
              <w:rPr>
                <w:rFonts w:cs="Arial"/>
                <w:szCs w:val="20"/>
                <w:lang w:val="es-ES"/>
              </w:rPr>
            </w:pPr>
            <w:r w:rsidRPr="00616A19">
              <w:rPr>
                <w:rFonts w:cs="Arial"/>
                <w:szCs w:val="20"/>
                <w:lang w:val="es-ES"/>
              </w:rPr>
              <w:t>- Una vulnerabilidad no especificada afecta a la entropía LCG</w:t>
            </w:r>
            <w:r>
              <w:rPr>
                <w:rFonts w:cs="Arial"/>
                <w:szCs w:val="20"/>
                <w:lang w:val="es-ES"/>
              </w:rPr>
              <w:t>.</w:t>
            </w:r>
          </w:p>
        </w:tc>
      </w:tr>
      <w:tr w:rsidR="00F92F3F"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F92F3F" w:rsidRPr="00E74EE5" w:rsidRDefault="00F92F3F" w:rsidP="00E00F8E">
            <w:pPr>
              <w:rPr>
                <w:rFonts w:cs="Arial"/>
                <w:color w:val="FFFFFF"/>
                <w:szCs w:val="20"/>
              </w:rPr>
            </w:pPr>
            <w:r w:rsidRPr="00E74EE5">
              <w:rPr>
                <w:rFonts w:cs="Arial"/>
                <w:color w:val="FFFFFF"/>
                <w:szCs w:val="20"/>
              </w:rPr>
              <w:t>Solución:</w:t>
            </w:r>
          </w:p>
        </w:tc>
      </w:tr>
      <w:tr w:rsidR="00F92F3F"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16A19" w:rsidRPr="00616A19" w:rsidRDefault="00616A19" w:rsidP="00616A19">
            <w:pPr>
              <w:rPr>
                <w:rFonts w:cs="Arial"/>
                <w:szCs w:val="20"/>
              </w:rPr>
            </w:pPr>
            <w:r w:rsidRPr="00616A19">
              <w:rPr>
                <w:rFonts w:cs="Arial"/>
                <w:szCs w:val="20"/>
              </w:rPr>
              <w:t>Actualizar a la versión más reciente provista por el fabricante.</w:t>
            </w:r>
          </w:p>
          <w:p w:rsidR="00616A19" w:rsidRPr="00616A19" w:rsidRDefault="00616A19" w:rsidP="00616A19">
            <w:pPr>
              <w:rPr>
                <w:rFonts w:cs="Arial"/>
                <w:szCs w:val="20"/>
              </w:rPr>
            </w:pPr>
          </w:p>
          <w:p w:rsidR="00F92F3F" w:rsidRPr="00E74EE5" w:rsidRDefault="00616A19" w:rsidP="00616A19">
            <w:pPr>
              <w:rPr>
                <w:rFonts w:cs="Arial"/>
                <w:szCs w:val="20"/>
              </w:rPr>
            </w:pPr>
            <w:r w:rsidRPr="00616A19">
              <w:rPr>
                <w:rFonts w:cs="Arial"/>
                <w:szCs w:val="20"/>
              </w:rPr>
              <w:t>Recordando que toda actualización puede tener un impacto en los sistemas. Si la organización decide no instalar la actualización esto debe ser documentado.</w:t>
            </w:r>
          </w:p>
        </w:tc>
      </w:tr>
    </w:tbl>
    <w:p w:rsidR="00F92F3F" w:rsidRDefault="00F92F3F" w:rsidP="00B326F1">
      <w:pPr>
        <w:rPr>
          <w:rFonts w:cs="Arial"/>
          <w:b/>
          <w:bCs/>
          <w:szCs w:val="20"/>
          <w:lang w:eastAsia="es-MX"/>
        </w:rPr>
      </w:pPr>
    </w:p>
    <w:p w:rsidR="00F92F3F" w:rsidRDefault="00616A19" w:rsidP="00B326F1">
      <w:pPr>
        <w:rPr>
          <w:rFonts w:cs="Arial"/>
          <w:b/>
          <w:bCs/>
          <w:szCs w:val="20"/>
          <w:lang w:eastAsia="es-MX"/>
        </w:rPr>
      </w:pPr>
      <w:r w:rsidRPr="00616A19">
        <w:rPr>
          <w:rFonts w:cs="Arial"/>
          <w:b/>
          <w:bCs/>
          <w:szCs w:val="20"/>
          <w:lang w:eastAsia="es-MX"/>
        </w:rPr>
        <w:t xml:space="preserve">Servidor WEB Genérico Funciones de </w:t>
      </w:r>
      <w:proofErr w:type="spellStart"/>
      <w:r w:rsidRPr="00616A19">
        <w:rPr>
          <w:rFonts w:cs="Arial"/>
          <w:b/>
          <w:bCs/>
          <w:szCs w:val="20"/>
          <w:lang w:eastAsia="es-MX"/>
        </w:rPr>
        <w:t>debug</w:t>
      </w:r>
      <w:proofErr w:type="spellEnd"/>
      <w:r w:rsidRPr="00616A19">
        <w:rPr>
          <w:rFonts w:cs="Arial"/>
          <w:b/>
          <w:bCs/>
          <w:szCs w:val="20"/>
          <w:lang w:eastAsia="es-MX"/>
        </w:rPr>
        <w:t xml:space="preserve"> habilitadas</w:t>
      </w:r>
    </w:p>
    <w:p w:rsidR="00616A19" w:rsidRDefault="00616A19"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F92F3F" w:rsidRPr="006C7901" w:rsidTr="00E00F8E">
        <w:trPr>
          <w:trHeight w:val="270"/>
          <w:jc w:val="center"/>
        </w:trPr>
        <w:tc>
          <w:tcPr>
            <w:tcW w:w="0" w:type="auto"/>
            <w:shd w:val="clear" w:color="000000" w:fill="365F91"/>
            <w:noWrap/>
            <w:vAlign w:val="bottom"/>
            <w:hideMark/>
          </w:tcPr>
          <w:p w:rsidR="00F92F3F" w:rsidRPr="006C7901" w:rsidRDefault="00F92F3F" w:rsidP="00E00F8E">
            <w:pPr>
              <w:jc w:val="center"/>
              <w:rPr>
                <w:rFonts w:cs="Arial"/>
                <w:b/>
                <w:bCs/>
                <w:color w:val="FFFFFF"/>
                <w:szCs w:val="20"/>
                <w:lang w:val="es-ES" w:eastAsia="es-ES"/>
              </w:rPr>
            </w:pPr>
            <w:r w:rsidRPr="006C7901">
              <w:rPr>
                <w:rFonts w:cs="Arial"/>
                <w:b/>
                <w:bCs/>
                <w:color w:val="FFFFFF"/>
                <w:szCs w:val="20"/>
                <w:lang w:val="es-ES" w:eastAsia="es-ES"/>
              </w:rPr>
              <w:t>IP</w:t>
            </w:r>
          </w:p>
        </w:tc>
      </w:tr>
      <w:tr w:rsidR="00F92F3F" w:rsidRPr="00AB57BA" w:rsidTr="00E00F8E">
        <w:trPr>
          <w:trHeight w:val="270"/>
          <w:jc w:val="center"/>
        </w:trPr>
        <w:tc>
          <w:tcPr>
            <w:tcW w:w="0" w:type="auto"/>
            <w:shd w:val="clear" w:color="auto" w:fill="auto"/>
            <w:noWrap/>
            <w:hideMark/>
          </w:tcPr>
          <w:p w:rsidR="00F92F3F" w:rsidRPr="00616A19" w:rsidRDefault="00616A19" w:rsidP="00E00F8E">
            <w:pPr>
              <w:rPr>
                <w:rFonts w:cs="Arial"/>
                <w:szCs w:val="20"/>
              </w:rPr>
            </w:pPr>
            <w:r>
              <w:rPr>
                <w:rFonts w:cs="Arial"/>
                <w:szCs w:val="20"/>
              </w:rPr>
              <w:t>99.53.24.141</w:t>
            </w:r>
          </w:p>
        </w:tc>
      </w:tr>
    </w:tbl>
    <w:p w:rsidR="00F92F3F" w:rsidRDefault="00F92F3F"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3"/>
        <w:gridCol w:w="3630"/>
        <w:gridCol w:w="5331"/>
      </w:tblGrid>
      <w:tr w:rsidR="00F92F3F"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F92F3F" w:rsidRPr="00E74EE5" w:rsidRDefault="00F92F3F"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F92F3F"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E74EE5" w:rsidRDefault="00F92F3F" w:rsidP="00E00F8E">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F92F3F" w:rsidRPr="004C2BBF" w:rsidRDefault="00F92F3F" w:rsidP="00E00F8E">
            <w:pPr>
              <w:rPr>
                <w:rFonts w:cs="Arial"/>
                <w:b/>
                <w:szCs w:val="20"/>
                <w:lang w:val="en-US" w:eastAsia="es-ES"/>
              </w:rPr>
            </w:pPr>
          </w:p>
          <w:p w:rsidR="00F92F3F" w:rsidRPr="00362304" w:rsidRDefault="00F92F3F" w:rsidP="00E00F8E">
            <w:pPr>
              <w:shd w:val="clear" w:color="auto" w:fill="FFFF00"/>
              <w:jc w:val="center"/>
              <w:rPr>
                <w:rFonts w:cs="Arial"/>
                <w:b/>
                <w:szCs w:val="20"/>
                <w:lang w:val="en-US"/>
              </w:rPr>
            </w:pPr>
            <w:r>
              <w:rPr>
                <w:rFonts w:cs="Arial"/>
                <w:b/>
                <w:szCs w:val="20"/>
                <w:lang w:val="en-US"/>
              </w:rPr>
              <w:t>Media</w:t>
            </w:r>
          </w:p>
          <w:p w:rsidR="00F92F3F" w:rsidRPr="004C2BBF" w:rsidRDefault="00F92F3F" w:rsidP="00E00F8E">
            <w:pPr>
              <w:jc w:val="center"/>
              <w:rPr>
                <w:rFonts w:cs="Arial"/>
                <w:b/>
                <w:szCs w:val="20"/>
                <w:lang w:val="en-US"/>
              </w:rPr>
            </w:pPr>
          </w:p>
          <w:p w:rsidR="00F92F3F" w:rsidRPr="004C2BBF" w:rsidRDefault="00F92F3F" w:rsidP="00E00F8E">
            <w:pPr>
              <w:jc w:val="center"/>
              <w:rPr>
                <w:rFonts w:cs="Arial"/>
                <w:b/>
                <w:szCs w:val="20"/>
                <w:lang w:val="en-US" w:eastAsia="es-ES"/>
              </w:rPr>
            </w:pPr>
            <w:r w:rsidRPr="00F92F3F">
              <w:rPr>
                <w:rFonts w:cs="Arial"/>
                <w:szCs w:val="20"/>
                <w:lang w:val="en-US" w:eastAsia="es-ES"/>
              </w:rPr>
              <w:t>Media / CVSS Base Score : 6.8 (CVSS2#AV:N/AC:M/</w:t>
            </w:r>
            <w:proofErr w:type="spellStart"/>
            <w:r w:rsidRPr="00F92F3F">
              <w:rPr>
                <w:rFonts w:cs="Arial"/>
                <w:szCs w:val="20"/>
                <w:lang w:val="en-US" w:eastAsia="es-ES"/>
              </w:rPr>
              <w:t>Au:N</w:t>
            </w:r>
            <w:proofErr w:type="spellEnd"/>
            <w:r w:rsidRPr="00F92F3F">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F92F3F" w:rsidRPr="00362304" w:rsidRDefault="00616A19" w:rsidP="00E00F8E">
            <w:pPr>
              <w:jc w:val="both"/>
              <w:rPr>
                <w:rFonts w:cs="Arial"/>
                <w:szCs w:val="20"/>
                <w:lang w:val="es-ES"/>
              </w:rPr>
            </w:pPr>
            <w:r w:rsidRPr="00616A19">
              <w:rPr>
                <w:rFonts w:cs="Arial"/>
                <w:szCs w:val="20"/>
                <w:lang w:val="es-ES"/>
              </w:rPr>
              <w:t>El servidor remoto tiene habilitados los métodos HTTP TRACE y/o TRACK habilitados, estos métodos son utilizados para realizar depuración de las conexión al servidor. Estos métodos pueden ser aprovechados por un atacante para realizar una ejecución cruzada de código.</w:t>
            </w:r>
          </w:p>
        </w:tc>
      </w:tr>
      <w:tr w:rsidR="00F92F3F"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F92F3F" w:rsidRPr="00E74EE5" w:rsidRDefault="00F92F3F" w:rsidP="00E00F8E">
            <w:pPr>
              <w:rPr>
                <w:rFonts w:cs="Arial"/>
                <w:color w:val="FFFFFF"/>
                <w:szCs w:val="20"/>
              </w:rPr>
            </w:pPr>
            <w:r w:rsidRPr="00E74EE5">
              <w:rPr>
                <w:rFonts w:cs="Arial"/>
                <w:color w:val="FFFFFF"/>
                <w:szCs w:val="20"/>
              </w:rPr>
              <w:t>Solución:</w:t>
            </w:r>
          </w:p>
        </w:tc>
      </w:tr>
      <w:tr w:rsidR="00F92F3F"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F92F3F" w:rsidRDefault="00616A19" w:rsidP="00F92F3F">
            <w:pPr>
              <w:rPr>
                <w:rFonts w:cs="Arial"/>
                <w:szCs w:val="20"/>
              </w:rPr>
            </w:pPr>
            <w:r w:rsidRPr="00616A19">
              <w:rPr>
                <w:rFonts w:cs="Arial"/>
                <w:szCs w:val="20"/>
              </w:rPr>
              <w:t>Consultar al fabricante y deshabilitar los métodos no requeridos en el servidor WEB.</w:t>
            </w:r>
          </w:p>
          <w:p w:rsidR="00616A19" w:rsidRPr="00E74EE5" w:rsidRDefault="00616A19" w:rsidP="00F92F3F">
            <w:pPr>
              <w:rPr>
                <w:rFonts w:cs="Arial"/>
                <w:szCs w:val="20"/>
              </w:rPr>
            </w:pPr>
          </w:p>
        </w:tc>
      </w:tr>
    </w:tbl>
    <w:p w:rsidR="00F92F3F" w:rsidRDefault="00F92F3F" w:rsidP="00B326F1">
      <w:pPr>
        <w:rPr>
          <w:rFonts w:cs="Arial"/>
          <w:b/>
          <w:bCs/>
          <w:szCs w:val="20"/>
          <w:lang w:eastAsia="es-MX"/>
        </w:rPr>
      </w:pPr>
    </w:p>
    <w:p w:rsidR="003924AF" w:rsidRDefault="00616A19" w:rsidP="00B326F1">
      <w:pPr>
        <w:rPr>
          <w:rFonts w:cs="Arial"/>
          <w:b/>
          <w:bCs/>
          <w:szCs w:val="20"/>
          <w:lang w:eastAsia="es-MX"/>
        </w:rPr>
      </w:pPr>
      <w:r w:rsidRPr="00616A19">
        <w:rPr>
          <w:rFonts w:cs="Arial"/>
          <w:b/>
          <w:bCs/>
          <w:szCs w:val="20"/>
          <w:lang w:eastAsia="es-MX"/>
        </w:rPr>
        <w:t>SSL Protocolo de cifrado inseguro</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3924AF" w:rsidRPr="006C7901" w:rsidTr="00E00F8E">
        <w:trPr>
          <w:trHeight w:val="270"/>
          <w:jc w:val="center"/>
        </w:trPr>
        <w:tc>
          <w:tcPr>
            <w:tcW w:w="0" w:type="auto"/>
            <w:shd w:val="clear" w:color="000000" w:fill="365F91"/>
            <w:noWrap/>
            <w:vAlign w:val="bottom"/>
            <w:hideMark/>
          </w:tcPr>
          <w:p w:rsidR="003924AF" w:rsidRPr="006C7901" w:rsidRDefault="003924AF" w:rsidP="00E00F8E">
            <w:pPr>
              <w:jc w:val="center"/>
              <w:rPr>
                <w:rFonts w:cs="Arial"/>
                <w:b/>
                <w:bCs/>
                <w:color w:val="FFFFFF"/>
                <w:szCs w:val="20"/>
                <w:lang w:val="es-ES" w:eastAsia="es-ES"/>
              </w:rPr>
            </w:pPr>
            <w:r w:rsidRPr="006C7901">
              <w:rPr>
                <w:rFonts w:cs="Arial"/>
                <w:b/>
                <w:bCs/>
                <w:color w:val="FFFFFF"/>
                <w:szCs w:val="20"/>
                <w:lang w:val="es-ES" w:eastAsia="es-ES"/>
              </w:rPr>
              <w:t>IP</w:t>
            </w:r>
          </w:p>
        </w:tc>
      </w:tr>
      <w:tr w:rsidR="00616A19" w:rsidRPr="00AB57BA" w:rsidTr="005F68E6">
        <w:trPr>
          <w:trHeight w:val="270"/>
          <w:jc w:val="center"/>
        </w:trPr>
        <w:tc>
          <w:tcPr>
            <w:tcW w:w="0" w:type="auto"/>
            <w:shd w:val="clear" w:color="auto" w:fill="auto"/>
            <w:noWrap/>
            <w:vAlign w:val="center"/>
            <w:hideMark/>
          </w:tcPr>
          <w:p w:rsidR="00616A19" w:rsidRDefault="00616A19">
            <w:pPr>
              <w:jc w:val="center"/>
              <w:rPr>
                <w:rFonts w:cs="Arial"/>
                <w:szCs w:val="20"/>
              </w:rPr>
            </w:pPr>
            <w:r>
              <w:rPr>
                <w:rFonts w:cs="Arial"/>
                <w:szCs w:val="20"/>
              </w:rPr>
              <w:t>99.53.24.171</w:t>
            </w:r>
          </w:p>
        </w:tc>
      </w:tr>
      <w:tr w:rsidR="00616A19" w:rsidRPr="00AB57BA" w:rsidTr="005F68E6">
        <w:trPr>
          <w:trHeight w:val="270"/>
          <w:jc w:val="center"/>
        </w:trPr>
        <w:tc>
          <w:tcPr>
            <w:tcW w:w="0" w:type="auto"/>
            <w:shd w:val="clear" w:color="auto" w:fill="auto"/>
            <w:noWrap/>
            <w:vAlign w:val="center"/>
            <w:hideMark/>
          </w:tcPr>
          <w:p w:rsidR="00616A19" w:rsidRDefault="00616A19">
            <w:pPr>
              <w:jc w:val="center"/>
              <w:rPr>
                <w:rFonts w:cs="Arial"/>
                <w:szCs w:val="20"/>
              </w:rPr>
            </w:pPr>
            <w:r>
              <w:rPr>
                <w:rFonts w:cs="Arial"/>
                <w:szCs w:val="20"/>
              </w:rPr>
              <w:t>99.53.24.169</w:t>
            </w:r>
          </w:p>
        </w:tc>
      </w:tr>
      <w:tr w:rsidR="00616A19" w:rsidRPr="00AB57BA" w:rsidTr="005F68E6">
        <w:trPr>
          <w:trHeight w:val="270"/>
          <w:jc w:val="center"/>
        </w:trPr>
        <w:tc>
          <w:tcPr>
            <w:tcW w:w="0" w:type="auto"/>
            <w:shd w:val="clear" w:color="auto" w:fill="auto"/>
            <w:noWrap/>
            <w:vAlign w:val="center"/>
            <w:hideMark/>
          </w:tcPr>
          <w:p w:rsidR="00616A19" w:rsidRDefault="00616A19">
            <w:pPr>
              <w:jc w:val="center"/>
              <w:rPr>
                <w:rFonts w:cs="Arial"/>
                <w:szCs w:val="20"/>
              </w:rPr>
            </w:pPr>
            <w:r>
              <w:rPr>
                <w:rFonts w:cs="Arial"/>
                <w:szCs w:val="20"/>
              </w:rPr>
              <w:t>99.53.24.143</w:t>
            </w:r>
          </w:p>
        </w:tc>
      </w:tr>
    </w:tbl>
    <w:p w:rsidR="003924AF" w:rsidRDefault="003924AF"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7"/>
        <w:gridCol w:w="3597"/>
        <w:gridCol w:w="5360"/>
      </w:tblGrid>
      <w:tr w:rsidR="003924AF"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3924AF" w:rsidRPr="00E74EE5" w:rsidRDefault="003924AF"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3924AF" w:rsidRPr="00E74EE5" w:rsidRDefault="003924AF"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3924AF" w:rsidRPr="00E74EE5" w:rsidRDefault="003924AF"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924AF"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3924AF" w:rsidRPr="00E74EE5" w:rsidRDefault="003924AF" w:rsidP="00E00F8E">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3924AF" w:rsidRPr="004C2BBF" w:rsidRDefault="003924AF" w:rsidP="00E00F8E">
            <w:pPr>
              <w:rPr>
                <w:rFonts w:cs="Arial"/>
                <w:b/>
                <w:szCs w:val="20"/>
                <w:lang w:val="en-US" w:eastAsia="es-ES"/>
              </w:rPr>
            </w:pPr>
          </w:p>
          <w:p w:rsidR="003924AF" w:rsidRPr="00362304" w:rsidRDefault="003924AF" w:rsidP="00E00F8E">
            <w:pPr>
              <w:shd w:val="clear" w:color="auto" w:fill="FFFF00"/>
              <w:jc w:val="center"/>
              <w:rPr>
                <w:rFonts w:cs="Arial"/>
                <w:b/>
                <w:szCs w:val="20"/>
                <w:lang w:val="en-US"/>
              </w:rPr>
            </w:pPr>
            <w:r>
              <w:rPr>
                <w:rFonts w:cs="Arial"/>
                <w:b/>
                <w:szCs w:val="20"/>
                <w:lang w:val="en-US"/>
              </w:rPr>
              <w:t>Media</w:t>
            </w:r>
          </w:p>
          <w:p w:rsidR="003924AF" w:rsidRPr="004C2BBF" w:rsidRDefault="003924AF" w:rsidP="00E00F8E">
            <w:pPr>
              <w:jc w:val="center"/>
              <w:rPr>
                <w:rFonts w:cs="Arial"/>
                <w:b/>
                <w:szCs w:val="20"/>
                <w:lang w:val="en-US"/>
              </w:rPr>
            </w:pPr>
          </w:p>
          <w:p w:rsidR="003924AF" w:rsidRPr="004C2BBF" w:rsidRDefault="003924AF" w:rsidP="00E00F8E">
            <w:pPr>
              <w:jc w:val="center"/>
              <w:rPr>
                <w:rFonts w:cs="Arial"/>
                <w:b/>
                <w:szCs w:val="20"/>
                <w:lang w:val="en-US" w:eastAsia="es-ES"/>
              </w:rPr>
            </w:pPr>
            <w:r w:rsidRPr="003924AF">
              <w:rPr>
                <w:rFonts w:cs="Arial"/>
                <w:szCs w:val="20"/>
                <w:lang w:val="en-US" w:eastAsia="es-ES"/>
              </w:rPr>
              <w:t>Media / CVSS Base Score : 5.0 (CVSS2#AV:N/AC:L/</w:t>
            </w:r>
            <w:proofErr w:type="spellStart"/>
            <w:r w:rsidRPr="003924AF">
              <w:rPr>
                <w:rFonts w:cs="Arial"/>
                <w:szCs w:val="20"/>
                <w:lang w:val="en-US" w:eastAsia="es-ES"/>
              </w:rPr>
              <w:t>Au:N</w:t>
            </w:r>
            <w:proofErr w:type="spellEnd"/>
            <w:r w:rsidRPr="003924AF">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3924AF" w:rsidRPr="00362304" w:rsidRDefault="00616A19" w:rsidP="00E00F8E">
            <w:pPr>
              <w:jc w:val="both"/>
              <w:rPr>
                <w:rFonts w:cs="Arial"/>
                <w:szCs w:val="20"/>
                <w:lang w:val="es-ES"/>
              </w:rPr>
            </w:pPr>
            <w:r w:rsidRPr="00616A19">
              <w:rPr>
                <w:rFonts w:cs="Arial"/>
                <w:szCs w:val="20"/>
                <w:lang w:val="es-ES"/>
              </w:rPr>
              <w:t>El servidor remoto acepta peticiones cifradas utilizando el protocolo SSL 2.0, el cual sufre de diversas deficiencias criptográficas y se encuentra en desuso. Un atacante podría aprovechar esto para realizar un ataque de hombre en medio.</w:t>
            </w:r>
          </w:p>
        </w:tc>
      </w:tr>
      <w:tr w:rsidR="003924AF"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924AF" w:rsidRPr="00E74EE5" w:rsidRDefault="003924AF" w:rsidP="00E00F8E">
            <w:pPr>
              <w:rPr>
                <w:rFonts w:cs="Arial"/>
                <w:color w:val="FFFFFF"/>
                <w:szCs w:val="20"/>
              </w:rPr>
            </w:pPr>
            <w:r w:rsidRPr="00E74EE5">
              <w:rPr>
                <w:rFonts w:cs="Arial"/>
                <w:color w:val="FFFFFF"/>
                <w:szCs w:val="20"/>
              </w:rPr>
              <w:t>Solución:</w:t>
            </w:r>
          </w:p>
        </w:tc>
      </w:tr>
      <w:tr w:rsidR="003924AF" w:rsidRPr="00616A19"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16A19" w:rsidRPr="00616A19" w:rsidRDefault="00616A19" w:rsidP="00616A19">
            <w:pPr>
              <w:rPr>
                <w:rFonts w:cs="Arial"/>
                <w:szCs w:val="20"/>
              </w:rPr>
            </w:pPr>
            <w:r w:rsidRPr="00616A19">
              <w:rPr>
                <w:rFonts w:cs="Arial"/>
                <w:szCs w:val="20"/>
              </w:rPr>
              <w:t xml:space="preserve">Deshabilitar el soporte para SSL 2.0 y utilizar SSL3.0 o TLS 1.0 en su lugar. En el archivo de configuración </w:t>
            </w:r>
            <w:proofErr w:type="spellStart"/>
            <w:r w:rsidRPr="00616A19">
              <w:rPr>
                <w:rFonts w:cs="Arial"/>
                <w:szCs w:val="20"/>
              </w:rPr>
              <w:t>httpd.conf</w:t>
            </w:r>
            <w:proofErr w:type="spellEnd"/>
            <w:r w:rsidRPr="00616A19">
              <w:rPr>
                <w:rFonts w:cs="Arial"/>
                <w:szCs w:val="20"/>
              </w:rPr>
              <w:t xml:space="preserve"> o </w:t>
            </w:r>
            <w:proofErr w:type="spellStart"/>
            <w:r w:rsidRPr="00616A19">
              <w:rPr>
                <w:rFonts w:cs="Arial"/>
                <w:szCs w:val="20"/>
              </w:rPr>
              <w:t>ssl.conf</w:t>
            </w:r>
            <w:proofErr w:type="spellEnd"/>
            <w:r w:rsidRPr="00616A19">
              <w:rPr>
                <w:rFonts w:cs="Arial"/>
                <w:szCs w:val="20"/>
              </w:rPr>
              <w:t xml:space="preserve"> según corresponda, establecer.</w:t>
            </w:r>
          </w:p>
          <w:p w:rsidR="00616A19" w:rsidRPr="00616A19" w:rsidRDefault="00616A19" w:rsidP="00616A19">
            <w:pPr>
              <w:rPr>
                <w:rFonts w:cs="Arial"/>
                <w:szCs w:val="20"/>
              </w:rPr>
            </w:pPr>
          </w:p>
          <w:p w:rsidR="00616A19" w:rsidRPr="00616A19" w:rsidRDefault="00616A19" w:rsidP="00616A19">
            <w:pPr>
              <w:rPr>
                <w:rFonts w:cs="Arial"/>
                <w:szCs w:val="20"/>
              </w:rPr>
            </w:pPr>
            <w:proofErr w:type="spellStart"/>
            <w:r w:rsidRPr="00616A19">
              <w:rPr>
                <w:rFonts w:cs="Arial"/>
                <w:szCs w:val="20"/>
              </w:rPr>
              <w:t>SSLProtocol</w:t>
            </w:r>
            <w:proofErr w:type="spellEnd"/>
            <w:r w:rsidRPr="00616A19">
              <w:rPr>
                <w:rFonts w:cs="Arial"/>
                <w:szCs w:val="20"/>
              </w:rPr>
              <w:t xml:space="preserve"> -ALL +SSLv3 +TLSv1</w:t>
            </w:r>
          </w:p>
          <w:p w:rsidR="003924AF" w:rsidRPr="00616A19" w:rsidRDefault="00616A19" w:rsidP="00616A19">
            <w:pPr>
              <w:rPr>
                <w:rFonts w:cs="Arial"/>
                <w:szCs w:val="20"/>
                <w:lang w:val="en-US"/>
              </w:rPr>
            </w:pPr>
            <w:proofErr w:type="spellStart"/>
            <w:r w:rsidRPr="00616A19">
              <w:rPr>
                <w:rFonts w:cs="Arial"/>
                <w:szCs w:val="20"/>
                <w:lang w:val="en-US"/>
              </w:rPr>
              <w:t>SSLCipherSuite</w:t>
            </w:r>
            <w:proofErr w:type="spellEnd"/>
            <w:r w:rsidRPr="00616A19">
              <w:rPr>
                <w:rFonts w:cs="Arial"/>
                <w:szCs w:val="20"/>
                <w:lang w:val="en-US"/>
              </w:rPr>
              <w:t xml:space="preserve"> ALL:!ADH:RC4+RSA:+HIGH:+MEDIUM:-LOW:-SSLv2:-EXP</w:t>
            </w:r>
          </w:p>
        </w:tc>
      </w:tr>
    </w:tbl>
    <w:p w:rsidR="003924AF" w:rsidRPr="00616A19" w:rsidRDefault="003924AF" w:rsidP="00B326F1">
      <w:pPr>
        <w:rPr>
          <w:rFonts w:cs="Arial"/>
          <w:b/>
          <w:bCs/>
          <w:szCs w:val="20"/>
          <w:lang w:val="en-US" w:eastAsia="es-MX"/>
        </w:rPr>
      </w:pPr>
    </w:p>
    <w:p w:rsidR="00F92F3F" w:rsidRDefault="0050221B" w:rsidP="00B326F1">
      <w:pPr>
        <w:rPr>
          <w:rFonts w:cs="Arial"/>
          <w:b/>
          <w:bCs/>
          <w:szCs w:val="20"/>
          <w:lang w:eastAsia="es-MX"/>
        </w:rPr>
      </w:pPr>
      <w:r w:rsidRPr="0050221B">
        <w:rPr>
          <w:rFonts w:cs="Arial"/>
          <w:b/>
          <w:bCs/>
          <w:szCs w:val="20"/>
          <w:lang w:eastAsia="es-MX"/>
        </w:rPr>
        <w:t xml:space="preserve">Symantec </w:t>
      </w:r>
      <w:proofErr w:type="spellStart"/>
      <w:r w:rsidRPr="0050221B">
        <w:rPr>
          <w:rFonts w:cs="Arial"/>
          <w:b/>
          <w:bCs/>
          <w:szCs w:val="20"/>
          <w:lang w:eastAsia="es-MX"/>
        </w:rPr>
        <w:t>pcAnywhere</w:t>
      </w:r>
      <w:proofErr w:type="spellEnd"/>
      <w:r w:rsidRPr="0050221B">
        <w:rPr>
          <w:rFonts w:cs="Arial"/>
          <w:b/>
          <w:bCs/>
          <w:szCs w:val="20"/>
          <w:lang w:eastAsia="es-MX"/>
        </w:rPr>
        <w:t xml:space="preserve"> vulnerabilidad en archivos CHF podría permitir una denegación de servicio</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gridCol w:w="1308"/>
      </w:tblGrid>
      <w:tr w:rsidR="00616A19" w:rsidRPr="006C7901" w:rsidTr="00283047">
        <w:trPr>
          <w:trHeight w:val="270"/>
          <w:jc w:val="center"/>
        </w:trPr>
        <w:tc>
          <w:tcPr>
            <w:tcW w:w="0" w:type="auto"/>
            <w:gridSpan w:val="4"/>
            <w:shd w:val="clear" w:color="000000" w:fill="365F91"/>
            <w:noWrap/>
            <w:vAlign w:val="bottom"/>
            <w:hideMark/>
          </w:tcPr>
          <w:p w:rsidR="00616A19" w:rsidRPr="006C7901" w:rsidRDefault="00616A19" w:rsidP="00E00F8E">
            <w:pPr>
              <w:jc w:val="center"/>
              <w:rPr>
                <w:rFonts w:cs="Arial"/>
                <w:b/>
                <w:bCs/>
                <w:color w:val="FFFFFF"/>
                <w:szCs w:val="20"/>
                <w:lang w:val="es-ES" w:eastAsia="es-ES"/>
              </w:rPr>
            </w:pPr>
            <w:r w:rsidRPr="006C7901">
              <w:rPr>
                <w:rFonts w:cs="Arial"/>
                <w:b/>
                <w:bCs/>
                <w:color w:val="FFFFFF"/>
                <w:szCs w:val="20"/>
                <w:lang w:val="es-ES" w:eastAsia="es-ES"/>
              </w:rPr>
              <w:t>IP</w:t>
            </w:r>
          </w:p>
        </w:tc>
      </w:tr>
      <w:tr w:rsidR="00616A19" w:rsidRPr="00AB57BA" w:rsidTr="00A433B8">
        <w:trPr>
          <w:trHeight w:val="270"/>
          <w:jc w:val="center"/>
        </w:trPr>
        <w:tc>
          <w:tcPr>
            <w:tcW w:w="0" w:type="auto"/>
            <w:shd w:val="clear" w:color="auto" w:fill="auto"/>
            <w:noWrap/>
            <w:hideMark/>
          </w:tcPr>
          <w:p w:rsidR="00616A19" w:rsidRPr="009A17A8" w:rsidRDefault="00616A19" w:rsidP="00F05480">
            <w:r w:rsidRPr="009A17A8">
              <w:t>99.53.24.85</w:t>
            </w:r>
          </w:p>
        </w:tc>
        <w:tc>
          <w:tcPr>
            <w:tcW w:w="0" w:type="auto"/>
          </w:tcPr>
          <w:p w:rsidR="00616A19" w:rsidRPr="009A17A8" w:rsidRDefault="00616A19" w:rsidP="00F05480">
            <w:r w:rsidRPr="009A17A8">
              <w:t>99.53.24.79</w:t>
            </w:r>
          </w:p>
        </w:tc>
        <w:tc>
          <w:tcPr>
            <w:tcW w:w="0" w:type="auto"/>
          </w:tcPr>
          <w:p w:rsidR="00616A19" w:rsidRPr="009A17A8" w:rsidRDefault="00616A19" w:rsidP="00F05480">
            <w:r w:rsidRPr="009A17A8">
              <w:t>99.53.24.75</w:t>
            </w:r>
          </w:p>
        </w:tc>
        <w:tc>
          <w:tcPr>
            <w:tcW w:w="0" w:type="auto"/>
          </w:tcPr>
          <w:p w:rsidR="00616A19" w:rsidRPr="009A17A8" w:rsidRDefault="00616A19" w:rsidP="00F05480">
            <w:r w:rsidRPr="009A17A8">
              <w:t>99.53.24.73</w:t>
            </w:r>
          </w:p>
        </w:tc>
      </w:tr>
      <w:tr w:rsidR="00616A19" w:rsidRPr="00AB57BA" w:rsidTr="00A433B8">
        <w:trPr>
          <w:trHeight w:val="270"/>
          <w:jc w:val="center"/>
        </w:trPr>
        <w:tc>
          <w:tcPr>
            <w:tcW w:w="0" w:type="auto"/>
            <w:shd w:val="clear" w:color="auto" w:fill="auto"/>
            <w:noWrap/>
            <w:hideMark/>
          </w:tcPr>
          <w:p w:rsidR="00616A19" w:rsidRPr="009A17A8" w:rsidRDefault="00616A19" w:rsidP="00F05480">
            <w:r w:rsidRPr="009A17A8">
              <w:t>99.53.24.64</w:t>
            </w:r>
          </w:p>
        </w:tc>
        <w:tc>
          <w:tcPr>
            <w:tcW w:w="0" w:type="auto"/>
          </w:tcPr>
          <w:p w:rsidR="00616A19" w:rsidRPr="009A17A8" w:rsidRDefault="00616A19" w:rsidP="00F05480">
            <w:r w:rsidRPr="009A17A8">
              <w:t>99.53.24.57</w:t>
            </w:r>
          </w:p>
        </w:tc>
        <w:tc>
          <w:tcPr>
            <w:tcW w:w="0" w:type="auto"/>
          </w:tcPr>
          <w:p w:rsidR="00616A19" w:rsidRPr="009A17A8" w:rsidRDefault="00616A19" w:rsidP="00F05480">
            <w:r w:rsidRPr="009A17A8">
              <w:t>99.53.24.54</w:t>
            </w:r>
          </w:p>
        </w:tc>
        <w:tc>
          <w:tcPr>
            <w:tcW w:w="0" w:type="auto"/>
          </w:tcPr>
          <w:p w:rsidR="00616A19" w:rsidRPr="009A17A8" w:rsidRDefault="00616A19" w:rsidP="00F05480">
            <w:r w:rsidRPr="009A17A8">
              <w:t>99.53.24.48</w:t>
            </w:r>
          </w:p>
        </w:tc>
      </w:tr>
      <w:tr w:rsidR="00616A19" w:rsidRPr="00AB57BA" w:rsidTr="00A433B8">
        <w:trPr>
          <w:trHeight w:val="270"/>
          <w:jc w:val="center"/>
        </w:trPr>
        <w:tc>
          <w:tcPr>
            <w:tcW w:w="0" w:type="auto"/>
            <w:shd w:val="clear" w:color="auto" w:fill="auto"/>
            <w:noWrap/>
            <w:hideMark/>
          </w:tcPr>
          <w:p w:rsidR="00616A19" w:rsidRPr="009A17A8" w:rsidRDefault="00616A19" w:rsidP="00F05480">
            <w:r w:rsidRPr="009A17A8">
              <w:t>99.53.24.43</w:t>
            </w:r>
          </w:p>
        </w:tc>
        <w:tc>
          <w:tcPr>
            <w:tcW w:w="0" w:type="auto"/>
          </w:tcPr>
          <w:p w:rsidR="00616A19" w:rsidRPr="009A17A8" w:rsidRDefault="00616A19" w:rsidP="00F05480">
            <w:r w:rsidRPr="009A17A8">
              <w:t>99.53.24.240</w:t>
            </w:r>
          </w:p>
        </w:tc>
        <w:tc>
          <w:tcPr>
            <w:tcW w:w="0" w:type="auto"/>
          </w:tcPr>
          <w:p w:rsidR="00616A19" w:rsidRPr="009A17A8" w:rsidRDefault="00616A19" w:rsidP="00F05480">
            <w:r w:rsidRPr="009A17A8">
              <w:t>99.53.24.224</w:t>
            </w:r>
          </w:p>
        </w:tc>
        <w:tc>
          <w:tcPr>
            <w:tcW w:w="0" w:type="auto"/>
          </w:tcPr>
          <w:p w:rsidR="00616A19" w:rsidRPr="009A17A8" w:rsidRDefault="00616A19" w:rsidP="00F05480">
            <w:r w:rsidRPr="009A17A8">
              <w:t>99.53.24.211</w:t>
            </w:r>
          </w:p>
        </w:tc>
      </w:tr>
      <w:tr w:rsidR="00616A19" w:rsidRPr="00AB57BA" w:rsidTr="00A433B8">
        <w:trPr>
          <w:trHeight w:val="270"/>
          <w:jc w:val="center"/>
        </w:trPr>
        <w:tc>
          <w:tcPr>
            <w:tcW w:w="0" w:type="auto"/>
            <w:shd w:val="clear" w:color="auto" w:fill="auto"/>
            <w:noWrap/>
            <w:hideMark/>
          </w:tcPr>
          <w:p w:rsidR="00616A19" w:rsidRPr="009A17A8" w:rsidRDefault="00616A19" w:rsidP="00F05480">
            <w:r w:rsidRPr="009A17A8">
              <w:t>99.53.24.187</w:t>
            </w:r>
          </w:p>
        </w:tc>
        <w:tc>
          <w:tcPr>
            <w:tcW w:w="0" w:type="auto"/>
          </w:tcPr>
          <w:p w:rsidR="00616A19" w:rsidRPr="009A17A8" w:rsidRDefault="00616A19" w:rsidP="00F05480">
            <w:r w:rsidRPr="009A17A8">
              <w:t>99.53.24.144</w:t>
            </w:r>
          </w:p>
        </w:tc>
        <w:tc>
          <w:tcPr>
            <w:tcW w:w="0" w:type="auto"/>
          </w:tcPr>
          <w:p w:rsidR="00616A19" w:rsidRPr="009A17A8" w:rsidRDefault="00616A19" w:rsidP="00F05480">
            <w:r w:rsidRPr="009A17A8">
              <w:t>99.53.24.141</w:t>
            </w:r>
          </w:p>
        </w:tc>
        <w:tc>
          <w:tcPr>
            <w:tcW w:w="0" w:type="auto"/>
          </w:tcPr>
          <w:p w:rsidR="00616A19" w:rsidRPr="009A17A8" w:rsidRDefault="00616A19" w:rsidP="00F05480">
            <w:r w:rsidRPr="009A17A8">
              <w:t>99.53.24.137</w:t>
            </w:r>
          </w:p>
        </w:tc>
      </w:tr>
      <w:tr w:rsidR="00616A19" w:rsidRPr="00AB57BA" w:rsidTr="00A433B8">
        <w:trPr>
          <w:trHeight w:val="270"/>
          <w:jc w:val="center"/>
        </w:trPr>
        <w:tc>
          <w:tcPr>
            <w:tcW w:w="0" w:type="auto"/>
            <w:shd w:val="clear" w:color="auto" w:fill="auto"/>
            <w:noWrap/>
            <w:hideMark/>
          </w:tcPr>
          <w:p w:rsidR="00616A19" w:rsidRPr="009A17A8" w:rsidRDefault="00616A19" w:rsidP="00F05480">
            <w:r w:rsidRPr="009A17A8">
              <w:t>99.53.24.130</w:t>
            </w:r>
          </w:p>
        </w:tc>
        <w:tc>
          <w:tcPr>
            <w:tcW w:w="0" w:type="auto"/>
          </w:tcPr>
          <w:p w:rsidR="00616A19" w:rsidRPr="009A17A8" w:rsidRDefault="00616A19" w:rsidP="00F05480">
            <w:r w:rsidRPr="009A17A8">
              <w:t>99.53.24.128</w:t>
            </w:r>
          </w:p>
        </w:tc>
        <w:tc>
          <w:tcPr>
            <w:tcW w:w="0" w:type="auto"/>
          </w:tcPr>
          <w:p w:rsidR="00616A19" w:rsidRPr="009A17A8" w:rsidRDefault="00616A19" w:rsidP="00F05480">
            <w:r w:rsidRPr="009A17A8">
              <w:t>99.53.24.127</w:t>
            </w:r>
          </w:p>
        </w:tc>
        <w:tc>
          <w:tcPr>
            <w:tcW w:w="0" w:type="auto"/>
          </w:tcPr>
          <w:p w:rsidR="00616A19" w:rsidRPr="009A17A8" w:rsidRDefault="00616A19" w:rsidP="00F05480">
            <w:r w:rsidRPr="009A17A8">
              <w:t>99.53.24.125</w:t>
            </w:r>
          </w:p>
        </w:tc>
      </w:tr>
      <w:tr w:rsidR="00616A19" w:rsidRPr="00AB57BA" w:rsidTr="00A433B8">
        <w:trPr>
          <w:gridAfter w:val="3"/>
          <w:trHeight w:val="270"/>
          <w:jc w:val="center"/>
        </w:trPr>
        <w:tc>
          <w:tcPr>
            <w:tcW w:w="0" w:type="auto"/>
            <w:shd w:val="clear" w:color="auto" w:fill="auto"/>
            <w:noWrap/>
            <w:hideMark/>
          </w:tcPr>
          <w:p w:rsidR="00616A19" w:rsidRDefault="00616A19" w:rsidP="00F05480">
            <w:r w:rsidRPr="009A17A8">
              <w:t>99.53.24.122</w:t>
            </w:r>
          </w:p>
        </w:tc>
      </w:tr>
    </w:tbl>
    <w:p w:rsidR="0050221B" w:rsidRDefault="0050221B"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54"/>
        <w:gridCol w:w="3542"/>
        <w:gridCol w:w="5408"/>
      </w:tblGrid>
      <w:tr w:rsidR="0050221B"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50221B" w:rsidRPr="00E74EE5" w:rsidRDefault="0050221B"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50221B" w:rsidRPr="00E74EE5" w:rsidRDefault="0050221B"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50221B" w:rsidRPr="00E74EE5" w:rsidRDefault="0050221B"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50221B"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50221B" w:rsidRPr="00E74EE5" w:rsidRDefault="0050221B" w:rsidP="00E00F8E">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50221B" w:rsidRPr="004C2BBF" w:rsidRDefault="0050221B" w:rsidP="00E00F8E">
            <w:pPr>
              <w:rPr>
                <w:rFonts w:cs="Arial"/>
                <w:b/>
                <w:szCs w:val="20"/>
                <w:lang w:val="en-US" w:eastAsia="es-ES"/>
              </w:rPr>
            </w:pPr>
          </w:p>
          <w:p w:rsidR="0050221B" w:rsidRPr="00362304" w:rsidRDefault="0050221B" w:rsidP="00E00F8E">
            <w:pPr>
              <w:shd w:val="clear" w:color="auto" w:fill="FFFF00"/>
              <w:jc w:val="center"/>
              <w:rPr>
                <w:rFonts w:cs="Arial"/>
                <w:b/>
                <w:szCs w:val="20"/>
                <w:lang w:val="en-US"/>
              </w:rPr>
            </w:pPr>
            <w:r>
              <w:rPr>
                <w:rFonts w:cs="Arial"/>
                <w:b/>
                <w:szCs w:val="20"/>
                <w:lang w:val="en-US"/>
              </w:rPr>
              <w:t>Media</w:t>
            </w:r>
          </w:p>
          <w:p w:rsidR="0050221B" w:rsidRPr="004C2BBF" w:rsidRDefault="0050221B" w:rsidP="00E00F8E">
            <w:pPr>
              <w:jc w:val="center"/>
              <w:rPr>
                <w:rFonts w:cs="Arial"/>
                <w:b/>
                <w:szCs w:val="20"/>
                <w:lang w:val="en-US"/>
              </w:rPr>
            </w:pPr>
          </w:p>
          <w:p w:rsidR="0050221B" w:rsidRPr="004C2BBF" w:rsidRDefault="0050221B" w:rsidP="00E00F8E">
            <w:pPr>
              <w:jc w:val="center"/>
              <w:rPr>
                <w:rFonts w:cs="Arial"/>
                <w:b/>
                <w:szCs w:val="20"/>
                <w:lang w:val="en-US" w:eastAsia="es-ES"/>
              </w:rPr>
            </w:pPr>
            <w:r w:rsidRPr="0050221B">
              <w:rPr>
                <w:rFonts w:cs="Arial"/>
                <w:szCs w:val="20"/>
                <w:lang w:val="en-US" w:eastAsia="es-ES"/>
              </w:rPr>
              <w:t>Media / CVSS Base Score : 4.6 (CVSS2#AV:L/AC:L/</w:t>
            </w:r>
            <w:proofErr w:type="spellStart"/>
            <w:r w:rsidRPr="0050221B">
              <w:rPr>
                <w:rFonts w:cs="Arial"/>
                <w:szCs w:val="20"/>
                <w:lang w:val="en-US" w:eastAsia="es-ES"/>
              </w:rPr>
              <w:t>Au:N</w:t>
            </w:r>
            <w:proofErr w:type="spellEnd"/>
            <w:r w:rsidRPr="0050221B">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50221B" w:rsidRPr="00362304" w:rsidRDefault="0050221B" w:rsidP="00E00F8E">
            <w:pPr>
              <w:jc w:val="both"/>
              <w:rPr>
                <w:rFonts w:cs="Arial"/>
                <w:szCs w:val="20"/>
                <w:lang w:val="es-ES"/>
              </w:rPr>
            </w:pPr>
            <w:r w:rsidRPr="0050221B">
              <w:rPr>
                <w:rFonts w:cs="Arial"/>
                <w:szCs w:val="20"/>
                <w:lang w:val="es-ES"/>
              </w:rPr>
              <w:t xml:space="preserve">La versión instalada de Symantec </w:t>
            </w:r>
            <w:proofErr w:type="spellStart"/>
            <w:r w:rsidRPr="0050221B">
              <w:rPr>
                <w:rFonts w:cs="Arial"/>
                <w:szCs w:val="20"/>
                <w:lang w:val="es-ES"/>
              </w:rPr>
              <w:t>pcAnywhere</w:t>
            </w:r>
            <w:proofErr w:type="spellEnd"/>
            <w:r w:rsidRPr="0050221B">
              <w:rPr>
                <w:rFonts w:cs="Arial"/>
                <w:szCs w:val="20"/>
                <w:lang w:val="es-ES"/>
              </w:rPr>
              <w:t xml:space="preserve"> en el equipo remoto de Windows no maneja apropiadamente el formato de cadena dentro de los nombres de archivos de control remotos (.CHF) o sus rutas de archivos asociadas. Utilizando un archivo especialmente diseñado o el nombre de la ruta, un usuario local puede explotar este problema con el propósito de leer o escribir en la memoria y como mínimo lograr que la aplicación afectada deje de funcionar.</w:t>
            </w:r>
          </w:p>
        </w:tc>
      </w:tr>
      <w:tr w:rsidR="0050221B"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50221B" w:rsidRPr="00E74EE5" w:rsidRDefault="0050221B" w:rsidP="00E00F8E">
            <w:pPr>
              <w:rPr>
                <w:rFonts w:cs="Arial"/>
                <w:color w:val="FFFFFF"/>
                <w:szCs w:val="20"/>
              </w:rPr>
            </w:pPr>
            <w:r w:rsidRPr="00E74EE5">
              <w:rPr>
                <w:rFonts w:cs="Arial"/>
                <w:color w:val="FFFFFF"/>
                <w:szCs w:val="20"/>
              </w:rPr>
              <w:t>Solución:</w:t>
            </w:r>
          </w:p>
        </w:tc>
      </w:tr>
      <w:tr w:rsidR="0050221B"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50221B" w:rsidRPr="0050221B" w:rsidRDefault="0050221B" w:rsidP="0050221B">
            <w:pPr>
              <w:rPr>
                <w:rFonts w:cs="Arial"/>
                <w:szCs w:val="20"/>
              </w:rPr>
            </w:pPr>
            <w:r w:rsidRPr="0050221B">
              <w:rPr>
                <w:rFonts w:cs="Arial"/>
                <w:szCs w:val="20"/>
              </w:rPr>
              <w:t xml:space="preserve">Actualizar </w:t>
            </w:r>
            <w:proofErr w:type="spellStart"/>
            <w:r w:rsidRPr="0050221B">
              <w:rPr>
                <w:rFonts w:cs="Arial"/>
                <w:szCs w:val="20"/>
              </w:rPr>
              <w:t>pcAnywhere</w:t>
            </w:r>
            <w:proofErr w:type="spellEnd"/>
            <w:r w:rsidRPr="0050221B">
              <w:rPr>
                <w:rFonts w:cs="Arial"/>
                <w:szCs w:val="20"/>
              </w:rPr>
              <w:t xml:space="preserve"> a la versión 12.5.0 </w:t>
            </w:r>
            <w:proofErr w:type="spellStart"/>
            <w:r w:rsidRPr="0050221B">
              <w:rPr>
                <w:rFonts w:cs="Arial"/>
                <w:szCs w:val="20"/>
              </w:rPr>
              <w:t>Build</w:t>
            </w:r>
            <w:proofErr w:type="spellEnd"/>
            <w:r w:rsidRPr="0050221B">
              <w:rPr>
                <w:rFonts w:cs="Arial"/>
                <w:szCs w:val="20"/>
              </w:rPr>
              <w:t xml:space="preserve"> 442 (también conocido como 12.5 SP1) o posterior.</w:t>
            </w:r>
          </w:p>
          <w:p w:rsidR="0050221B" w:rsidRPr="0050221B" w:rsidRDefault="0050221B" w:rsidP="0050221B">
            <w:pPr>
              <w:rPr>
                <w:rFonts w:cs="Arial"/>
                <w:szCs w:val="20"/>
              </w:rPr>
            </w:pPr>
          </w:p>
          <w:p w:rsidR="0050221B" w:rsidRPr="00E74EE5" w:rsidRDefault="0050221B" w:rsidP="0050221B">
            <w:pPr>
              <w:rPr>
                <w:rFonts w:cs="Arial"/>
                <w:szCs w:val="20"/>
              </w:rPr>
            </w:pPr>
            <w:r w:rsidRPr="0050221B">
              <w:rPr>
                <w:rFonts w:cs="Arial"/>
                <w:szCs w:val="20"/>
              </w:rPr>
              <w:t>Recordando que toda actualización puede tener un impacto en los sistemas. Si la organización decide no instalar la actualización esto debe ser documentado.</w:t>
            </w:r>
          </w:p>
        </w:tc>
      </w:tr>
    </w:tbl>
    <w:p w:rsidR="0050221B" w:rsidRDefault="0050221B" w:rsidP="00B326F1">
      <w:pPr>
        <w:rPr>
          <w:rFonts w:cs="Arial"/>
          <w:b/>
          <w:bCs/>
          <w:szCs w:val="20"/>
          <w:lang w:eastAsia="es-MX"/>
        </w:rPr>
      </w:pPr>
    </w:p>
    <w:p w:rsidR="00C61BB3" w:rsidRDefault="00C61BB3" w:rsidP="00B326F1">
      <w:pPr>
        <w:rPr>
          <w:rFonts w:cs="Arial"/>
          <w:b/>
          <w:bCs/>
          <w:szCs w:val="20"/>
          <w:lang w:eastAsia="es-MX"/>
        </w:rPr>
      </w:pPr>
      <w:r w:rsidRPr="00C61BB3">
        <w:rPr>
          <w:rFonts w:cs="Arial"/>
          <w:b/>
          <w:bCs/>
          <w:szCs w:val="20"/>
          <w:lang w:eastAsia="es-MX"/>
        </w:rPr>
        <w:t xml:space="preserve">Terminal </w:t>
      </w:r>
      <w:proofErr w:type="spellStart"/>
      <w:r w:rsidRPr="00C61BB3">
        <w:rPr>
          <w:rFonts w:cs="Arial"/>
          <w:b/>
          <w:bCs/>
          <w:szCs w:val="20"/>
          <w:lang w:eastAsia="es-MX"/>
        </w:rPr>
        <w:t>Services</w:t>
      </w:r>
      <w:proofErr w:type="spellEnd"/>
      <w:r w:rsidRPr="00C61BB3">
        <w:rPr>
          <w:rFonts w:cs="Arial"/>
          <w:b/>
          <w:bCs/>
          <w:szCs w:val="20"/>
          <w:lang w:eastAsia="es-MX"/>
        </w:rPr>
        <w:t xml:space="preserve"> Vulnerable a </w:t>
      </w:r>
      <w:proofErr w:type="spellStart"/>
      <w:r w:rsidRPr="00C61BB3">
        <w:rPr>
          <w:rFonts w:cs="Arial"/>
          <w:b/>
          <w:bCs/>
          <w:szCs w:val="20"/>
          <w:lang w:eastAsia="es-MX"/>
        </w:rPr>
        <w:t>Man</w:t>
      </w:r>
      <w:proofErr w:type="spellEnd"/>
      <w:r w:rsidRPr="00C61BB3">
        <w:rPr>
          <w:rFonts w:cs="Arial"/>
          <w:b/>
          <w:bCs/>
          <w:szCs w:val="20"/>
          <w:lang w:eastAsia="es-MX"/>
        </w:rPr>
        <w:t xml:space="preserve"> in </w:t>
      </w:r>
      <w:proofErr w:type="spellStart"/>
      <w:r w:rsidRPr="00C61BB3">
        <w:rPr>
          <w:rFonts w:cs="Arial"/>
          <w:b/>
          <w:bCs/>
          <w:szCs w:val="20"/>
          <w:lang w:eastAsia="es-MX"/>
        </w:rPr>
        <w:t>The</w:t>
      </w:r>
      <w:proofErr w:type="spellEnd"/>
      <w:r w:rsidRPr="00C61BB3">
        <w:rPr>
          <w:rFonts w:cs="Arial"/>
          <w:b/>
          <w:bCs/>
          <w:szCs w:val="20"/>
          <w:lang w:eastAsia="es-MX"/>
        </w:rPr>
        <w:t xml:space="preserve"> </w:t>
      </w:r>
      <w:proofErr w:type="spellStart"/>
      <w:r w:rsidRPr="00C61BB3">
        <w:rPr>
          <w:rFonts w:cs="Arial"/>
          <w:b/>
          <w:bCs/>
          <w:szCs w:val="20"/>
          <w:lang w:eastAsia="es-MX"/>
        </w:rPr>
        <w:t>Midle</w:t>
      </w:r>
      <w:proofErr w:type="spellEnd"/>
      <w:r w:rsidRPr="00C61BB3">
        <w:rPr>
          <w:rFonts w:cs="Arial"/>
          <w:b/>
          <w:bCs/>
          <w:szCs w:val="20"/>
          <w:lang w:eastAsia="es-MX"/>
        </w:rPr>
        <w:t xml:space="preserve"> (Ataque de hombre en medio)</w:t>
      </w:r>
    </w:p>
    <w:p w:rsidR="00C61BB3" w:rsidRDefault="00C61BB3" w:rsidP="00B326F1">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gridCol w:w="1308"/>
      </w:tblGrid>
      <w:tr w:rsidR="00616A19" w:rsidRPr="006C7901" w:rsidTr="005353C9">
        <w:trPr>
          <w:trHeight w:val="270"/>
          <w:jc w:val="center"/>
        </w:trPr>
        <w:tc>
          <w:tcPr>
            <w:tcW w:w="0" w:type="auto"/>
            <w:gridSpan w:val="4"/>
            <w:shd w:val="clear" w:color="000000" w:fill="365F91"/>
            <w:noWrap/>
            <w:vAlign w:val="bottom"/>
            <w:hideMark/>
          </w:tcPr>
          <w:p w:rsidR="00616A19" w:rsidRPr="006C7901" w:rsidRDefault="00616A19" w:rsidP="00E00F8E">
            <w:pPr>
              <w:jc w:val="center"/>
              <w:rPr>
                <w:rFonts w:cs="Arial"/>
                <w:b/>
                <w:bCs/>
                <w:color w:val="FFFFFF"/>
                <w:szCs w:val="20"/>
                <w:lang w:val="es-ES" w:eastAsia="es-ES"/>
              </w:rPr>
            </w:pPr>
            <w:r w:rsidRPr="006C7901">
              <w:rPr>
                <w:rFonts w:cs="Arial"/>
                <w:b/>
                <w:bCs/>
                <w:color w:val="FFFFFF"/>
                <w:szCs w:val="20"/>
                <w:lang w:val="es-ES" w:eastAsia="es-ES"/>
              </w:rPr>
              <w:t>IP</w:t>
            </w:r>
          </w:p>
        </w:tc>
      </w:tr>
      <w:tr w:rsidR="00616A19" w:rsidRPr="00AB57BA" w:rsidTr="00246CBF">
        <w:trPr>
          <w:trHeight w:val="270"/>
          <w:jc w:val="center"/>
        </w:trPr>
        <w:tc>
          <w:tcPr>
            <w:tcW w:w="0" w:type="auto"/>
            <w:shd w:val="clear" w:color="auto" w:fill="auto"/>
            <w:noWrap/>
            <w:hideMark/>
          </w:tcPr>
          <w:p w:rsidR="00616A19" w:rsidRPr="00AC37F6" w:rsidRDefault="00616A19" w:rsidP="00FF79ED">
            <w:r w:rsidRPr="00AC37F6">
              <w:t>99.53.24.83</w:t>
            </w:r>
          </w:p>
        </w:tc>
        <w:tc>
          <w:tcPr>
            <w:tcW w:w="0" w:type="auto"/>
          </w:tcPr>
          <w:p w:rsidR="00616A19" w:rsidRPr="00AC37F6" w:rsidRDefault="00616A19" w:rsidP="00FF79ED">
            <w:r w:rsidRPr="00AC37F6">
              <w:t>99.53.24.79</w:t>
            </w:r>
          </w:p>
        </w:tc>
        <w:tc>
          <w:tcPr>
            <w:tcW w:w="0" w:type="auto"/>
          </w:tcPr>
          <w:p w:rsidR="00616A19" w:rsidRPr="00AC37F6" w:rsidRDefault="00616A19" w:rsidP="00FF79ED">
            <w:r w:rsidRPr="00AC37F6">
              <w:t>99.53.24.77</w:t>
            </w:r>
          </w:p>
        </w:tc>
        <w:tc>
          <w:tcPr>
            <w:tcW w:w="0" w:type="auto"/>
          </w:tcPr>
          <w:p w:rsidR="00616A19" w:rsidRPr="00AC37F6" w:rsidRDefault="00616A19" w:rsidP="00FF79ED">
            <w:r w:rsidRPr="00AC37F6">
              <w:t>99.53.24.75</w:t>
            </w:r>
          </w:p>
        </w:tc>
      </w:tr>
      <w:tr w:rsidR="00616A19" w:rsidRPr="00AB57BA" w:rsidTr="00246CBF">
        <w:trPr>
          <w:trHeight w:val="270"/>
          <w:jc w:val="center"/>
        </w:trPr>
        <w:tc>
          <w:tcPr>
            <w:tcW w:w="0" w:type="auto"/>
            <w:shd w:val="clear" w:color="auto" w:fill="auto"/>
            <w:noWrap/>
            <w:hideMark/>
          </w:tcPr>
          <w:p w:rsidR="00616A19" w:rsidRPr="00AC37F6" w:rsidRDefault="00616A19" w:rsidP="00FF79ED">
            <w:r w:rsidRPr="00AC37F6">
              <w:t>99.53.24.48</w:t>
            </w:r>
          </w:p>
        </w:tc>
        <w:tc>
          <w:tcPr>
            <w:tcW w:w="0" w:type="auto"/>
          </w:tcPr>
          <w:p w:rsidR="00616A19" w:rsidRPr="00AC37F6" w:rsidRDefault="00616A19" w:rsidP="00FF79ED">
            <w:r w:rsidRPr="00AC37F6">
              <w:t>99.53.24.43</w:t>
            </w:r>
          </w:p>
        </w:tc>
        <w:tc>
          <w:tcPr>
            <w:tcW w:w="0" w:type="auto"/>
          </w:tcPr>
          <w:p w:rsidR="00616A19" w:rsidRPr="00AC37F6" w:rsidRDefault="00616A19" w:rsidP="00FF79ED">
            <w:r w:rsidRPr="00AC37F6">
              <w:t>99.53.24.36</w:t>
            </w:r>
          </w:p>
        </w:tc>
        <w:tc>
          <w:tcPr>
            <w:tcW w:w="0" w:type="auto"/>
          </w:tcPr>
          <w:p w:rsidR="00616A19" w:rsidRPr="00AC37F6" w:rsidRDefault="00616A19" w:rsidP="00FF79ED">
            <w:r w:rsidRPr="00AC37F6">
              <w:t>99.53.24.227</w:t>
            </w:r>
          </w:p>
        </w:tc>
      </w:tr>
      <w:tr w:rsidR="00616A19" w:rsidRPr="00AB57BA" w:rsidTr="00246CBF">
        <w:trPr>
          <w:trHeight w:val="270"/>
          <w:jc w:val="center"/>
        </w:trPr>
        <w:tc>
          <w:tcPr>
            <w:tcW w:w="0" w:type="auto"/>
            <w:shd w:val="clear" w:color="auto" w:fill="auto"/>
            <w:noWrap/>
            <w:hideMark/>
          </w:tcPr>
          <w:p w:rsidR="00616A19" w:rsidRPr="00AC37F6" w:rsidRDefault="00616A19" w:rsidP="00FF79ED">
            <w:r w:rsidRPr="00AC37F6">
              <w:t>99.53.24.226</w:t>
            </w:r>
          </w:p>
        </w:tc>
        <w:tc>
          <w:tcPr>
            <w:tcW w:w="0" w:type="auto"/>
          </w:tcPr>
          <w:p w:rsidR="00616A19" w:rsidRPr="00AC37F6" w:rsidRDefault="00616A19" w:rsidP="00FF79ED">
            <w:r w:rsidRPr="00AC37F6">
              <w:t>99.53.24.224</w:t>
            </w:r>
          </w:p>
        </w:tc>
        <w:tc>
          <w:tcPr>
            <w:tcW w:w="0" w:type="auto"/>
          </w:tcPr>
          <w:p w:rsidR="00616A19" w:rsidRPr="00AC37F6" w:rsidRDefault="00616A19" w:rsidP="00FF79ED">
            <w:r w:rsidRPr="00AC37F6">
              <w:t>99.53.24.187</w:t>
            </w:r>
          </w:p>
        </w:tc>
        <w:tc>
          <w:tcPr>
            <w:tcW w:w="0" w:type="auto"/>
          </w:tcPr>
          <w:p w:rsidR="00616A19" w:rsidRPr="00AC37F6" w:rsidRDefault="00616A19" w:rsidP="00FF79ED">
            <w:r w:rsidRPr="00AC37F6">
              <w:t>99.53.24.171</w:t>
            </w:r>
          </w:p>
        </w:tc>
      </w:tr>
      <w:tr w:rsidR="00616A19" w:rsidRPr="00AB57BA" w:rsidTr="00246CBF">
        <w:trPr>
          <w:trHeight w:val="270"/>
          <w:jc w:val="center"/>
        </w:trPr>
        <w:tc>
          <w:tcPr>
            <w:tcW w:w="0" w:type="auto"/>
            <w:shd w:val="clear" w:color="auto" w:fill="auto"/>
            <w:noWrap/>
            <w:hideMark/>
          </w:tcPr>
          <w:p w:rsidR="00616A19" w:rsidRPr="00AC37F6" w:rsidRDefault="00616A19" w:rsidP="00FF79ED">
            <w:r w:rsidRPr="00AC37F6">
              <w:t>99.53.24.169</w:t>
            </w:r>
          </w:p>
        </w:tc>
        <w:tc>
          <w:tcPr>
            <w:tcW w:w="0" w:type="auto"/>
          </w:tcPr>
          <w:p w:rsidR="00616A19" w:rsidRPr="00AC37F6" w:rsidRDefault="00616A19" w:rsidP="00FF79ED">
            <w:r w:rsidRPr="00AC37F6">
              <w:t>99.53.24.141</w:t>
            </w:r>
          </w:p>
        </w:tc>
        <w:tc>
          <w:tcPr>
            <w:tcW w:w="0" w:type="auto"/>
          </w:tcPr>
          <w:p w:rsidR="00616A19" w:rsidRPr="00AC37F6" w:rsidRDefault="00616A19" w:rsidP="00FF79ED">
            <w:r w:rsidRPr="00AC37F6">
              <w:t>99.53.24.140</w:t>
            </w:r>
          </w:p>
        </w:tc>
        <w:tc>
          <w:tcPr>
            <w:tcW w:w="0" w:type="auto"/>
          </w:tcPr>
          <w:p w:rsidR="00616A19" w:rsidRPr="00AC37F6" w:rsidRDefault="00616A19" w:rsidP="00FF79ED">
            <w:r w:rsidRPr="00AC37F6">
              <w:t>99.53.24.137</w:t>
            </w:r>
          </w:p>
        </w:tc>
      </w:tr>
      <w:tr w:rsidR="00616A19" w:rsidRPr="00AB57BA" w:rsidTr="00246CBF">
        <w:trPr>
          <w:gridAfter w:val="1"/>
          <w:trHeight w:val="270"/>
          <w:jc w:val="center"/>
        </w:trPr>
        <w:tc>
          <w:tcPr>
            <w:tcW w:w="0" w:type="auto"/>
            <w:shd w:val="clear" w:color="auto" w:fill="auto"/>
            <w:noWrap/>
            <w:hideMark/>
          </w:tcPr>
          <w:p w:rsidR="00616A19" w:rsidRPr="00AC37F6" w:rsidRDefault="00616A19" w:rsidP="00FF79ED">
            <w:r w:rsidRPr="00AC37F6">
              <w:t>99.53.24.130</w:t>
            </w:r>
          </w:p>
        </w:tc>
        <w:tc>
          <w:tcPr>
            <w:tcW w:w="0" w:type="auto"/>
          </w:tcPr>
          <w:p w:rsidR="00616A19" w:rsidRPr="00AC37F6" w:rsidRDefault="00616A19" w:rsidP="00FF79ED">
            <w:r w:rsidRPr="00AC37F6">
              <w:t>99.53.24.125</w:t>
            </w:r>
          </w:p>
        </w:tc>
        <w:tc>
          <w:tcPr>
            <w:tcW w:w="0" w:type="auto"/>
          </w:tcPr>
          <w:p w:rsidR="00616A19" w:rsidRDefault="00616A19" w:rsidP="00FF79ED">
            <w:r w:rsidRPr="00AC37F6">
              <w:t>99.53.24.120</w:t>
            </w:r>
          </w:p>
        </w:tc>
      </w:tr>
    </w:tbl>
    <w:p w:rsidR="00C61BB3" w:rsidRDefault="00C61BB3" w:rsidP="00B326F1">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C61BB3"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61BB3" w:rsidRPr="00E74EE5" w:rsidRDefault="00C61BB3"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61BB3"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E74EE5" w:rsidRDefault="00C61BB3" w:rsidP="00E00F8E">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61BB3" w:rsidRPr="004C2BBF" w:rsidRDefault="00C61BB3" w:rsidP="00E00F8E">
            <w:pPr>
              <w:rPr>
                <w:rFonts w:cs="Arial"/>
                <w:b/>
                <w:szCs w:val="20"/>
                <w:lang w:val="en-US" w:eastAsia="es-ES"/>
              </w:rPr>
            </w:pPr>
          </w:p>
          <w:p w:rsidR="00C61BB3" w:rsidRPr="00362304" w:rsidRDefault="00C61BB3" w:rsidP="00E00F8E">
            <w:pPr>
              <w:shd w:val="clear" w:color="auto" w:fill="FFFF00"/>
              <w:jc w:val="center"/>
              <w:rPr>
                <w:rFonts w:cs="Arial"/>
                <w:b/>
                <w:szCs w:val="20"/>
                <w:lang w:val="en-US"/>
              </w:rPr>
            </w:pPr>
            <w:r>
              <w:rPr>
                <w:rFonts w:cs="Arial"/>
                <w:b/>
                <w:szCs w:val="20"/>
                <w:lang w:val="en-US"/>
              </w:rPr>
              <w:t>Media</w:t>
            </w:r>
          </w:p>
          <w:p w:rsidR="00C61BB3" w:rsidRPr="004C2BBF" w:rsidRDefault="00C61BB3" w:rsidP="00E00F8E">
            <w:pPr>
              <w:jc w:val="center"/>
              <w:rPr>
                <w:rFonts w:cs="Arial"/>
                <w:b/>
                <w:szCs w:val="20"/>
                <w:lang w:val="en-US"/>
              </w:rPr>
            </w:pPr>
          </w:p>
          <w:p w:rsidR="00C61BB3" w:rsidRPr="004C2BBF" w:rsidRDefault="00C61BB3" w:rsidP="00E00F8E">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61BB3" w:rsidRPr="00362304" w:rsidRDefault="00C61BB3" w:rsidP="00E00F8E">
            <w:pPr>
              <w:jc w:val="both"/>
              <w:rPr>
                <w:rFonts w:cs="Arial"/>
                <w:szCs w:val="20"/>
                <w:lang w:val="es-ES"/>
              </w:rPr>
            </w:pPr>
            <w:r w:rsidRPr="00C61BB3">
              <w:rPr>
                <w:rFonts w:cs="Arial"/>
                <w:szCs w:val="20"/>
                <w:lang w:val="es-ES"/>
              </w:rPr>
              <w:t xml:space="preserve">El servicio Terminal </w:t>
            </w:r>
            <w:proofErr w:type="spellStart"/>
            <w:r w:rsidRPr="00C61BB3">
              <w:rPr>
                <w:rFonts w:cs="Arial"/>
                <w:szCs w:val="20"/>
                <w:lang w:val="es-ES"/>
              </w:rPr>
              <w:t>Services</w:t>
            </w:r>
            <w:proofErr w:type="spellEnd"/>
            <w:r w:rsidRPr="00C61BB3">
              <w:rPr>
                <w:rFonts w:cs="Arial"/>
                <w:szCs w:val="20"/>
                <w:lang w:val="es-ES"/>
              </w:rPr>
              <w:t xml:space="preserve"> en el host remoto es propenso a un ataque de hombre en medio y robo de sesión con lo cual un atacante podría obtener acceso al sistema con las credenciales del usuario conectado vía Terminal </w:t>
            </w:r>
            <w:proofErr w:type="spellStart"/>
            <w:r w:rsidRPr="00C61BB3">
              <w:rPr>
                <w:rFonts w:cs="Arial"/>
                <w:szCs w:val="20"/>
                <w:lang w:val="es-ES"/>
              </w:rPr>
              <w:t>Service</w:t>
            </w:r>
            <w:proofErr w:type="spellEnd"/>
            <w:r w:rsidRPr="00C61BB3">
              <w:rPr>
                <w:rFonts w:cs="Arial"/>
                <w:szCs w:val="20"/>
                <w:lang w:val="es-ES"/>
              </w:rPr>
              <w:t>.</w:t>
            </w:r>
          </w:p>
        </w:tc>
      </w:tr>
      <w:tr w:rsidR="00C61BB3"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61BB3" w:rsidRPr="00E74EE5" w:rsidRDefault="00C61BB3" w:rsidP="00E00F8E">
            <w:pPr>
              <w:rPr>
                <w:rFonts w:cs="Arial"/>
                <w:color w:val="FFFFFF"/>
                <w:szCs w:val="20"/>
              </w:rPr>
            </w:pPr>
            <w:r w:rsidRPr="00E74EE5">
              <w:rPr>
                <w:rFonts w:cs="Arial"/>
                <w:color w:val="FFFFFF"/>
                <w:szCs w:val="20"/>
              </w:rPr>
              <w:t>Solución:</w:t>
            </w:r>
          </w:p>
        </w:tc>
      </w:tr>
      <w:tr w:rsidR="00C61BB3"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61BB3" w:rsidRPr="00E74EE5" w:rsidRDefault="00394402" w:rsidP="00E00F8E">
            <w:pPr>
              <w:rPr>
                <w:rFonts w:cs="Arial"/>
                <w:szCs w:val="20"/>
              </w:rPr>
            </w:pPr>
            <w:r w:rsidRPr="00394402">
              <w:rPr>
                <w:rFonts w:cs="Arial"/>
                <w:szCs w:val="20"/>
              </w:rPr>
              <w:t xml:space="preserve">Forzar el uso de SSL en las conexiones. Si no es posible crear un túnel de </w:t>
            </w:r>
            <w:proofErr w:type="spellStart"/>
            <w:r w:rsidRPr="00394402">
              <w:rPr>
                <w:rFonts w:cs="Arial"/>
                <w:szCs w:val="20"/>
              </w:rPr>
              <w:t>ssh</w:t>
            </w:r>
            <w:proofErr w:type="spellEnd"/>
            <w:r w:rsidRPr="00394402">
              <w:rPr>
                <w:rFonts w:cs="Arial"/>
                <w:szCs w:val="20"/>
              </w:rPr>
              <w:t xml:space="preserve"> para el uso del servicio.</w:t>
            </w:r>
          </w:p>
        </w:tc>
      </w:tr>
    </w:tbl>
    <w:p w:rsidR="00C61BB3" w:rsidRDefault="00C61BB3" w:rsidP="00B326F1">
      <w:pPr>
        <w:rPr>
          <w:rFonts w:cs="Arial"/>
          <w:b/>
          <w:bCs/>
          <w:szCs w:val="20"/>
          <w:lang w:eastAsia="es-MX"/>
        </w:rPr>
      </w:pPr>
    </w:p>
    <w:p w:rsidR="00C61BB3" w:rsidRDefault="00C61BB3" w:rsidP="00B326F1">
      <w:pPr>
        <w:rPr>
          <w:rFonts w:cs="Arial"/>
          <w:b/>
          <w:bCs/>
          <w:szCs w:val="20"/>
          <w:lang w:eastAsia="es-MX"/>
        </w:rPr>
      </w:pPr>
    </w:p>
    <w:p w:rsidR="00394402" w:rsidRDefault="00394402" w:rsidP="00B326F1">
      <w:pPr>
        <w:rPr>
          <w:rFonts w:cs="Arial"/>
          <w:b/>
          <w:bCs/>
          <w:szCs w:val="20"/>
          <w:lang w:eastAsia="es-MX"/>
        </w:rPr>
      </w:pPr>
    </w:p>
    <w:p w:rsidR="00394402" w:rsidRDefault="00394402" w:rsidP="00B326F1">
      <w:pPr>
        <w:rPr>
          <w:rFonts w:cs="Arial"/>
          <w:b/>
          <w:bCs/>
          <w:szCs w:val="20"/>
          <w:lang w:eastAsia="es-MX"/>
        </w:rPr>
      </w:pPr>
    </w:p>
    <w:p w:rsidR="00394402" w:rsidRDefault="00394402" w:rsidP="00B326F1">
      <w:pPr>
        <w:rPr>
          <w:rFonts w:cs="Arial"/>
          <w:b/>
          <w:bCs/>
          <w:szCs w:val="20"/>
          <w:lang w:eastAsia="es-MX"/>
        </w:rPr>
      </w:pPr>
    </w:p>
    <w:p w:rsidR="00394402" w:rsidRDefault="00394402" w:rsidP="00B326F1">
      <w:pPr>
        <w:rPr>
          <w:rFonts w:cs="Arial"/>
          <w:b/>
          <w:bCs/>
          <w:szCs w:val="20"/>
          <w:lang w:eastAsia="es-MX"/>
        </w:rPr>
      </w:pPr>
    </w:p>
    <w:p w:rsidR="00394402" w:rsidRDefault="00394402" w:rsidP="00B326F1">
      <w:pPr>
        <w:rPr>
          <w:rFonts w:cs="Arial"/>
          <w:b/>
          <w:bCs/>
          <w:szCs w:val="20"/>
          <w:lang w:eastAsia="es-MX"/>
        </w:rPr>
      </w:pPr>
    </w:p>
    <w:p w:rsidR="00394402" w:rsidRDefault="00394402" w:rsidP="00B326F1">
      <w:pPr>
        <w:rPr>
          <w:rFonts w:cs="Arial"/>
          <w:b/>
          <w:bCs/>
          <w:szCs w:val="20"/>
          <w:lang w:eastAsia="es-MX"/>
        </w:rPr>
      </w:pPr>
    </w:p>
    <w:p w:rsidR="00616A19" w:rsidRDefault="00616A19">
      <w:pPr>
        <w:spacing w:after="200" w:line="276" w:lineRule="auto"/>
        <w:rPr>
          <w:rFonts w:cs="Arial"/>
          <w:b/>
          <w:bCs/>
          <w:szCs w:val="20"/>
          <w:lang w:eastAsia="es-MX"/>
        </w:rPr>
      </w:pPr>
      <w:r>
        <w:rPr>
          <w:rFonts w:cs="Arial"/>
          <w:b/>
          <w:bCs/>
          <w:szCs w:val="20"/>
          <w:lang w:eastAsia="es-MX"/>
        </w:rPr>
        <w:br w:type="page"/>
      </w:r>
    </w:p>
    <w:p w:rsidR="00394402" w:rsidRDefault="00394402" w:rsidP="00B326F1">
      <w:pPr>
        <w:rPr>
          <w:rFonts w:cs="Arial"/>
          <w:b/>
          <w:bCs/>
          <w:szCs w:val="20"/>
          <w:lang w:eastAsia="es-MX"/>
        </w:rPr>
      </w:pPr>
    </w:p>
    <w:p w:rsidR="00616A19" w:rsidRDefault="00616A19" w:rsidP="00B326F1">
      <w:pPr>
        <w:rPr>
          <w:rFonts w:cs="Arial"/>
          <w:b/>
          <w:bCs/>
          <w:szCs w:val="20"/>
          <w:lang w:eastAsia="es-MX"/>
        </w:rPr>
      </w:pPr>
      <w:r w:rsidRPr="00616A19">
        <w:rPr>
          <w:rFonts w:cs="Arial"/>
          <w:b/>
          <w:bCs/>
          <w:szCs w:val="20"/>
          <w:lang w:eastAsia="es-MX"/>
        </w:rPr>
        <w:t>Uso de llaves débiles para cifrado SSL</w:t>
      </w:r>
    </w:p>
    <w:p w:rsidR="00616A19" w:rsidRDefault="00616A19" w:rsidP="00616A19">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gridCol w:w="1308"/>
      </w:tblGrid>
      <w:tr w:rsidR="00616A19" w:rsidRPr="006C7901" w:rsidTr="00CA54BE">
        <w:trPr>
          <w:trHeight w:val="270"/>
          <w:jc w:val="center"/>
        </w:trPr>
        <w:tc>
          <w:tcPr>
            <w:tcW w:w="0" w:type="auto"/>
            <w:gridSpan w:val="4"/>
            <w:shd w:val="clear" w:color="000000" w:fill="365F91"/>
            <w:noWrap/>
            <w:vAlign w:val="bottom"/>
            <w:hideMark/>
          </w:tcPr>
          <w:p w:rsidR="00616A19" w:rsidRPr="006C7901" w:rsidRDefault="00616A19" w:rsidP="00CA54BE">
            <w:pPr>
              <w:jc w:val="center"/>
              <w:rPr>
                <w:rFonts w:cs="Arial"/>
                <w:b/>
                <w:bCs/>
                <w:color w:val="FFFFFF"/>
                <w:szCs w:val="20"/>
                <w:lang w:val="es-ES" w:eastAsia="es-ES"/>
              </w:rPr>
            </w:pPr>
            <w:r w:rsidRPr="006C7901">
              <w:rPr>
                <w:rFonts w:cs="Arial"/>
                <w:b/>
                <w:bCs/>
                <w:color w:val="FFFFFF"/>
                <w:szCs w:val="20"/>
                <w:lang w:val="es-ES" w:eastAsia="es-ES"/>
              </w:rPr>
              <w:t>IP</w:t>
            </w:r>
          </w:p>
        </w:tc>
      </w:tr>
      <w:tr w:rsidR="00616A19" w:rsidRPr="00AB57BA" w:rsidTr="00CA54BE">
        <w:trPr>
          <w:trHeight w:val="270"/>
          <w:jc w:val="center"/>
        </w:trPr>
        <w:tc>
          <w:tcPr>
            <w:tcW w:w="0" w:type="auto"/>
            <w:shd w:val="clear" w:color="auto" w:fill="auto"/>
            <w:noWrap/>
            <w:hideMark/>
          </w:tcPr>
          <w:p w:rsidR="00616A19" w:rsidRPr="00AC37F6" w:rsidRDefault="00616A19" w:rsidP="00CA54BE">
            <w:r w:rsidRPr="00AC37F6">
              <w:t>99.53.24.83</w:t>
            </w:r>
          </w:p>
        </w:tc>
        <w:tc>
          <w:tcPr>
            <w:tcW w:w="0" w:type="auto"/>
          </w:tcPr>
          <w:p w:rsidR="00616A19" w:rsidRPr="00AC37F6" w:rsidRDefault="00616A19" w:rsidP="00CA54BE">
            <w:r w:rsidRPr="00AC37F6">
              <w:t>99.53.24.79</w:t>
            </w:r>
          </w:p>
        </w:tc>
        <w:tc>
          <w:tcPr>
            <w:tcW w:w="0" w:type="auto"/>
          </w:tcPr>
          <w:p w:rsidR="00616A19" w:rsidRPr="00AC37F6" w:rsidRDefault="00616A19" w:rsidP="00CA54BE">
            <w:r w:rsidRPr="00AC37F6">
              <w:t>99.53.24.77</w:t>
            </w:r>
          </w:p>
        </w:tc>
        <w:tc>
          <w:tcPr>
            <w:tcW w:w="0" w:type="auto"/>
          </w:tcPr>
          <w:p w:rsidR="00616A19" w:rsidRPr="00AC37F6" w:rsidRDefault="00616A19" w:rsidP="00CA54BE">
            <w:r w:rsidRPr="00AC37F6">
              <w:t>99.53.24.75</w:t>
            </w:r>
          </w:p>
        </w:tc>
      </w:tr>
      <w:tr w:rsidR="00616A19" w:rsidRPr="00AB57BA" w:rsidTr="00CA54BE">
        <w:trPr>
          <w:trHeight w:val="270"/>
          <w:jc w:val="center"/>
        </w:trPr>
        <w:tc>
          <w:tcPr>
            <w:tcW w:w="0" w:type="auto"/>
            <w:shd w:val="clear" w:color="auto" w:fill="auto"/>
            <w:noWrap/>
            <w:hideMark/>
          </w:tcPr>
          <w:p w:rsidR="00616A19" w:rsidRPr="00AC37F6" w:rsidRDefault="00616A19" w:rsidP="00CA54BE">
            <w:r w:rsidRPr="00AC37F6">
              <w:t>99.53.24.48</w:t>
            </w:r>
          </w:p>
        </w:tc>
        <w:tc>
          <w:tcPr>
            <w:tcW w:w="0" w:type="auto"/>
          </w:tcPr>
          <w:p w:rsidR="00616A19" w:rsidRPr="00AC37F6" w:rsidRDefault="00616A19" w:rsidP="00CA54BE">
            <w:r w:rsidRPr="00AC37F6">
              <w:t>99.53.24.43</w:t>
            </w:r>
          </w:p>
        </w:tc>
        <w:tc>
          <w:tcPr>
            <w:tcW w:w="0" w:type="auto"/>
          </w:tcPr>
          <w:p w:rsidR="00616A19" w:rsidRPr="00AC37F6" w:rsidRDefault="00616A19" w:rsidP="00CA54BE">
            <w:r w:rsidRPr="00AC37F6">
              <w:t>99.53.24.36</w:t>
            </w:r>
          </w:p>
        </w:tc>
        <w:tc>
          <w:tcPr>
            <w:tcW w:w="0" w:type="auto"/>
          </w:tcPr>
          <w:p w:rsidR="00616A19" w:rsidRPr="00AC37F6" w:rsidRDefault="00616A19" w:rsidP="00CA54BE">
            <w:r w:rsidRPr="00AC37F6">
              <w:t>99.53.24.227</w:t>
            </w:r>
          </w:p>
        </w:tc>
      </w:tr>
      <w:tr w:rsidR="00616A19" w:rsidRPr="00AB57BA" w:rsidTr="00CA54BE">
        <w:trPr>
          <w:trHeight w:val="270"/>
          <w:jc w:val="center"/>
        </w:trPr>
        <w:tc>
          <w:tcPr>
            <w:tcW w:w="0" w:type="auto"/>
            <w:shd w:val="clear" w:color="auto" w:fill="auto"/>
            <w:noWrap/>
            <w:hideMark/>
          </w:tcPr>
          <w:p w:rsidR="00616A19" w:rsidRPr="00AC37F6" w:rsidRDefault="00616A19" w:rsidP="00CA54BE">
            <w:r w:rsidRPr="00AC37F6">
              <w:t>99.53.24.226</w:t>
            </w:r>
          </w:p>
        </w:tc>
        <w:tc>
          <w:tcPr>
            <w:tcW w:w="0" w:type="auto"/>
          </w:tcPr>
          <w:p w:rsidR="00616A19" w:rsidRPr="00AC37F6" w:rsidRDefault="00616A19" w:rsidP="00CA54BE">
            <w:r w:rsidRPr="00AC37F6">
              <w:t>99.53.24.224</w:t>
            </w:r>
          </w:p>
        </w:tc>
        <w:tc>
          <w:tcPr>
            <w:tcW w:w="0" w:type="auto"/>
          </w:tcPr>
          <w:p w:rsidR="00616A19" w:rsidRPr="00AC37F6" w:rsidRDefault="00616A19" w:rsidP="00CA54BE">
            <w:r w:rsidRPr="00AC37F6">
              <w:t>99.53.24.187</w:t>
            </w:r>
          </w:p>
        </w:tc>
        <w:tc>
          <w:tcPr>
            <w:tcW w:w="0" w:type="auto"/>
          </w:tcPr>
          <w:p w:rsidR="00616A19" w:rsidRPr="00AC37F6" w:rsidRDefault="00616A19" w:rsidP="00CA54BE">
            <w:r w:rsidRPr="00AC37F6">
              <w:t>99.53.24.171</w:t>
            </w:r>
          </w:p>
        </w:tc>
      </w:tr>
      <w:tr w:rsidR="00616A19" w:rsidRPr="00AB57BA" w:rsidTr="00CA54BE">
        <w:trPr>
          <w:trHeight w:val="270"/>
          <w:jc w:val="center"/>
        </w:trPr>
        <w:tc>
          <w:tcPr>
            <w:tcW w:w="0" w:type="auto"/>
            <w:shd w:val="clear" w:color="auto" w:fill="auto"/>
            <w:noWrap/>
            <w:hideMark/>
          </w:tcPr>
          <w:p w:rsidR="00616A19" w:rsidRPr="00AC37F6" w:rsidRDefault="00616A19" w:rsidP="00CA54BE">
            <w:r w:rsidRPr="00AC37F6">
              <w:t>99.53.24.169</w:t>
            </w:r>
          </w:p>
        </w:tc>
        <w:tc>
          <w:tcPr>
            <w:tcW w:w="0" w:type="auto"/>
          </w:tcPr>
          <w:p w:rsidR="00616A19" w:rsidRPr="00AC37F6" w:rsidRDefault="00616A19" w:rsidP="00CA54BE">
            <w:r w:rsidRPr="00AC37F6">
              <w:t>99.53.24.141</w:t>
            </w:r>
          </w:p>
        </w:tc>
        <w:tc>
          <w:tcPr>
            <w:tcW w:w="0" w:type="auto"/>
          </w:tcPr>
          <w:p w:rsidR="00616A19" w:rsidRPr="00AC37F6" w:rsidRDefault="00616A19" w:rsidP="00CA54BE">
            <w:r w:rsidRPr="00AC37F6">
              <w:t>99.53.24.140</w:t>
            </w:r>
          </w:p>
        </w:tc>
        <w:tc>
          <w:tcPr>
            <w:tcW w:w="0" w:type="auto"/>
          </w:tcPr>
          <w:p w:rsidR="00616A19" w:rsidRPr="00AC37F6" w:rsidRDefault="00616A19" w:rsidP="00CA54BE">
            <w:r w:rsidRPr="00AC37F6">
              <w:t>99.53.24.137</w:t>
            </w:r>
          </w:p>
        </w:tc>
      </w:tr>
      <w:tr w:rsidR="00616A19" w:rsidRPr="00AB57BA" w:rsidTr="00CA54BE">
        <w:trPr>
          <w:gridAfter w:val="1"/>
          <w:trHeight w:val="270"/>
          <w:jc w:val="center"/>
        </w:trPr>
        <w:tc>
          <w:tcPr>
            <w:tcW w:w="0" w:type="auto"/>
            <w:shd w:val="clear" w:color="auto" w:fill="auto"/>
            <w:noWrap/>
            <w:hideMark/>
          </w:tcPr>
          <w:p w:rsidR="00616A19" w:rsidRPr="00AC37F6" w:rsidRDefault="00616A19" w:rsidP="00CA54BE">
            <w:r w:rsidRPr="00AC37F6">
              <w:t>99.53.24.130</w:t>
            </w:r>
          </w:p>
        </w:tc>
        <w:tc>
          <w:tcPr>
            <w:tcW w:w="0" w:type="auto"/>
          </w:tcPr>
          <w:p w:rsidR="00616A19" w:rsidRPr="00AC37F6" w:rsidRDefault="00616A19" w:rsidP="00CA54BE">
            <w:r w:rsidRPr="00AC37F6">
              <w:t>99.53.24.125</w:t>
            </w:r>
          </w:p>
        </w:tc>
        <w:tc>
          <w:tcPr>
            <w:tcW w:w="0" w:type="auto"/>
          </w:tcPr>
          <w:p w:rsidR="00616A19" w:rsidRDefault="00616A19" w:rsidP="00CA54BE">
            <w:r w:rsidRPr="00AC37F6">
              <w:t>99.53.24.120</w:t>
            </w:r>
          </w:p>
        </w:tc>
      </w:tr>
    </w:tbl>
    <w:p w:rsidR="00616A19" w:rsidRDefault="00616A19" w:rsidP="00616A19">
      <w:pPr>
        <w:rPr>
          <w:rFonts w:cs="Arial"/>
          <w:b/>
          <w:bCs/>
          <w:szCs w:val="20"/>
          <w:lang w:eastAsia="es-MX"/>
        </w:rPr>
      </w:pPr>
    </w:p>
    <w:tbl>
      <w:tblPr>
        <w:tblW w:w="10404" w:type="dxa"/>
        <w:jc w:val="center"/>
        <w:tblInd w:w="-2464" w:type="dxa"/>
        <w:tblCellMar>
          <w:left w:w="70" w:type="dxa"/>
          <w:right w:w="70" w:type="dxa"/>
        </w:tblCellMar>
        <w:tblLook w:val="0000"/>
      </w:tblPr>
      <w:tblGrid>
        <w:gridCol w:w="1449"/>
        <w:gridCol w:w="3608"/>
        <w:gridCol w:w="5347"/>
      </w:tblGrid>
      <w:tr w:rsidR="00616A19"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16A19" w:rsidRPr="00E74EE5" w:rsidRDefault="00616A19"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16A19" w:rsidRPr="00E74EE5" w:rsidRDefault="00616A19"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16A19" w:rsidRPr="00E74EE5" w:rsidRDefault="00616A19"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16A19"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16A19" w:rsidRPr="00E74EE5" w:rsidRDefault="00616A19" w:rsidP="00CA54BE">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16A19" w:rsidRPr="004C2BBF" w:rsidRDefault="00616A19" w:rsidP="00CA54BE">
            <w:pPr>
              <w:rPr>
                <w:rFonts w:cs="Arial"/>
                <w:b/>
                <w:szCs w:val="20"/>
                <w:lang w:val="en-US" w:eastAsia="es-ES"/>
              </w:rPr>
            </w:pPr>
          </w:p>
          <w:p w:rsidR="00616A19" w:rsidRPr="00362304" w:rsidRDefault="00616A19" w:rsidP="00CA54BE">
            <w:pPr>
              <w:shd w:val="clear" w:color="auto" w:fill="FFFF00"/>
              <w:jc w:val="center"/>
              <w:rPr>
                <w:rFonts w:cs="Arial"/>
                <w:b/>
                <w:szCs w:val="20"/>
                <w:lang w:val="en-US"/>
              </w:rPr>
            </w:pPr>
            <w:r>
              <w:rPr>
                <w:rFonts w:cs="Arial"/>
                <w:b/>
                <w:szCs w:val="20"/>
                <w:lang w:val="en-US"/>
              </w:rPr>
              <w:t>Media</w:t>
            </w:r>
          </w:p>
          <w:p w:rsidR="00616A19" w:rsidRPr="004C2BBF" w:rsidRDefault="00616A19" w:rsidP="00CA54BE">
            <w:pPr>
              <w:jc w:val="center"/>
              <w:rPr>
                <w:rFonts w:cs="Arial"/>
                <w:b/>
                <w:szCs w:val="20"/>
                <w:lang w:val="en-US"/>
              </w:rPr>
            </w:pPr>
          </w:p>
          <w:p w:rsidR="00616A19" w:rsidRPr="004C2BBF" w:rsidRDefault="00616A19" w:rsidP="00CA54BE">
            <w:pPr>
              <w:jc w:val="center"/>
              <w:rPr>
                <w:rFonts w:cs="Arial"/>
                <w:b/>
                <w:szCs w:val="20"/>
                <w:lang w:val="en-US" w:eastAsia="es-ES"/>
              </w:rPr>
            </w:pPr>
            <w:r w:rsidRPr="00C61BB3">
              <w:rPr>
                <w:rFonts w:cs="Arial"/>
                <w:szCs w:val="20"/>
                <w:lang w:val="en-US" w:eastAsia="es-ES"/>
              </w:rPr>
              <w:t>Media / CVSS Base Score : 5.1 (CVSS2#AV:N/AC:H/</w:t>
            </w:r>
            <w:proofErr w:type="spellStart"/>
            <w:r w:rsidRPr="00C61BB3">
              <w:rPr>
                <w:rFonts w:cs="Arial"/>
                <w:szCs w:val="20"/>
                <w:lang w:val="en-US" w:eastAsia="es-ES"/>
              </w:rPr>
              <w:t>Au:N</w:t>
            </w:r>
            <w:proofErr w:type="spellEnd"/>
            <w:r w:rsidRPr="00C61BB3">
              <w:rPr>
                <w:rFonts w:cs="Arial"/>
                <w:szCs w:val="20"/>
                <w:lang w:val="en-US" w:eastAsia="es-E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16A19" w:rsidRPr="00362304" w:rsidRDefault="00616A19" w:rsidP="00CA54BE">
            <w:pPr>
              <w:jc w:val="both"/>
              <w:rPr>
                <w:rFonts w:cs="Arial"/>
                <w:szCs w:val="20"/>
                <w:lang w:val="es-ES"/>
              </w:rPr>
            </w:pPr>
            <w:r w:rsidRPr="00616A19">
              <w:rPr>
                <w:rFonts w:cs="Arial"/>
                <w:szCs w:val="20"/>
                <w:lang w:val="es-ES"/>
              </w:rPr>
              <w:t>El sistema remoto soporta el uso de llaves SSL débiles (&lt;=56bits) que ofrecen un cifrado débil para la comunicación de los datos.</w:t>
            </w:r>
          </w:p>
        </w:tc>
      </w:tr>
      <w:tr w:rsidR="00616A19"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16A19" w:rsidRPr="00E74EE5" w:rsidRDefault="00616A19" w:rsidP="00CA54BE">
            <w:pPr>
              <w:rPr>
                <w:rFonts w:cs="Arial"/>
                <w:color w:val="FFFFFF"/>
                <w:szCs w:val="20"/>
              </w:rPr>
            </w:pPr>
            <w:r w:rsidRPr="00E74EE5">
              <w:rPr>
                <w:rFonts w:cs="Arial"/>
                <w:color w:val="FFFFFF"/>
                <w:szCs w:val="20"/>
              </w:rPr>
              <w:t>Solución:</w:t>
            </w:r>
          </w:p>
        </w:tc>
      </w:tr>
      <w:tr w:rsidR="00616A19"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16A19" w:rsidRPr="00E74EE5" w:rsidRDefault="00616A19" w:rsidP="00CA54BE">
            <w:pPr>
              <w:rPr>
                <w:rFonts w:cs="Arial"/>
                <w:szCs w:val="20"/>
              </w:rPr>
            </w:pPr>
            <w:r w:rsidRPr="00394402">
              <w:rPr>
                <w:rFonts w:cs="Arial"/>
                <w:szCs w:val="20"/>
              </w:rPr>
              <w:t xml:space="preserve">Forzar el uso de SSL en las conexiones. Si no es posible crear un túnel de </w:t>
            </w:r>
            <w:proofErr w:type="spellStart"/>
            <w:r w:rsidRPr="00394402">
              <w:rPr>
                <w:rFonts w:cs="Arial"/>
                <w:szCs w:val="20"/>
              </w:rPr>
              <w:t>ssh</w:t>
            </w:r>
            <w:proofErr w:type="spellEnd"/>
            <w:r w:rsidRPr="00394402">
              <w:rPr>
                <w:rFonts w:cs="Arial"/>
                <w:szCs w:val="20"/>
              </w:rPr>
              <w:t xml:space="preserve"> para el uso del servicio.</w:t>
            </w:r>
          </w:p>
        </w:tc>
      </w:tr>
    </w:tbl>
    <w:p w:rsidR="00616A19" w:rsidRDefault="00616A19" w:rsidP="00B326F1">
      <w:pPr>
        <w:rPr>
          <w:rFonts w:cs="Arial"/>
          <w:b/>
          <w:bCs/>
          <w:szCs w:val="20"/>
          <w:lang w:eastAsia="es-MX"/>
        </w:rPr>
      </w:pPr>
    </w:p>
    <w:p w:rsidR="00616A19" w:rsidRDefault="00616A19" w:rsidP="00B326F1">
      <w:pPr>
        <w:rPr>
          <w:rFonts w:cs="Arial"/>
          <w:b/>
          <w:bCs/>
          <w:szCs w:val="20"/>
          <w:lang w:eastAsia="es-MX"/>
        </w:rPr>
      </w:pPr>
    </w:p>
    <w:p w:rsidR="00616A19" w:rsidRDefault="00616A19" w:rsidP="00B326F1">
      <w:pPr>
        <w:rPr>
          <w:rFonts w:cs="Arial"/>
          <w:b/>
          <w:bCs/>
          <w:szCs w:val="20"/>
          <w:lang w:eastAsia="es-MX"/>
        </w:rPr>
      </w:pPr>
    </w:p>
    <w:p w:rsidR="00616A19" w:rsidRDefault="00616A19" w:rsidP="00B326F1">
      <w:pPr>
        <w:rPr>
          <w:rFonts w:cs="Arial"/>
          <w:b/>
          <w:bCs/>
          <w:szCs w:val="20"/>
          <w:lang w:eastAsia="es-MX"/>
        </w:rPr>
      </w:pPr>
    </w:p>
    <w:p w:rsidR="00616A19" w:rsidRDefault="00616A19" w:rsidP="00B326F1">
      <w:pPr>
        <w:rPr>
          <w:rFonts w:cs="Arial"/>
          <w:b/>
          <w:bCs/>
          <w:szCs w:val="20"/>
          <w:lang w:eastAsia="es-MX"/>
        </w:rPr>
      </w:pPr>
    </w:p>
    <w:p w:rsidR="00616A19" w:rsidRDefault="00616A19" w:rsidP="00B326F1">
      <w:pPr>
        <w:rPr>
          <w:rFonts w:cs="Arial"/>
          <w:b/>
          <w:bCs/>
          <w:szCs w:val="20"/>
          <w:lang w:eastAsia="es-MX"/>
        </w:rPr>
      </w:pPr>
    </w:p>
    <w:p w:rsidR="00D12E89" w:rsidRDefault="00394402" w:rsidP="00B326F1">
      <w:pPr>
        <w:rPr>
          <w:rFonts w:cs="Arial"/>
          <w:b/>
          <w:bCs/>
          <w:szCs w:val="20"/>
          <w:lang w:eastAsia="es-MX"/>
        </w:rPr>
      </w:pPr>
      <w:r w:rsidRPr="00394402">
        <w:rPr>
          <w:rFonts w:cs="Arial"/>
          <w:b/>
          <w:bCs/>
          <w:szCs w:val="20"/>
          <w:lang w:eastAsia="es-MX"/>
        </w:rPr>
        <w:t>Almacenamiento de credenciales en memoria</w:t>
      </w:r>
    </w:p>
    <w:p w:rsidR="00D12E89" w:rsidRDefault="00D12E89"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tblGrid>
      <w:tr w:rsidR="007859C4" w:rsidRPr="006C7901" w:rsidTr="00892DE9">
        <w:trPr>
          <w:trHeight w:val="270"/>
          <w:jc w:val="center"/>
        </w:trPr>
        <w:tc>
          <w:tcPr>
            <w:tcW w:w="0" w:type="auto"/>
            <w:gridSpan w:val="3"/>
            <w:shd w:val="clear" w:color="000000" w:fill="365F91"/>
            <w:noWrap/>
            <w:vAlign w:val="bottom"/>
            <w:hideMark/>
          </w:tcPr>
          <w:p w:rsidR="007859C4" w:rsidRPr="006C7901" w:rsidRDefault="007859C4" w:rsidP="00B326F1">
            <w:pPr>
              <w:jc w:val="center"/>
              <w:rPr>
                <w:rFonts w:cs="Arial"/>
                <w:b/>
                <w:bCs/>
                <w:color w:val="FFFFFF"/>
                <w:szCs w:val="20"/>
                <w:lang w:val="es-ES" w:eastAsia="es-ES"/>
              </w:rPr>
            </w:pPr>
            <w:r w:rsidRPr="006C7901">
              <w:rPr>
                <w:rFonts w:cs="Arial"/>
                <w:b/>
                <w:bCs/>
                <w:color w:val="FFFFFF"/>
                <w:szCs w:val="20"/>
                <w:lang w:val="es-ES" w:eastAsia="es-ES"/>
              </w:rPr>
              <w:t>IP</w:t>
            </w:r>
          </w:p>
        </w:tc>
      </w:tr>
      <w:tr w:rsidR="007859C4" w:rsidRPr="00AB57BA" w:rsidTr="008B656B">
        <w:trPr>
          <w:trHeight w:val="270"/>
          <w:jc w:val="center"/>
        </w:trPr>
        <w:tc>
          <w:tcPr>
            <w:tcW w:w="0" w:type="auto"/>
            <w:shd w:val="clear" w:color="auto" w:fill="auto"/>
            <w:noWrap/>
            <w:hideMark/>
          </w:tcPr>
          <w:p w:rsidR="007859C4" w:rsidRPr="00572897" w:rsidRDefault="007859C4" w:rsidP="00E22EB7">
            <w:r w:rsidRPr="00572897">
              <w:t>99.53.24.85</w:t>
            </w:r>
          </w:p>
        </w:tc>
        <w:tc>
          <w:tcPr>
            <w:tcW w:w="0" w:type="auto"/>
          </w:tcPr>
          <w:p w:rsidR="007859C4" w:rsidRPr="00572897" w:rsidRDefault="007859C4" w:rsidP="00E22EB7">
            <w:r w:rsidRPr="00572897">
              <w:t>99.53.24.79</w:t>
            </w:r>
          </w:p>
        </w:tc>
        <w:tc>
          <w:tcPr>
            <w:tcW w:w="0" w:type="auto"/>
          </w:tcPr>
          <w:p w:rsidR="007859C4" w:rsidRPr="00572897" w:rsidRDefault="007859C4" w:rsidP="00E22EB7">
            <w:r w:rsidRPr="00572897">
              <w:t>99.53.24.75</w:t>
            </w:r>
          </w:p>
        </w:tc>
      </w:tr>
      <w:tr w:rsidR="007859C4" w:rsidRPr="00AB57BA" w:rsidTr="008B656B">
        <w:trPr>
          <w:trHeight w:val="270"/>
          <w:jc w:val="center"/>
        </w:trPr>
        <w:tc>
          <w:tcPr>
            <w:tcW w:w="0" w:type="auto"/>
            <w:shd w:val="clear" w:color="auto" w:fill="auto"/>
            <w:noWrap/>
            <w:hideMark/>
          </w:tcPr>
          <w:p w:rsidR="007859C4" w:rsidRPr="00572897" w:rsidRDefault="007859C4" w:rsidP="00E22EB7">
            <w:r w:rsidRPr="00572897">
              <w:t>99.53.24.73</w:t>
            </w:r>
          </w:p>
        </w:tc>
        <w:tc>
          <w:tcPr>
            <w:tcW w:w="0" w:type="auto"/>
          </w:tcPr>
          <w:p w:rsidR="007859C4" w:rsidRPr="00572897" w:rsidRDefault="007859C4" w:rsidP="00E22EB7">
            <w:r w:rsidRPr="00572897">
              <w:t>99.53.24.68</w:t>
            </w:r>
          </w:p>
        </w:tc>
        <w:tc>
          <w:tcPr>
            <w:tcW w:w="0" w:type="auto"/>
          </w:tcPr>
          <w:p w:rsidR="007859C4" w:rsidRPr="00572897" w:rsidRDefault="007859C4" w:rsidP="00E22EB7">
            <w:r w:rsidRPr="00572897">
              <w:t>99.53.24.64</w:t>
            </w:r>
          </w:p>
        </w:tc>
      </w:tr>
      <w:tr w:rsidR="007859C4" w:rsidRPr="00AB57BA" w:rsidTr="008B656B">
        <w:trPr>
          <w:trHeight w:val="270"/>
          <w:jc w:val="center"/>
        </w:trPr>
        <w:tc>
          <w:tcPr>
            <w:tcW w:w="0" w:type="auto"/>
            <w:shd w:val="clear" w:color="auto" w:fill="auto"/>
            <w:noWrap/>
            <w:hideMark/>
          </w:tcPr>
          <w:p w:rsidR="007859C4" w:rsidRPr="00572897" w:rsidRDefault="007859C4" w:rsidP="00E22EB7">
            <w:r w:rsidRPr="00572897">
              <w:t>99.53.24.57</w:t>
            </w:r>
          </w:p>
        </w:tc>
        <w:tc>
          <w:tcPr>
            <w:tcW w:w="0" w:type="auto"/>
          </w:tcPr>
          <w:p w:rsidR="007859C4" w:rsidRPr="00572897" w:rsidRDefault="007859C4" w:rsidP="00E22EB7">
            <w:r w:rsidRPr="00572897">
              <w:t>99.53.24.54</w:t>
            </w:r>
          </w:p>
        </w:tc>
        <w:tc>
          <w:tcPr>
            <w:tcW w:w="0" w:type="auto"/>
          </w:tcPr>
          <w:p w:rsidR="007859C4" w:rsidRPr="00572897" w:rsidRDefault="007859C4" w:rsidP="00E22EB7">
            <w:r w:rsidRPr="00572897">
              <w:t>99.53.24.48</w:t>
            </w:r>
          </w:p>
        </w:tc>
      </w:tr>
      <w:tr w:rsidR="007859C4" w:rsidRPr="00AB57BA" w:rsidTr="008B656B">
        <w:trPr>
          <w:trHeight w:val="270"/>
          <w:jc w:val="center"/>
        </w:trPr>
        <w:tc>
          <w:tcPr>
            <w:tcW w:w="0" w:type="auto"/>
            <w:shd w:val="clear" w:color="auto" w:fill="auto"/>
            <w:noWrap/>
            <w:hideMark/>
          </w:tcPr>
          <w:p w:rsidR="007859C4" w:rsidRPr="00572897" w:rsidRDefault="007859C4" w:rsidP="00E22EB7">
            <w:r w:rsidRPr="00572897">
              <w:t>99.53.24.43</w:t>
            </w:r>
          </w:p>
        </w:tc>
        <w:tc>
          <w:tcPr>
            <w:tcW w:w="0" w:type="auto"/>
          </w:tcPr>
          <w:p w:rsidR="007859C4" w:rsidRPr="00572897" w:rsidRDefault="007859C4" w:rsidP="00E22EB7">
            <w:r w:rsidRPr="00572897">
              <w:t>99.53.24.240</w:t>
            </w:r>
          </w:p>
        </w:tc>
        <w:tc>
          <w:tcPr>
            <w:tcW w:w="0" w:type="auto"/>
          </w:tcPr>
          <w:p w:rsidR="007859C4" w:rsidRPr="00572897" w:rsidRDefault="007859C4" w:rsidP="00E22EB7">
            <w:r w:rsidRPr="00572897">
              <w:t>99.53.24.224</w:t>
            </w:r>
          </w:p>
        </w:tc>
      </w:tr>
      <w:tr w:rsidR="007859C4" w:rsidRPr="00AB57BA" w:rsidTr="008B656B">
        <w:trPr>
          <w:trHeight w:val="270"/>
          <w:jc w:val="center"/>
        </w:trPr>
        <w:tc>
          <w:tcPr>
            <w:tcW w:w="0" w:type="auto"/>
            <w:shd w:val="clear" w:color="auto" w:fill="auto"/>
            <w:noWrap/>
            <w:hideMark/>
          </w:tcPr>
          <w:p w:rsidR="007859C4" w:rsidRPr="00572897" w:rsidRDefault="007859C4" w:rsidP="00E22EB7">
            <w:r w:rsidRPr="00572897">
              <w:t>99.53.24.211</w:t>
            </w:r>
          </w:p>
        </w:tc>
        <w:tc>
          <w:tcPr>
            <w:tcW w:w="0" w:type="auto"/>
          </w:tcPr>
          <w:p w:rsidR="007859C4" w:rsidRPr="00572897" w:rsidRDefault="007859C4" w:rsidP="00E22EB7">
            <w:r w:rsidRPr="00572897">
              <w:t>99.53.24.187</w:t>
            </w:r>
          </w:p>
        </w:tc>
        <w:tc>
          <w:tcPr>
            <w:tcW w:w="0" w:type="auto"/>
          </w:tcPr>
          <w:p w:rsidR="007859C4" w:rsidRPr="00572897" w:rsidRDefault="007859C4" w:rsidP="00E22EB7">
            <w:r w:rsidRPr="00572897">
              <w:t>99.53.24.144</w:t>
            </w:r>
          </w:p>
        </w:tc>
      </w:tr>
      <w:tr w:rsidR="007859C4" w:rsidRPr="00AB57BA" w:rsidTr="008B656B">
        <w:trPr>
          <w:trHeight w:val="270"/>
          <w:jc w:val="center"/>
        </w:trPr>
        <w:tc>
          <w:tcPr>
            <w:tcW w:w="0" w:type="auto"/>
            <w:shd w:val="clear" w:color="auto" w:fill="auto"/>
            <w:noWrap/>
            <w:hideMark/>
          </w:tcPr>
          <w:p w:rsidR="007859C4" w:rsidRPr="00572897" w:rsidRDefault="007859C4" w:rsidP="00E22EB7">
            <w:r w:rsidRPr="00572897">
              <w:t>99.53.24.141</w:t>
            </w:r>
          </w:p>
        </w:tc>
        <w:tc>
          <w:tcPr>
            <w:tcW w:w="0" w:type="auto"/>
          </w:tcPr>
          <w:p w:rsidR="007859C4" w:rsidRPr="00572897" w:rsidRDefault="007859C4" w:rsidP="00E22EB7">
            <w:r w:rsidRPr="00572897">
              <w:t>99.53.24.137</w:t>
            </w:r>
          </w:p>
        </w:tc>
        <w:tc>
          <w:tcPr>
            <w:tcW w:w="0" w:type="auto"/>
          </w:tcPr>
          <w:p w:rsidR="007859C4" w:rsidRPr="00572897" w:rsidRDefault="007859C4" w:rsidP="00E22EB7">
            <w:r w:rsidRPr="00572897">
              <w:t>99.53.24.130</w:t>
            </w:r>
          </w:p>
        </w:tc>
      </w:tr>
      <w:tr w:rsidR="007859C4" w:rsidRPr="00AB57BA" w:rsidTr="008B656B">
        <w:trPr>
          <w:trHeight w:val="270"/>
          <w:jc w:val="center"/>
        </w:trPr>
        <w:tc>
          <w:tcPr>
            <w:tcW w:w="0" w:type="auto"/>
            <w:shd w:val="clear" w:color="auto" w:fill="auto"/>
            <w:noWrap/>
            <w:hideMark/>
          </w:tcPr>
          <w:p w:rsidR="007859C4" w:rsidRPr="00572897" w:rsidRDefault="007859C4" w:rsidP="00E22EB7">
            <w:r w:rsidRPr="00572897">
              <w:t>99.53.24.128</w:t>
            </w:r>
          </w:p>
        </w:tc>
        <w:tc>
          <w:tcPr>
            <w:tcW w:w="0" w:type="auto"/>
          </w:tcPr>
          <w:p w:rsidR="007859C4" w:rsidRPr="00572897" w:rsidRDefault="007859C4" w:rsidP="00E22EB7">
            <w:r w:rsidRPr="00572897">
              <w:t>99.53.24.127</w:t>
            </w:r>
          </w:p>
        </w:tc>
        <w:tc>
          <w:tcPr>
            <w:tcW w:w="0" w:type="auto"/>
          </w:tcPr>
          <w:p w:rsidR="007859C4" w:rsidRPr="00572897" w:rsidRDefault="007859C4" w:rsidP="00E22EB7">
            <w:r w:rsidRPr="00572897">
              <w:t>99.53.24.125</w:t>
            </w:r>
          </w:p>
        </w:tc>
      </w:tr>
    </w:tbl>
    <w:p w:rsidR="006A3D7D" w:rsidRDefault="006A3D7D" w:rsidP="006A3D7D">
      <w:pPr>
        <w:rPr>
          <w:rFonts w:cs="Arial"/>
        </w:rPr>
      </w:pPr>
    </w:p>
    <w:tbl>
      <w:tblPr>
        <w:tblW w:w="10404" w:type="dxa"/>
        <w:jc w:val="center"/>
        <w:tblInd w:w="-2464" w:type="dxa"/>
        <w:tblCellMar>
          <w:left w:w="70" w:type="dxa"/>
          <w:right w:w="70" w:type="dxa"/>
        </w:tblCellMar>
        <w:tblLook w:val="0000"/>
      </w:tblPr>
      <w:tblGrid>
        <w:gridCol w:w="1385"/>
        <w:gridCol w:w="3630"/>
        <w:gridCol w:w="5389"/>
      </w:tblGrid>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6A3D7D" w:rsidRPr="00E74EE5" w:rsidRDefault="006A3D7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6A3D7D" w:rsidRPr="00E74EE5" w:rsidTr="002C2D47">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E74EE5" w:rsidRDefault="006A3D7D" w:rsidP="002C2D47">
            <w:pPr>
              <w:jc w:val="both"/>
              <w:rPr>
                <w:rFonts w:cs="Arial"/>
                <w:b/>
                <w:bCs/>
                <w:szCs w:val="20"/>
                <w:lang w:eastAsia="es-MX"/>
              </w:rPr>
            </w:pPr>
            <w:r>
              <w:rPr>
                <w:rFonts w:cs="Arial"/>
                <w:b/>
                <w:bCs/>
                <w:szCs w:val="20"/>
                <w:lang w:eastAsia="es-MX"/>
              </w:rPr>
              <w:t>TCP/</w:t>
            </w:r>
            <w:r w:rsidR="00394402">
              <w:rPr>
                <w:rFonts w:cs="Arial"/>
                <w:b/>
                <w:bCs/>
                <w:szCs w:val="20"/>
                <w:lang w:eastAsia="es-MX"/>
              </w:rPr>
              <w:t>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6A3D7D" w:rsidRPr="004C2BBF" w:rsidRDefault="006A3D7D" w:rsidP="002C2D47">
            <w:pPr>
              <w:rPr>
                <w:rFonts w:cs="Arial"/>
                <w:b/>
                <w:szCs w:val="20"/>
                <w:lang w:val="en-US" w:eastAsia="es-ES"/>
              </w:rPr>
            </w:pPr>
          </w:p>
          <w:p w:rsidR="006A3D7D" w:rsidRPr="00362304" w:rsidRDefault="006A3D7D" w:rsidP="002C2D47">
            <w:pPr>
              <w:shd w:val="clear" w:color="auto" w:fill="92D050"/>
              <w:jc w:val="center"/>
              <w:rPr>
                <w:rFonts w:cs="Arial"/>
                <w:b/>
                <w:szCs w:val="20"/>
                <w:lang w:val="en-US"/>
              </w:rPr>
            </w:pPr>
            <w:r w:rsidRPr="00362304">
              <w:rPr>
                <w:rFonts w:cs="Arial"/>
                <w:b/>
                <w:szCs w:val="20"/>
                <w:lang w:val="en-US"/>
              </w:rPr>
              <w:t>Baja</w:t>
            </w:r>
          </w:p>
          <w:p w:rsidR="006A3D7D" w:rsidRPr="004C2BBF" w:rsidRDefault="006A3D7D" w:rsidP="002C2D47">
            <w:pPr>
              <w:jc w:val="center"/>
              <w:rPr>
                <w:rFonts w:cs="Arial"/>
                <w:b/>
                <w:szCs w:val="20"/>
                <w:lang w:val="en-US"/>
              </w:rPr>
            </w:pPr>
          </w:p>
          <w:p w:rsidR="006A3D7D" w:rsidRPr="004C2BBF" w:rsidRDefault="00394402" w:rsidP="002C2D47">
            <w:pPr>
              <w:jc w:val="center"/>
              <w:rPr>
                <w:rFonts w:cs="Arial"/>
                <w:b/>
                <w:szCs w:val="20"/>
                <w:lang w:val="en-US" w:eastAsia="es-ES"/>
              </w:rPr>
            </w:pPr>
            <w:r w:rsidRPr="00394402">
              <w:rPr>
                <w:rFonts w:cs="Arial"/>
                <w:szCs w:val="20"/>
                <w:lang w:val="en-US" w:eastAsia="es-ES"/>
              </w:rPr>
              <w:t>Baja / CVSS Base Score : 2.6 (CVSS2#AV:N/AC:H/</w:t>
            </w:r>
            <w:proofErr w:type="spellStart"/>
            <w:r w:rsidRPr="00394402">
              <w:rPr>
                <w:rFonts w:cs="Arial"/>
                <w:szCs w:val="20"/>
                <w:lang w:val="en-US" w:eastAsia="es-ES"/>
              </w:rPr>
              <w:t>Au:N</w:t>
            </w:r>
            <w:proofErr w:type="spellEnd"/>
            <w:r w:rsidRPr="00394402">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6A3D7D" w:rsidRPr="00362304" w:rsidRDefault="00394402" w:rsidP="002C2D47">
            <w:pPr>
              <w:jc w:val="both"/>
              <w:rPr>
                <w:rFonts w:cs="Arial"/>
                <w:szCs w:val="20"/>
                <w:lang w:val="es-ES"/>
              </w:rPr>
            </w:pPr>
            <w:r w:rsidRPr="00394402">
              <w:rPr>
                <w:rFonts w:cs="Arial"/>
                <w:szCs w:val="20"/>
                <w:lang w:val="es-ES"/>
              </w:rPr>
              <w:t>La llave de registro \</w:t>
            </w:r>
            <w:proofErr w:type="spellStart"/>
            <w:r w:rsidRPr="00394402">
              <w:rPr>
                <w:rFonts w:cs="Arial"/>
                <w:szCs w:val="20"/>
                <w:lang w:val="es-ES"/>
              </w:rPr>
              <w:t>nHKLM</w:t>
            </w:r>
            <w:proofErr w:type="spellEnd"/>
            <w:r w:rsidRPr="00394402">
              <w:rPr>
                <w:rFonts w:cs="Arial"/>
                <w:szCs w:val="20"/>
                <w:lang w:val="es-ES"/>
              </w:rPr>
              <w:t>\Software\Microsoft\Windows NT\</w:t>
            </w:r>
            <w:proofErr w:type="spellStart"/>
            <w:r w:rsidRPr="00394402">
              <w:rPr>
                <w:rFonts w:cs="Arial"/>
                <w:szCs w:val="20"/>
                <w:lang w:val="es-ES"/>
              </w:rPr>
              <w:t>CurrentVersion</w:t>
            </w:r>
            <w:proofErr w:type="spellEnd"/>
            <w:r w:rsidRPr="00394402">
              <w:rPr>
                <w:rFonts w:cs="Arial"/>
                <w:szCs w:val="20"/>
                <w:lang w:val="es-ES"/>
              </w:rPr>
              <w:t>\</w:t>
            </w:r>
            <w:proofErr w:type="spellStart"/>
            <w:r w:rsidRPr="00394402">
              <w:rPr>
                <w:rFonts w:cs="Arial"/>
                <w:szCs w:val="20"/>
                <w:lang w:val="es-ES"/>
              </w:rPr>
              <w:t>Winlogon</w:t>
            </w:r>
            <w:proofErr w:type="spellEnd"/>
            <w:r w:rsidRPr="00394402">
              <w:rPr>
                <w:rFonts w:cs="Arial"/>
                <w:szCs w:val="20"/>
                <w:lang w:val="es-ES"/>
              </w:rPr>
              <w:t>\</w:t>
            </w:r>
            <w:proofErr w:type="spellStart"/>
            <w:r w:rsidRPr="00394402">
              <w:rPr>
                <w:rFonts w:cs="Arial"/>
                <w:szCs w:val="20"/>
                <w:lang w:val="es-ES"/>
              </w:rPr>
              <w:t>CachedLogonsCount</w:t>
            </w:r>
            <w:proofErr w:type="spellEnd"/>
            <w:r w:rsidRPr="00394402">
              <w:rPr>
                <w:rFonts w:cs="Arial"/>
                <w:szCs w:val="20"/>
                <w:lang w:val="es-ES"/>
              </w:rPr>
              <w:t>\</w:t>
            </w:r>
            <w:proofErr w:type="spellStart"/>
            <w:r w:rsidRPr="00394402">
              <w:rPr>
                <w:rFonts w:cs="Arial"/>
                <w:szCs w:val="20"/>
                <w:lang w:val="es-ES"/>
              </w:rPr>
              <w:t>nis</w:t>
            </w:r>
            <w:proofErr w:type="spellEnd"/>
            <w:r w:rsidRPr="00394402">
              <w:rPr>
                <w:rFonts w:cs="Arial"/>
                <w:szCs w:val="20"/>
                <w:lang w:val="es-ES"/>
              </w:rPr>
              <w:t xml:space="preserve"> está establecida con un valor diferente a 0, esto significa que el sistema remoto almacena locamente las contraseñas en cache para permitir el acceso automático de los usuario en caso de una falla del PDC</w:t>
            </w:r>
            <w:r w:rsidR="006A3D7D" w:rsidRPr="006C7901">
              <w:rPr>
                <w:rFonts w:cs="Arial"/>
                <w:szCs w:val="20"/>
                <w:lang w:val="es-ES"/>
              </w:rPr>
              <w:t>.</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6A3D7D" w:rsidRPr="00E74EE5" w:rsidRDefault="006A3D7D" w:rsidP="002C2D47">
            <w:pPr>
              <w:rPr>
                <w:rFonts w:cs="Arial"/>
                <w:color w:val="FFFFFF"/>
                <w:szCs w:val="20"/>
              </w:rPr>
            </w:pPr>
            <w:r w:rsidRPr="00E74EE5">
              <w:rPr>
                <w:rFonts w:cs="Arial"/>
                <w:color w:val="FFFFFF"/>
                <w:szCs w:val="20"/>
              </w:rPr>
              <w:t>Solución:</w:t>
            </w:r>
          </w:p>
        </w:tc>
      </w:tr>
      <w:tr w:rsidR="006A3D7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6A3D7D" w:rsidRPr="00E74EE5" w:rsidRDefault="00394402" w:rsidP="002C2D47">
            <w:pPr>
              <w:rPr>
                <w:rFonts w:cs="Arial"/>
                <w:szCs w:val="20"/>
              </w:rPr>
            </w:pPr>
            <w:r w:rsidRPr="00394402">
              <w:rPr>
                <w:rFonts w:cs="Arial"/>
                <w:szCs w:val="20"/>
              </w:rPr>
              <w:t>Establecer el valor de la llave de registro a 0</w:t>
            </w:r>
          </w:p>
        </w:tc>
      </w:tr>
    </w:tbl>
    <w:p w:rsidR="00411664" w:rsidRDefault="00411664" w:rsidP="006A3D7D"/>
    <w:p w:rsidR="00411664" w:rsidRDefault="00411664">
      <w:pPr>
        <w:spacing w:after="200" w:line="276" w:lineRule="auto"/>
      </w:pPr>
      <w:r>
        <w:br w:type="page"/>
      </w:r>
    </w:p>
    <w:p w:rsidR="006A3D7D" w:rsidRDefault="006A3D7D" w:rsidP="006A3D7D"/>
    <w:p w:rsidR="00394402" w:rsidRDefault="00394402" w:rsidP="006A3D7D">
      <w:pPr>
        <w:rPr>
          <w:rFonts w:cs="Arial"/>
          <w:b/>
          <w:bCs/>
          <w:szCs w:val="20"/>
          <w:lang w:eastAsia="es-MX"/>
        </w:rPr>
      </w:pPr>
      <w:r w:rsidRPr="00394402">
        <w:rPr>
          <w:rFonts w:cs="Arial"/>
          <w:b/>
          <w:bCs/>
          <w:szCs w:val="20"/>
          <w:lang w:eastAsia="es-MX"/>
        </w:rPr>
        <w:t xml:space="preserve">El servicio de Terminal </w:t>
      </w:r>
      <w:proofErr w:type="spellStart"/>
      <w:r w:rsidRPr="00394402">
        <w:rPr>
          <w:rFonts w:cs="Arial"/>
          <w:b/>
          <w:bCs/>
          <w:szCs w:val="20"/>
          <w:lang w:eastAsia="es-MX"/>
        </w:rPr>
        <w:t>Services</w:t>
      </w:r>
      <w:proofErr w:type="spellEnd"/>
      <w:r w:rsidRPr="00394402">
        <w:rPr>
          <w:rFonts w:cs="Arial"/>
          <w:b/>
          <w:bCs/>
          <w:szCs w:val="20"/>
          <w:lang w:eastAsia="es-MX"/>
        </w:rPr>
        <w:t xml:space="preserve"> no es FIPS-140 </w:t>
      </w:r>
      <w:proofErr w:type="spellStart"/>
      <w:r w:rsidRPr="00394402">
        <w:rPr>
          <w:rFonts w:cs="Arial"/>
          <w:b/>
          <w:bCs/>
          <w:szCs w:val="20"/>
          <w:lang w:eastAsia="es-MX"/>
        </w:rPr>
        <w:t>compliant</w:t>
      </w:r>
      <w:proofErr w:type="spellEnd"/>
      <w:r w:rsidRPr="00394402">
        <w:rPr>
          <w:rFonts w:cs="Arial"/>
          <w:b/>
          <w:bCs/>
          <w:szCs w:val="20"/>
          <w:lang w:eastAsia="es-MX"/>
        </w:rPr>
        <w:t>.</w:t>
      </w:r>
    </w:p>
    <w:p w:rsidR="00394402" w:rsidRDefault="00394402"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gridCol w:w="1308"/>
        <w:gridCol w:w="1308"/>
        <w:gridCol w:w="1308"/>
      </w:tblGrid>
      <w:tr w:rsidR="00411664" w:rsidRPr="006C7901" w:rsidTr="00831A01">
        <w:trPr>
          <w:trHeight w:val="270"/>
          <w:jc w:val="center"/>
        </w:trPr>
        <w:tc>
          <w:tcPr>
            <w:tcW w:w="0" w:type="auto"/>
            <w:gridSpan w:val="6"/>
            <w:shd w:val="clear" w:color="000000" w:fill="365F91"/>
            <w:noWrap/>
            <w:vAlign w:val="bottom"/>
            <w:hideMark/>
          </w:tcPr>
          <w:p w:rsidR="00411664" w:rsidRPr="006C7901" w:rsidRDefault="00411664" w:rsidP="00E00F8E">
            <w:pPr>
              <w:jc w:val="center"/>
              <w:rPr>
                <w:rFonts w:cs="Arial"/>
                <w:b/>
                <w:bCs/>
                <w:color w:val="FFFFFF"/>
                <w:szCs w:val="20"/>
                <w:lang w:val="es-ES" w:eastAsia="es-ES"/>
              </w:rPr>
            </w:pPr>
            <w:r w:rsidRPr="006C7901">
              <w:rPr>
                <w:rFonts w:cs="Arial"/>
                <w:b/>
                <w:bCs/>
                <w:color w:val="FFFFFF"/>
                <w:szCs w:val="20"/>
                <w:lang w:val="es-ES" w:eastAsia="es-ES"/>
              </w:rPr>
              <w:t>IP</w:t>
            </w:r>
          </w:p>
        </w:tc>
      </w:tr>
      <w:tr w:rsidR="00411664" w:rsidRPr="00AB57BA" w:rsidTr="00411664">
        <w:trPr>
          <w:trHeight w:val="270"/>
          <w:jc w:val="center"/>
        </w:trPr>
        <w:tc>
          <w:tcPr>
            <w:tcW w:w="1308" w:type="dxa"/>
            <w:shd w:val="clear" w:color="auto" w:fill="auto"/>
            <w:noWrap/>
            <w:hideMark/>
          </w:tcPr>
          <w:p w:rsidR="00411664" w:rsidRPr="00B4413F" w:rsidRDefault="00411664" w:rsidP="00E90A7D">
            <w:r w:rsidRPr="00B4413F">
              <w:t>99.53.24.83</w:t>
            </w:r>
          </w:p>
        </w:tc>
        <w:tc>
          <w:tcPr>
            <w:tcW w:w="1308" w:type="dxa"/>
          </w:tcPr>
          <w:p w:rsidR="00411664" w:rsidRPr="00B4413F" w:rsidRDefault="00411664" w:rsidP="00E90A7D">
            <w:r w:rsidRPr="00B4413F">
              <w:t>99.53.24.79</w:t>
            </w:r>
          </w:p>
        </w:tc>
        <w:tc>
          <w:tcPr>
            <w:tcW w:w="0" w:type="auto"/>
          </w:tcPr>
          <w:p w:rsidR="00411664" w:rsidRPr="00B4413F" w:rsidRDefault="00411664" w:rsidP="00E90A7D">
            <w:r w:rsidRPr="00B4413F">
              <w:t>99.53.24.77</w:t>
            </w:r>
          </w:p>
        </w:tc>
        <w:tc>
          <w:tcPr>
            <w:tcW w:w="0" w:type="auto"/>
          </w:tcPr>
          <w:p w:rsidR="00411664" w:rsidRPr="00B4413F" w:rsidRDefault="00411664" w:rsidP="00E90A7D">
            <w:r w:rsidRPr="00B4413F">
              <w:t>99.53.24.75</w:t>
            </w:r>
          </w:p>
        </w:tc>
        <w:tc>
          <w:tcPr>
            <w:tcW w:w="0" w:type="auto"/>
          </w:tcPr>
          <w:p w:rsidR="00411664" w:rsidRPr="00B4413F" w:rsidRDefault="00411664" w:rsidP="00E90A7D">
            <w:r w:rsidRPr="00B4413F">
              <w:t>99.53.24.48</w:t>
            </w:r>
          </w:p>
        </w:tc>
        <w:tc>
          <w:tcPr>
            <w:tcW w:w="0" w:type="auto"/>
          </w:tcPr>
          <w:p w:rsidR="00411664" w:rsidRPr="00B4413F" w:rsidRDefault="00411664" w:rsidP="00E90A7D">
            <w:r w:rsidRPr="00B4413F">
              <w:t>99.53.24.43</w:t>
            </w:r>
          </w:p>
        </w:tc>
      </w:tr>
      <w:tr w:rsidR="00411664" w:rsidRPr="00AB57BA" w:rsidTr="00411664">
        <w:trPr>
          <w:trHeight w:val="270"/>
          <w:jc w:val="center"/>
        </w:trPr>
        <w:tc>
          <w:tcPr>
            <w:tcW w:w="1308" w:type="dxa"/>
            <w:shd w:val="clear" w:color="auto" w:fill="auto"/>
            <w:noWrap/>
            <w:hideMark/>
          </w:tcPr>
          <w:p w:rsidR="00411664" w:rsidRPr="00B4413F" w:rsidRDefault="00411664" w:rsidP="00E90A7D">
            <w:r w:rsidRPr="00B4413F">
              <w:t>99.53.24.36</w:t>
            </w:r>
          </w:p>
        </w:tc>
        <w:tc>
          <w:tcPr>
            <w:tcW w:w="1308" w:type="dxa"/>
          </w:tcPr>
          <w:p w:rsidR="00411664" w:rsidRPr="00B4413F" w:rsidRDefault="00411664" w:rsidP="00E90A7D">
            <w:r w:rsidRPr="00B4413F">
              <w:t>99.53.24.227</w:t>
            </w:r>
          </w:p>
        </w:tc>
        <w:tc>
          <w:tcPr>
            <w:tcW w:w="0" w:type="auto"/>
          </w:tcPr>
          <w:p w:rsidR="00411664" w:rsidRPr="00B4413F" w:rsidRDefault="00411664" w:rsidP="00E90A7D">
            <w:r w:rsidRPr="00B4413F">
              <w:t>99.53.24.226</w:t>
            </w:r>
          </w:p>
        </w:tc>
        <w:tc>
          <w:tcPr>
            <w:tcW w:w="0" w:type="auto"/>
          </w:tcPr>
          <w:p w:rsidR="00411664" w:rsidRPr="00B4413F" w:rsidRDefault="00411664" w:rsidP="00E90A7D">
            <w:r w:rsidRPr="00B4413F">
              <w:t>99.53.24.224</w:t>
            </w:r>
          </w:p>
        </w:tc>
        <w:tc>
          <w:tcPr>
            <w:tcW w:w="0" w:type="auto"/>
          </w:tcPr>
          <w:p w:rsidR="00411664" w:rsidRPr="00B4413F" w:rsidRDefault="00411664" w:rsidP="00E90A7D">
            <w:r w:rsidRPr="00B4413F">
              <w:t>99.53.24.187</w:t>
            </w:r>
          </w:p>
        </w:tc>
        <w:tc>
          <w:tcPr>
            <w:tcW w:w="0" w:type="auto"/>
          </w:tcPr>
          <w:p w:rsidR="00411664" w:rsidRPr="00B4413F" w:rsidRDefault="00411664" w:rsidP="00E90A7D">
            <w:r w:rsidRPr="00B4413F">
              <w:t>99.53.24.171</w:t>
            </w:r>
          </w:p>
        </w:tc>
      </w:tr>
      <w:tr w:rsidR="00411664" w:rsidRPr="00AB57BA" w:rsidTr="00411664">
        <w:trPr>
          <w:trHeight w:val="270"/>
          <w:jc w:val="center"/>
        </w:trPr>
        <w:tc>
          <w:tcPr>
            <w:tcW w:w="1308" w:type="dxa"/>
            <w:shd w:val="clear" w:color="auto" w:fill="auto"/>
            <w:noWrap/>
            <w:hideMark/>
          </w:tcPr>
          <w:p w:rsidR="00411664" w:rsidRPr="00B4413F" w:rsidRDefault="00411664" w:rsidP="00E90A7D">
            <w:r w:rsidRPr="00B4413F">
              <w:t>99.53.24.169</w:t>
            </w:r>
          </w:p>
        </w:tc>
        <w:tc>
          <w:tcPr>
            <w:tcW w:w="1308" w:type="dxa"/>
          </w:tcPr>
          <w:p w:rsidR="00411664" w:rsidRPr="00B4413F" w:rsidRDefault="00411664" w:rsidP="00E90A7D">
            <w:r w:rsidRPr="00B4413F">
              <w:t>99.53.24.141</w:t>
            </w:r>
          </w:p>
        </w:tc>
        <w:tc>
          <w:tcPr>
            <w:tcW w:w="0" w:type="auto"/>
          </w:tcPr>
          <w:p w:rsidR="00411664" w:rsidRPr="00B4413F" w:rsidRDefault="00411664" w:rsidP="00E90A7D">
            <w:r w:rsidRPr="00B4413F">
              <w:t>99.53.24.140</w:t>
            </w:r>
          </w:p>
        </w:tc>
        <w:tc>
          <w:tcPr>
            <w:tcW w:w="0" w:type="auto"/>
          </w:tcPr>
          <w:p w:rsidR="00411664" w:rsidRPr="00B4413F" w:rsidRDefault="00411664" w:rsidP="00E90A7D">
            <w:r w:rsidRPr="00B4413F">
              <w:t>99.53.24.137</w:t>
            </w:r>
          </w:p>
        </w:tc>
        <w:tc>
          <w:tcPr>
            <w:tcW w:w="0" w:type="auto"/>
          </w:tcPr>
          <w:p w:rsidR="00411664" w:rsidRPr="00B4413F" w:rsidRDefault="00411664" w:rsidP="00E90A7D">
            <w:r w:rsidRPr="00B4413F">
              <w:t>99.53.24.130</w:t>
            </w:r>
          </w:p>
        </w:tc>
        <w:tc>
          <w:tcPr>
            <w:tcW w:w="0" w:type="auto"/>
          </w:tcPr>
          <w:p w:rsidR="00411664" w:rsidRPr="00B4413F" w:rsidRDefault="00411664" w:rsidP="00E90A7D">
            <w:r w:rsidRPr="00B4413F">
              <w:t>99.53.24.125</w:t>
            </w:r>
          </w:p>
        </w:tc>
      </w:tr>
      <w:tr w:rsidR="00411664" w:rsidRPr="00AB57BA" w:rsidTr="00411664">
        <w:trPr>
          <w:gridAfter w:val="5"/>
          <w:wAfter w:w="6540" w:type="dxa"/>
          <w:trHeight w:val="270"/>
          <w:jc w:val="center"/>
        </w:trPr>
        <w:tc>
          <w:tcPr>
            <w:tcW w:w="1308" w:type="dxa"/>
            <w:shd w:val="clear" w:color="auto" w:fill="auto"/>
            <w:noWrap/>
            <w:hideMark/>
          </w:tcPr>
          <w:p w:rsidR="00411664" w:rsidRDefault="00411664" w:rsidP="00E90A7D">
            <w:r w:rsidRPr="00B4413F">
              <w:t>99.53.24.120</w:t>
            </w:r>
          </w:p>
        </w:tc>
      </w:tr>
    </w:tbl>
    <w:p w:rsidR="00394402" w:rsidRDefault="00394402" w:rsidP="006A3D7D">
      <w:pPr>
        <w:rPr>
          <w:rFonts w:cs="Arial"/>
          <w:b/>
          <w:bCs/>
          <w:szCs w:val="20"/>
          <w:lang w:eastAsia="es-MX"/>
        </w:rPr>
      </w:pPr>
    </w:p>
    <w:p w:rsidR="00411664" w:rsidRDefault="00411664"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47"/>
        <w:gridCol w:w="3630"/>
        <w:gridCol w:w="5327"/>
      </w:tblGrid>
      <w:tr w:rsidR="00C23440"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23440" w:rsidRPr="00E74EE5" w:rsidRDefault="00C23440"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23440"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E74EE5" w:rsidRDefault="00C23440" w:rsidP="00E00F8E">
            <w:pPr>
              <w:jc w:val="both"/>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23440" w:rsidRPr="004C2BBF" w:rsidRDefault="00C23440" w:rsidP="00E00F8E">
            <w:pPr>
              <w:rPr>
                <w:rFonts w:cs="Arial"/>
                <w:b/>
                <w:szCs w:val="20"/>
                <w:lang w:val="en-US" w:eastAsia="es-ES"/>
              </w:rPr>
            </w:pPr>
          </w:p>
          <w:p w:rsidR="00C23440" w:rsidRPr="00362304" w:rsidRDefault="00C23440" w:rsidP="00E00F8E">
            <w:pPr>
              <w:shd w:val="clear" w:color="auto" w:fill="92D050"/>
              <w:jc w:val="center"/>
              <w:rPr>
                <w:rFonts w:cs="Arial"/>
                <w:b/>
                <w:szCs w:val="20"/>
                <w:lang w:val="en-US"/>
              </w:rPr>
            </w:pPr>
            <w:r w:rsidRPr="00362304">
              <w:rPr>
                <w:rFonts w:cs="Arial"/>
                <w:b/>
                <w:szCs w:val="20"/>
                <w:lang w:val="en-US"/>
              </w:rPr>
              <w:t>Baja</w:t>
            </w:r>
          </w:p>
          <w:p w:rsidR="00C23440" w:rsidRPr="004C2BBF" w:rsidRDefault="00C23440" w:rsidP="00E00F8E">
            <w:pPr>
              <w:jc w:val="center"/>
              <w:rPr>
                <w:rFonts w:cs="Arial"/>
                <w:b/>
                <w:szCs w:val="20"/>
                <w:lang w:val="en-US"/>
              </w:rPr>
            </w:pPr>
          </w:p>
          <w:p w:rsidR="00C23440" w:rsidRPr="004C2BBF" w:rsidRDefault="00C23440" w:rsidP="00E00F8E">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23440" w:rsidRPr="00362304" w:rsidRDefault="00C23440" w:rsidP="00E00F8E">
            <w:pPr>
              <w:jc w:val="both"/>
              <w:rPr>
                <w:rFonts w:cs="Arial"/>
                <w:szCs w:val="20"/>
                <w:lang w:val="es-ES"/>
              </w:rPr>
            </w:pPr>
            <w:r w:rsidRPr="00C23440">
              <w:rPr>
                <w:rFonts w:cs="Arial"/>
                <w:szCs w:val="20"/>
                <w:lang w:val="es-ES"/>
              </w:rPr>
              <w:t xml:space="preserve">El nivel de cifrado utilizado en el servicio de escritorio remoto no es FIPS-140 </w:t>
            </w:r>
            <w:proofErr w:type="spellStart"/>
            <w:r w:rsidRPr="00C23440">
              <w:rPr>
                <w:rFonts w:cs="Arial"/>
                <w:szCs w:val="20"/>
                <w:lang w:val="es-ES"/>
              </w:rPr>
              <w:t>compliant</w:t>
            </w:r>
            <w:proofErr w:type="spellEnd"/>
            <w:r w:rsidRPr="00C23440">
              <w:rPr>
                <w:rFonts w:cs="Arial"/>
                <w:szCs w:val="20"/>
                <w:lang w:val="es-ES"/>
              </w:rPr>
              <w:t>.</w:t>
            </w:r>
          </w:p>
        </w:tc>
      </w:tr>
      <w:tr w:rsidR="00C23440"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23440" w:rsidRPr="00E74EE5" w:rsidRDefault="00C23440" w:rsidP="00E00F8E">
            <w:pPr>
              <w:rPr>
                <w:rFonts w:cs="Arial"/>
                <w:color w:val="FFFFFF"/>
                <w:szCs w:val="20"/>
              </w:rPr>
            </w:pPr>
            <w:r w:rsidRPr="00E74EE5">
              <w:rPr>
                <w:rFonts w:cs="Arial"/>
                <w:color w:val="FFFFFF"/>
                <w:szCs w:val="20"/>
              </w:rPr>
              <w:t>Solución:</w:t>
            </w:r>
          </w:p>
        </w:tc>
      </w:tr>
      <w:tr w:rsidR="00C23440"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23440" w:rsidRPr="00E74EE5" w:rsidRDefault="00C23440" w:rsidP="00E00F8E">
            <w:pPr>
              <w:rPr>
                <w:rFonts w:cs="Arial"/>
                <w:szCs w:val="20"/>
              </w:rPr>
            </w:pPr>
            <w:r w:rsidRPr="00C23440">
              <w:rPr>
                <w:rFonts w:cs="Arial"/>
                <w:szCs w:val="20"/>
              </w:rPr>
              <w:t xml:space="preserve">Establecer el nivel de cifrado del protocolo RDP a 4 "FIPS </w:t>
            </w:r>
            <w:proofErr w:type="spellStart"/>
            <w:r w:rsidRPr="00C23440">
              <w:rPr>
                <w:rFonts w:cs="Arial"/>
                <w:szCs w:val="20"/>
              </w:rPr>
              <w:t>Compliant</w:t>
            </w:r>
            <w:proofErr w:type="spellEnd"/>
            <w:r w:rsidRPr="00C23440">
              <w:rPr>
                <w:rFonts w:cs="Arial"/>
                <w:szCs w:val="20"/>
              </w:rPr>
              <w:t>".</w:t>
            </w:r>
          </w:p>
        </w:tc>
      </w:tr>
    </w:tbl>
    <w:p w:rsidR="00C23440" w:rsidRDefault="00C23440" w:rsidP="006A3D7D">
      <w:pPr>
        <w:rPr>
          <w:rFonts w:cs="Arial"/>
          <w:b/>
          <w:bCs/>
          <w:szCs w:val="20"/>
          <w:lang w:eastAsia="es-MX"/>
        </w:rPr>
      </w:pPr>
    </w:p>
    <w:p w:rsidR="00D10756" w:rsidRDefault="00411664" w:rsidP="006A3D7D">
      <w:pPr>
        <w:rPr>
          <w:rFonts w:cs="Arial"/>
          <w:b/>
          <w:bCs/>
          <w:szCs w:val="20"/>
          <w:lang w:eastAsia="es-MX"/>
        </w:rPr>
      </w:pPr>
      <w:r w:rsidRPr="00411664">
        <w:rPr>
          <w:rFonts w:cs="Arial"/>
          <w:b/>
          <w:bCs/>
          <w:szCs w:val="20"/>
          <w:lang w:eastAsia="es-MX"/>
        </w:rPr>
        <w:t xml:space="preserve">Cisco </w:t>
      </w:r>
      <w:proofErr w:type="spellStart"/>
      <w:r w:rsidRPr="00411664">
        <w:rPr>
          <w:rFonts w:cs="Arial"/>
          <w:b/>
          <w:bCs/>
          <w:szCs w:val="20"/>
          <w:lang w:eastAsia="es-MX"/>
        </w:rPr>
        <w:t>Router</w:t>
      </w:r>
      <w:proofErr w:type="spellEnd"/>
      <w:r w:rsidRPr="00411664">
        <w:rPr>
          <w:rFonts w:cs="Arial"/>
          <w:b/>
          <w:bCs/>
          <w:szCs w:val="20"/>
          <w:lang w:eastAsia="es-MX"/>
        </w:rPr>
        <w:t xml:space="preserve"> Vulnerabilidad en la Solicitud SNMP que permite la divulgación de información</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D10756" w:rsidRPr="006C7901" w:rsidTr="00E00F8E">
        <w:trPr>
          <w:trHeight w:val="270"/>
          <w:jc w:val="center"/>
        </w:trPr>
        <w:tc>
          <w:tcPr>
            <w:tcW w:w="0" w:type="auto"/>
            <w:shd w:val="clear" w:color="000000" w:fill="365F91"/>
            <w:noWrap/>
            <w:vAlign w:val="bottom"/>
            <w:hideMark/>
          </w:tcPr>
          <w:p w:rsidR="00D10756" w:rsidRPr="006C7901" w:rsidRDefault="00D10756" w:rsidP="00E00F8E">
            <w:pPr>
              <w:jc w:val="center"/>
              <w:rPr>
                <w:rFonts w:cs="Arial"/>
                <w:b/>
                <w:bCs/>
                <w:color w:val="FFFFFF"/>
                <w:szCs w:val="20"/>
                <w:lang w:val="es-ES" w:eastAsia="es-ES"/>
              </w:rPr>
            </w:pPr>
            <w:r w:rsidRPr="006C7901">
              <w:rPr>
                <w:rFonts w:cs="Arial"/>
                <w:b/>
                <w:bCs/>
                <w:color w:val="FFFFFF"/>
                <w:szCs w:val="20"/>
                <w:lang w:val="es-ES" w:eastAsia="es-ES"/>
              </w:rPr>
              <w:t>IP</w:t>
            </w:r>
          </w:p>
        </w:tc>
      </w:tr>
      <w:tr w:rsidR="00D10756" w:rsidRPr="00AB57BA" w:rsidTr="00E00F8E">
        <w:trPr>
          <w:trHeight w:val="270"/>
          <w:jc w:val="center"/>
        </w:trPr>
        <w:tc>
          <w:tcPr>
            <w:tcW w:w="0" w:type="auto"/>
            <w:shd w:val="clear" w:color="auto" w:fill="auto"/>
            <w:noWrap/>
            <w:hideMark/>
          </w:tcPr>
          <w:p w:rsidR="00D10756" w:rsidRPr="00BD3B3D" w:rsidRDefault="00411664" w:rsidP="00E00F8E">
            <w:r w:rsidRPr="00411664">
              <w:t>99.53.24.101</w:t>
            </w:r>
          </w:p>
        </w:tc>
      </w:tr>
    </w:tbl>
    <w:p w:rsidR="00D10756" w:rsidRDefault="00D10756" w:rsidP="006A3D7D">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D10756"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E00F8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E00F8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D10756" w:rsidRPr="00E74EE5" w:rsidRDefault="00D10756" w:rsidP="00E00F8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10756" w:rsidRPr="00E74EE5" w:rsidTr="00E00F8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E74EE5" w:rsidRDefault="00D10756" w:rsidP="00E00F8E">
            <w:pPr>
              <w:jc w:val="both"/>
              <w:rPr>
                <w:rFonts w:cs="Arial"/>
                <w:b/>
                <w:bCs/>
                <w:szCs w:val="20"/>
                <w:lang w:eastAsia="es-MX"/>
              </w:rPr>
            </w:pPr>
            <w:r>
              <w:rPr>
                <w:rFonts w:cs="Arial"/>
                <w:b/>
                <w:bCs/>
                <w:szCs w:val="20"/>
                <w:lang w:eastAsia="es-MX"/>
              </w:rPr>
              <w:t>UDP/General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D10756" w:rsidRPr="004C2BBF" w:rsidRDefault="00D10756" w:rsidP="00E00F8E">
            <w:pPr>
              <w:rPr>
                <w:rFonts w:cs="Arial"/>
                <w:b/>
                <w:szCs w:val="20"/>
                <w:lang w:val="en-US" w:eastAsia="es-ES"/>
              </w:rPr>
            </w:pPr>
          </w:p>
          <w:p w:rsidR="00D10756" w:rsidRPr="00362304" w:rsidRDefault="00D10756" w:rsidP="00E00F8E">
            <w:pPr>
              <w:shd w:val="clear" w:color="auto" w:fill="92D050"/>
              <w:jc w:val="center"/>
              <w:rPr>
                <w:rFonts w:cs="Arial"/>
                <w:b/>
                <w:szCs w:val="20"/>
                <w:lang w:val="en-US"/>
              </w:rPr>
            </w:pPr>
            <w:r w:rsidRPr="00362304">
              <w:rPr>
                <w:rFonts w:cs="Arial"/>
                <w:b/>
                <w:szCs w:val="20"/>
                <w:lang w:val="en-US"/>
              </w:rPr>
              <w:t>Baja</w:t>
            </w:r>
          </w:p>
          <w:p w:rsidR="00D10756" w:rsidRPr="004C2BBF" w:rsidRDefault="00D10756" w:rsidP="00D10756">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411664" w:rsidRPr="00411664" w:rsidRDefault="00411664" w:rsidP="00411664">
            <w:pPr>
              <w:jc w:val="both"/>
              <w:rPr>
                <w:rFonts w:cs="Arial"/>
                <w:szCs w:val="20"/>
                <w:lang w:val="es-ES"/>
              </w:rPr>
            </w:pPr>
            <w:r w:rsidRPr="00411664">
              <w:rPr>
                <w:rFonts w:cs="Arial"/>
                <w:szCs w:val="20"/>
                <w:lang w:val="es-ES"/>
              </w:rPr>
              <w:t>Es posible determinar el modelo de equipo remoto  CISCO mediante el envío de peticiones SNMP con el OID 1.3.6.1.4.1.9.1.</w:t>
            </w:r>
          </w:p>
          <w:p w:rsidR="00411664" w:rsidRPr="00411664" w:rsidRDefault="00411664" w:rsidP="00411664">
            <w:pPr>
              <w:jc w:val="both"/>
              <w:rPr>
                <w:rFonts w:cs="Arial"/>
                <w:szCs w:val="20"/>
                <w:lang w:val="es-ES"/>
              </w:rPr>
            </w:pPr>
          </w:p>
          <w:p w:rsidR="00D10756" w:rsidRPr="00362304" w:rsidRDefault="00411664" w:rsidP="00411664">
            <w:pPr>
              <w:jc w:val="both"/>
              <w:rPr>
                <w:rFonts w:cs="Arial"/>
                <w:szCs w:val="20"/>
                <w:lang w:val="es-ES"/>
              </w:rPr>
            </w:pPr>
            <w:r w:rsidRPr="00411664">
              <w:rPr>
                <w:rFonts w:cs="Arial"/>
                <w:szCs w:val="20"/>
                <w:lang w:val="es-ES"/>
              </w:rPr>
              <w:t>Un atacante puede utilizar esta información para obtener más información sobre la máquina remota.</w:t>
            </w:r>
          </w:p>
        </w:tc>
      </w:tr>
      <w:tr w:rsidR="00D10756"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10756" w:rsidRPr="00E74EE5" w:rsidRDefault="00D10756" w:rsidP="00E00F8E">
            <w:pPr>
              <w:rPr>
                <w:rFonts w:cs="Arial"/>
                <w:color w:val="FFFFFF"/>
                <w:szCs w:val="20"/>
              </w:rPr>
            </w:pPr>
            <w:r w:rsidRPr="00E74EE5">
              <w:rPr>
                <w:rFonts w:cs="Arial"/>
                <w:color w:val="FFFFFF"/>
                <w:szCs w:val="20"/>
              </w:rPr>
              <w:t>Solución:</w:t>
            </w:r>
          </w:p>
        </w:tc>
      </w:tr>
      <w:tr w:rsidR="00D10756" w:rsidRPr="00E74EE5" w:rsidTr="00E00F8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10756" w:rsidRDefault="00411664" w:rsidP="00E00F8E">
            <w:pPr>
              <w:rPr>
                <w:rFonts w:cs="Arial"/>
                <w:szCs w:val="20"/>
              </w:rPr>
            </w:pPr>
            <w:proofErr w:type="spellStart"/>
            <w:r w:rsidRPr="00411664">
              <w:rPr>
                <w:rFonts w:cs="Arial"/>
                <w:szCs w:val="20"/>
              </w:rPr>
              <w:t>Desabilitar</w:t>
            </w:r>
            <w:proofErr w:type="spellEnd"/>
            <w:r w:rsidRPr="00411664">
              <w:rPr>
                <w:rFonts w:cs="Arial"/>
                <w:szCs w:val="20"/>
              </w:rPr>
              <w:t xml:space="preserve"> el servicio SNMP en el equipo remoto solo si no es utilizado o filtrar paquetes entrantes a este puerto.</w:t>
            </w:r>
          </w:p>
          <w:p w:rsidR="00411664" w:rsidRPr="00E74EE5" w:rsidRDefault="00411664" w:rsidP="00E00F8E">
            <w:pPr>
              <w:rPr>
                <w:rFonts w:cs="Arial"/>
                <w:szCs w:val="20"/>
              </w:rPr>
            </w:pPr>
          </w:p>
        </w:tc>
      </w:tr>
    </w:tbl>
    <w:p w:rsidR="00D10756" w:rsidRDefault="00D10756" w:rsidP="006A3D7D">
      <w:pPr>
        <w:rPr>
          <w:rFonts w:cs="Arial"/>
          <w:b/>
          <w:bCs/>
          <w:szCs w:val="20"/>
          <w:lang w:eastAsia="es-MX"/>
        </w:rPr>
      </w:pPr>
    </w:p>
    <w:p w:rsidR="00411664" w:rsidRDefault="00411664" w:rsidP="006A3D7D">
      <w:pPr>
        <w:rPr>
          <w:rFonts w:cs="Arial"/>
          <w:b/>
          <w:bCs/>
          <w:szCs w:val="20"/>
          <w:lang w:eastAsia="es-MX"/>
        </w:rPr>
      </w:pPr>
    </w:p>
    <w:p w:rsidR="00411664" w:rsidRDefault="00411664" w:rsidP="006A3D7D">
      <w:pPr>
        <w:rPr>
          <w:rFonts w:cs="Arial"/>
          <w:b/>
          <w:bCs/>
          <w:szCs w:val="20"/>
          <w:lang w:eastAsia="es-MX"/>
        </w:rPr>
      </w:pPr>
    </w:p>
    <w:p w:rsidR="00411664" w:rsidRDefault="00411664" w:rsidP="006A3D7D">
      <w:pPr>
        <w:rPr>
          <w:rFonts w:cs="Arial"/>
          <w:b/>
          <w:bCs/>
          <w:szCs w:val="20"/>
          <w:lang w:eastAsia="es-MX"/>
        </w:rPr>
      </w:pPr>
      <w:r w:rsidRPr="00411664">
        <w:rPr>
          <w:rFonts w:cs="Arial"/>
          <w:b/>
          <w:bCs/>
          <w:szCs w:val="20"/>
          <w:lang w:eastAsia="es-MX"/>
        </w:rPr>
        <w:t xml:space="preserve">El certificado digital SSL </w:t>
      </w:r>
      <w:proofErr w:type="gramStart"/>
      <w:r w:rsidRPr="00411664">
        <w:rPr>
          <w:rFonts w:cs="Arial"/>
          <w:b/>
          <w:bCs/>
          <w:szCs w:val="20"/>
          <w:lang w:eastAsia="es-MX"/>
        </w:rPr>
        <w:t>a</w:t>
      </w:r>
      <w:proofErr w:type="gramEnd"/>
      <w:r w:rsidRPr="00411664">
        <w:rPr>
          <w:rFonts w:cs="Arial"/>
          <w:b/>
          <w:bCs/>
          <w:szCs w:val="20"/>
          <w:lang w:eastAsia="es-MX"/>
        </w:rPr>
        <w:t xml:space="preserve"> sido firmado utilizando un algoritmo débil de hash (digestión).</w:t>
      </w:r>
    </w:p>
    <w:p w:rsidR="00411664" w:rsidRDefault="00411664" w:rsidP="006A3D7D">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411664" w:rsidRPr="006C7901" w:rsidTr="00CA54BE">
        <w:trPr>
          <w:trHeight w:val="270"/>
          <w:jc w:val="center"/>
        </w:trPr>
        <w:tc>
          <w:tcPr>
            <w:tcW w:w="0" w:type="auto"/>
            <w:shd w:val="clear" w:color="000000" w:fill="365F91"/>
            <w:noWrap/>
            <w:vAlign w:val="bottom"/>
            <w:hideMark/>
          </w:tcPr>
          <w:p w:rsidR="00411664" w:rsidRPr="006C7901" w:rsidRDefault="00411664" w:rsidP="00CA54BE">
            <w:pPr>
              <w:jc w:val="center"/>
              <w:rPr>
                <w:rFonts w:cs="Arial"/>
                <w:b/>
                <w:bCs/>
                <w:color w:val="FFFFFF"/>
                <w:szCs w:val="20"/>
                <w:lang w:val="es-ES" w:eastAsia="es-ES"/>
              </w:rPr>
            </w:pPr>
            <w:r w:rsidRPr="006C7901">
              <w:rPr>
                <w:rFonts w:cs="Arial"/>
                <w:b/>
                <w:bCs/>
                <w:color w:val="FFFFFF"/>
                <w:szCs w:val="20"/>
                <w:lang w:val="es-ES" w:eastAsia="es-ES"/>
              </w:rPr>
              <w:t>IP</w:t>
            </w:r>
          </w:p>
        </w:tc>
      </w:tr>
      <w:tr w:rsidR="00411664" w:rsidRPr="00AB57BA" w:rsidTr="006B3A7C">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99.53.24.171</w:t>
            </w:r>
          </w:p>
        </w:tc>
      </w:tr>
      <w:tr w:rsidR="00411664" w:rsidRPr="00AB57BA" w:rsidTr="006B3A7C">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99.53.24.169</w:t>
            </w:r>
          </w:p>
        </w:tc>
      </w:tr>
      <w:tr w:rsidR="00411664" w:rsidRPr="00AB57BA" w:rsidTr="006B3A7C">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99.53.24.143</w:t>
            </w:r>
          </w:p>
        </w:tc>
      </w:tr>
    </w:tbl>
    <w:p w:rsidR="00411664" w:rsidRDefault="00411664" w:rsidP="00411664">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E74EE5" w:rsidRDefault="00411664" w:rsidP="00CA54BE">
            <w:pPr>
              <w:jc w:val="both"/>
              <w:rPr>
                <w:rFonts w:cs="Arial"/>
                <w:b/>
                <w:bCs/>
                <w:szCs w:val="20"/>
                <w:lang w:eastAsia="es-MX"/>
              </w:rPr>
            </w:pPr>
            <w:r>
              <w:rPr>
                <w:rFonts w:cs="Arial"/>
                <w:b/>
                <w:bCs/>
                <w:szCs w:val="20"/>
                <w:lang w:eastAsia="es-MX"/>
              </w:rPr>
              <w:t>TCP/General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4C2BBF" w:rsidRDefault="00411664" w:rsidP="00CA54BE">
            <w:pPr>
              <w:rPr>
                <w:rFonts w:cs="Arial"/>
                <w:b/>
                <w:szCs w:val="20"/>
                <w:lang w:val="en-US" w:eastAsia="es-ES"/>
              </w:rPr>
            </w:pPr>
          </w:p>
          <w:p w:rsidR="00411664" w:rsidRPr="00362304" w:rsidRDefault="00411664" w:rsidP="00CA54BE">
            <w:pPr>
              <w:shd w:val="clear" w:color="auto" w:fill="92D050"/>
              <w:jc w:val="center"/>
              <w:rPr>
                <w:rFonts w:cs="Arial"/>
                <w:b/>
                <w:szCs w:val="20"/>
                <w:lang w:val="en-US"/>
              </w:rPr>
            </w:pPr>
            <w:r w:rsidRPr="00362304">
              <w:rPr>
                <w:rFonts w:cs="Arial"/>
                <w:b/>
                <w:szCs w:val="20"/>
                <w:lang w:val="en-US"/>
              </w:rPr>
              <w:t>Baja</w:t>
            </w:r>
          </w:p>
          <w:p w:rsidR="00411664" w:rsidRPr="004C2BBF" w:rsidRDefault="00411664" w:rsidP="00CA54BE">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411664" w:rsidRPr="00362304" w:rsidRDefault="00411664" w:rsidP="00CA54BE">
            <w:pPr>
              <w:jc w:val="both"/>
              <w:rPr>
                <w:rFonts w:cs="Arial"/>
                <w:szCs w:val="20"/>
                <w:lang w:val="es-ES"/>
              </w:rPr>
            </w:pPr>
            <w:r>
              <w:rPr>
                <w:rFonts w:cs="Arial"/>
                <w:szCs w:val="20"/>
                <w:lang w:val="es-ES"/>
              </w:rPr>
              <w:t xml:space="preserve">El </w:t>
            </w:r>
            <w:r w:rsidRPr="00411664">
              <w:rPr>
                <w:rFonts w:cs="Arial"/>
                <w:szCs w:val="20"/>
                <w:lang w:val="es-ES"/>
              </w:rPr>
              <w:t>sistema remoto utiliza un certificado digital SSL que a sido firmado utilizando una algoritmo de hash (digestión) débil como MD2, MD4, o MD5. Estos algoritmos son vulnerables a un ataque de colisión, lo que puede permitir a un atacante generar un certificado con el mismo hash (digestión) que el original y de esta manera suplantar identidades y captar trafico cifrado.</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11664" w:rsidRPr="00E74EE5" w:rsidRDefault="00411664" w:rsidP="00CA54BE">
            <w:pPr>
              <w:rPr>
                <w:rFonts w:cs="Arial"/>
                <w:color w:val="FFFFFF"/>
                <w:szCs w:val="20"/>
              </w:rPr>
            </w:pPr>
            <w:r w:rsidRPr="00E74EE5">
              <w:rPr>
                <w:rFonts w:cs="Arial"/>
                <w:color w:val="FFFFFF"/>
                <w:szCs w:val="20"/>
              </w:rPr>
              <w:t>Solución:</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11664" w:rsidRPr="00E74EE5" w:rsidRDefault="00411664" w:rsidP="00CA54BE">
            <w:pPr>
              <w:rPr>
                <w:rFonts w:cs="Arial"/>
                <w:szCs w:val="20"/>
              </w:rPr>
            </w:pPr>
            <w:r w:rsidRPr="00411664">
              <w:rPr>
                <w:rFonts w:cs="Arial"/>
                <w:szCs w:val="20"/>
              </w:rPr>
              <w:t>Solicitar un nuevo certificado a la entidad certificadora correspondiente.</w:t>
            </w:r>
          </w:p>
        </w:tc>
      </w:tr>
    </w:tbl>
    <w:p w:rsidR="00411664" w:rsidRDefault="00411664" w:rsidP="00411664">
      <w:pPr>
        <w:rPr>
          <w:rFonts w:cs="Arial"/>
          <w:b/>
          <w:bCs/>
          <w:szCs w:val="20"/>
          <w:lang w:eastAsia="es-MX"/>
        </w:rPr>
      </w:pPr>
    </w:p>
    <w:p w:rsidR="00411664" w:rsidRDefault="00411664">
      <w:pPr>
        <w:spacing w:after="200" w:line="276" w:lineRule="auto"/>
        <w:rPr>
          <w:rFonts w:cs="Arial"/>
          <w:b/>
          <w:bCs/>
          <w:szCs w:val="20"/>
          <w:lang w:eastAsia="es-MX"/>
        </w:rPr>
      </w:pPr>
      <w:r>
        <w:rPr>
          <w:rFonts w:cs="Arial"/>
          <w:b/>
          <w:bCs/>
          <w:szCs w:val="20"/>
          <w:lang w:eastAsia="es-MX"/>
        </w:rPr>
        <w:br w:type="page"/>
      </w:r>
    </w:p>
    <w:p w:rsidR="00411664" w:rsidRDefault="00411664" w:rsidP="00411664">
      <w:pPr>
        <w:rPr>
          <w:rFonts w:cs="Arial"/>
          <w:b/>
          <w:bCs/>
          <w:szCs w:val="20"/>
          <w:lang w:eastAsia="es-MX"/>
        </w:rPr>
      </w:pPr>
    </w:p>
    <w:p w:rsidR="00411664" w:rsidRDefault="00411664" w:rsidP="00411664">
      <w:pPr>
        <w:rPr>
          <w:rFonts w:cs="Arial"/>
          <w:b/>
          <w:bCs/>
          <w:szCs w:val="20"/>
          <w:lang w:eastAsia="es-MX"/>
        </w:rPr>
      </w:pPr>
      <w:r w:rsidRPr="00411664">
        <w:rPr>
          <w:rFonts w:cs="Arial"/>
          <w:b/>
          <w:bCs/>
          <w:szCs w:val="20"/>
          <w:lang w:eastAsia="es-MX"/>
        </w:rPr>
        <w:t>Renegociación de conexiones TLS / SSL</w:t>
      </w:r>
    </w:p>
    <w:p w:rsidR="00411664" w:rsidRDefault="00411664" w:rsidP="00411664">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411664" w:rsidRPr="006C7901" w:rsidTr="00CA54BE">
        <w:trPr>
          <w:trHeight w:val="270"/>
          <w:jc w:val="center"/>
        </w:trPr>
        <w:tc>
          <w:tcPr>
            <w:tcW w:w="0" w:type="auto"/>
            <w:shd w:val="clear" w:color="000000" w:fill="365F91"/>
            <w:noWrap/>
            <w:vAlign w:val="bottom"/>
            <w:hideMark/>
          </w:tcPr>
          <w:p w:rsidR="00411664" w:rsidRPr="006C7901" w:rsidRDefault="00411664" w:rsidP="00CA54BE">
            <w:pPr>
              <w:jc w:val="center"/>
              <w:rPr>
                <w:rFonts w:cs="Arial"/>
                <w:b/>
                <w:bCs/>
                <w:color w:val="FFFFFF"/>
                <w:szCs w:val="20"/>
                <w:lang w:val="es-ES" w:eastAsia="es-ES"/>
              </w:rPr>
            </w:pPr>
            <w:r w:rsidRPr="006C7901">
              <w:rPr>
                <w:rFonts w:cs="Arial"/>
                <w:b/>
                <w:bCs/>
                <w:color w:val="FFFFFF"/>
                <w:szCs w:val="20"/>
                <w:lang w:val="es-ES" w:eastAsia="es-ES"/>
              </w:rPr>
              <w:t>IP</w:t>
            </w:r>
          </w:p>
        </w:tc>
      </w:tr>
      <w:tr w:rsidR="00411664" w:rsidRPr="00AB57BA" w:rsidTr="00570466">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99.53.24.171</w:t>
            </w:r>
          </w:p>
        </w:tc>
      </w:tr>
      <w:tr w:rsidR="00411664" w:rsidRPr="00AB57BA" w:rsidTr="00570466">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99.53.24.169</w:t>
            </w:r>
          </w:p>
        </w:tc>
      </w:tr>
      <w:tr w:rsidR="00411664" w:rsidRPr="00AB57BA" w:rsidTr="00570466">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99.53.24.143</w:t>
            </w:r>
          </w:p>
        </w:tc>
      </w:tr>
    </w:tbl>
    <w:p w:rsidR="00411664" w:rsidRDefault="00411664" w:rsidP="00411664">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E74EE5" w:rsidRDefault="00411664" w:rsidP="00CA54BE">
            <w:pPr>
              <w:jc w:val="both"/>
              <w:rPr>
                <w:rFonts w:cs="Arial"/>
                <w:b/>
                <w:bCs/>
                <w:szCs w:val="20"/>
                <w:lang w:eastAsia="es-MX"/>
              </w:rPr>
            </w:pPr>
            <w:r>
              <w:rPr>
                <w:rFonts w:cs="Arial"/>
                <w:b/>
                <w:bCs/>
                <w:szCs w:val="20"/>
                <w:lang w:eastAsia="es-MX"/>
              </w:rPr>
              <w:t>TCP/General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4C2BBF" w:rsidRDefault="00411664" w:rsidP="00CA54BE">
            <w:pPr>
              <w:rPr>
                <w:rFonts w:cs="Arial"/>
                <w:b/>
                <w:szCs w:val="20"/>
                <w:lang w:val="en-US" w:eastAsia="es-ES"/>
              </w:rPr>
            </w:pPr>
          </w:p>
          <w:p w:rsidR="00411664" w:rsidRPr="00362304" w:rsidRDefault="00411664" w:rsidP="00CA54BE">
            <w:pPr>
              <w:shd w:val="clear" w:color="auto" w:fill="92D050"/>
              <w:jc w:val="center"/>
              <w:rPr>
                <w:rFonts w:cs="Arial"/>
                <w:b/>
                <w:szCs w:val="20"/>
                <w:lang w:val="en-US"/>
              </w:rPr>
            </w:pPr>
            <w:r w:rsidRPr="00362304">
              <w:rPr>
                <w:rFonts w:cs="Arial"/>
                <w:b/>
                <w:szCs w:val="20"/>
                <w:lang w:val="en-US"/>
              </w:rPr>
              <w:t>Baja</w:t>
            </w:r>
          </w:p>
          <w:p w:rsidR="00411664" w:rsidRPr="004C2BBF" w:rsidRDefault="00411664" w:rsidP="00CA54BE">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411664" w:rsidRPr="00362304" w:rsidRDefault="00411664" w:rsidP="00CA54BE">
            <w:pPr>
              <w:jc w:val="both"/>
              <w:rPr>
                <w:rFonts w:cs="Arial"/>
                <w:szCs w:val="20"/>
                <w:lang w:val="es-ES"/>
              </w:rPr>
            </w:pPr>
            <w:r w:rsidRPr="00411664">
              <w:rPr>
                <w:rFonts w:cs="Arial"/>
                <w:szCs w:val="20"/>
                <w:lang w:val="es-ES"/>
              </w:rPr>
              <w:t xml:space="preserve">La implementación de los protocolos TLS y SSL utilizados por el servidor web, falla al asociar la renegociación de </w:t>
            </w:r>
            <w:proofErr w:type="spellStart"/>
            <w:r w:rsidRPr="00411664">
              <w:rPr>
                <w:rFonts w:cs="Arial"/>
                <w:szCs w:val="20"/>
                <w:lang w:val="es-ES"/>
              </w:rPr>
              <w:t>handshakes</w:t>
            </w:r>
            <w:proofErr w:type="spellEnd"/>
            <w:r w:rsidRPr="00411664">
              <w:rPr>
                <w:rFonts w:cs="Arial"/>
                <w:szCs w:val="20"/>
                <w:lang w:val="es-ES"/>
              </w:rPr>
              <w:t xml:space="preserve"> de una conexión preexistente,  lo que puede permitir a un atacante realizar un ataque de hombre en medio (</w:t>
            </w:r>
            <w:proofErr w:type="spellStart"/>
            <w:r w:rsidRPr="00411664">
              <w:rPr>
                <w:rFonts w:cs="Arial"/>
                <w:szCs w:val="20"/>
                <w:lang w:val="es-ES"/>
              </w:rPr>
              <w:t>man</w:t>
            </w:r>
            <w:proofErr w:type="spellEnd"/>
            <w:r w:rsidRPr="00411664">
              <w:rPr>
                <w:rFonts w:cs="Arial"/>
                <w:szCs w:val="20"/>
                <w:lang w:val="es-ES"/>
              </w:rPr>
              <w:t>-in-</w:t>
            </w:r>
            <w:proofErr w:type="spellStart"/>
            <w:r w:rsidRPr="00411664">
              <w:rPr>
                <w:rFonts w:cs="Arial"/>
                <w:szCs w:val="20"/>
                <w:lang w:val="es-ES"/>
              </w:rPr>
              <w:t>the</w:t>
            </w:r>
            <w:proofErr w:type="spellEnd"/>
            <w:r w:rsidRPr="00411664">
              <w:rPr>
                <w:rFonts w:cs="Arial"/>
                <w:szCs w:val="20"/>
                <w:lang w:val="es-ES"/>
              </w:rPr>
              <w:t>-</w:t>
            </w:r>
            <w:proofErr w:type="spellStart"/>
            <w:r w:rsidRPr="00411664">
              <w:rPr>
                <w:rFonts w:cs="Arial"/>
                <w:szCs w:val="20"/>
                <w:lang w:val="es-ES"/>
              </w:rPr>
              <w:t>middle</w:t>
            </w:r>
            <w:proofErr w:type="spellEnd"/>
            <w:r w:rsidRPr="00411664">
              <w:rPr>
                <w:rFonts w:cs="Arial"/>
                <w:szCs w:val="20"/>
                <w:lang w:val="es-ES"/>
              </w:rPr>
              <w:t>) para insertar datos en las sesiones HTTPS y posiblemente sustraer datos transmitidos en el canal seguro, al enviar una petición no autenticada que es procesadas retroactivamente por el servidor en una post renegociación del contexto de la conexión original, generando un ataque de inyección de texto plano "</w:t>
            </w:r>
            <w:proofErr w:type="spellStart"/>
            <w:r w:rsidRPr="00411664">
              <w:rPr>
                <w:rFonts w:cs="Arial"/>
                <w:szCs w:val="20"/>
                <w:lang w:val="es-ES"/>
              </w:rPr>
              <w:t>plaintext</w:t>
            </w:r>
            <w:proofErr w:type="spellEnd"/>
            <w:r w:rsidRPr="00411664">
              <w:rPr>
                <w:rFonts w:cs="Arial"/>
                <w:szCs w:val="20"/>
                <w:lang w:val="es-ES"/>
              </w:rPr>
              <w:t xml:space="preserve"> </w:t>
            </w:r>
            <w:proofErr w:type="spellStart"/>
            <w:r w:rsidRPr="00411664">
              <w:rPr>
                <w:rFonts w:cs="Arial"/>
                <w:szCs w:val="20"/>
                <w:lang w:val="es-ES"/>
              </w:rPr>
              <w:t>injection</w:t>
            </w:r>
            <w:proofErr w:type="spellEnd"/>
            <w:r w:rsidRPr="00411664">
              <w:rPr>
                <w:rFonts w:cs="Arial"/>
                <w:szCs w:val="20"/>
                <w:lang w:val="es-ES"/>
              </w:rPr>
              <w:t xml:space="preserve"> </w:t>
            </w:r>
            <w:proofErr w:type="spellStart"/>
            <w:r w:rsidRPr="00411664">
              <w:rPr>
                <w:rFonts w:cs="Arial"/>
                <w:szCs w:val="20"/>
                <w:lang w:val="es-ES"/>
              </w:rPr>
              <w:t>attack</w:t>
            </w:r>
            <w:proofErr w:type="spellEnd"/>
            <w:r w:rsidRPr="00411664">
              <w:rPr>
                <w:rFonts w:cs="Arial"/>
                <w:szCs w:val="20"/>
                <w:lang w:val="es-ES"/>
              </w:rPr>
              <w:t xml:space="preserve">", comúnmente conocido como problema del "Project </w:t>
            </w:r>
            <w:proofErr w:type="spellStart"/>
            <w:r w:rsidRPr="00411664">
              <w:rPr>
                <w:rFonts w:cs="Arial"/>
                <w:szCs w:val="20"/>
                <w:lang w:val="es-ES"/>
              </w:rPr>
              <w:t>Mogul</w:t>
            </w:r>
            <w:proofErr w:type="spellEnd"/>
            <w:r w:rsidRPr="00411664">
              <w:rPr>
                <w:rFonts w:cs="Arial"/>
                <w:szCs w:val="20"/>
                <w:lang w:val="es-ES"/>
              </w:rPr>
              <w:t>".</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11664" w:rsidRPr="00E74EE5" w:rsidRDefault="00411664" w:rsidP="00CA54BE">
            <w:pPr>
              <w:rPr>
                <w:rFonts w:cs="Arial"/>
                <w:color w:val="FFFFFF"/>
                <w:szCs w:val="20"/>
              </w:rPr>
            </w:pPr>
            <w:r w:rsidRPr="00E74EE5">
              <w:rPr>
                <w:rFonts w:cs="Arial"/>
                <w:color w:val="FFFFFF"/>
                <w:szCs w:val="20"/>
              </w:rPr>
              <w:t>Solución:</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11664" w:rsidRPr="00411664" w:rsidRDefault="00411664" w:rsidP="00411664">
            <w:pPr>
              <w:rPr>
                <w:rFonts w:cs="Arial"/>
                <w:szCs w:val="20"/>
              </w:rPr>
            </w:pPr>
            <w:r w:rsidRPr="00411664">
              <w:rPr>
                <w:rFonts w:cs="Arial"/>
                <w:szCs w:val="20"/>
              </w:rPr>
              <w:t xml:space="preserve">Actualizar, el servidor web y las librerías relacionadas con SSL asociadas a la </w:t>
            </w:r>
            <w:proofErr w:type="gramStart"/>
            <w:r w:rsidRPr="00411664">
              <w:rPr>
                <w:rFonts w:cs="Arial"/>
                <w:szCs w:val="20"/>
              </w:rPr>
              <w:t>ultima</w:t>
            </w:r>
            <w:proofErr w:type="gramEnd"/>
            <w:r w:rsidRPr="00411664">
              <w:rPr>
                <w:rFonts w:cs="Arial"/>
                <w:szCs w:val="20"/>
              </w:rPr>
              <w:t xml:space="preserve"> versión disponible. </w:t>
            </w:r>
          </w:p>
          <w:p w:rsidR="00411664" w:rsidRPr="00411664" w:rsidRDefault="00411664" w:rsidP="00411664">
            <w:pPr>
              <w:rPr>
                <w:rFonts w:cs="Arial"/>
                <w:szCs w:val="20"/>
              </w:rPr>
            </w:pPr>
          </w:p>
          <w:p w:rsidR="00411664" w:rsidRPr="00E74EE5" w:rsidRDefault="00411664" w:rsidP="00411664">
            <w:pPr>
              <w:rPr>
                <w:rFonts w:cs="Arial"/>
                <w:szCs w:val="20"/>
              </w:rPr>
            </w:pPr>
            <w:r w:rsidRPr="00411664">
              <w:rPr>
                <w:rFonts w:cs="Arial"/>
                <w:szCs w:val="20"/>
              </w:rPr>
              <w:t>Recordando que toda actualización puede tener un impacto en los sistemas. Si la organización decide no instalar la actualización esto debe ser documentado.</w:t>
            </w:r>
          </w:p>
        </w:tc>
      </w:tr>
    </w:tbl>
    <w:p w:rsidR="00411664" w:rsidRDefault="00411664" w:rsidP="006A3D7D">
      <w:pPr>
        <w:rPr>
          <w:rFonts w:cs="Arial"/>
          <w:b/>
          <w:bCs/>
          <w:szCs w:val="20"/>
          <w:lang w:eastAsia="es-MX"/>
        </w:rPr>
      </w:pPr>
    </w:p>
    <w:p w:rsidR="00411664" w:rsidRDefault="00411664" w:rsidP="006A3D7D">
      <w:pPr>
        <w:rPr>
          <w:rFonts w:cs="Arial"/>
          <w:b/>
          <w:bCs/>
          <w:szCs w:val="20"/>
          <w:lang w:eastAsia="es-MX"/>
        </w:rPr>
      </w:pPr>
    </w:p>
    <w:p w:rsidR="00411664" w:rsidRDefault="00411664" w:rsidP="00411664">
      <w:pPr>
        <w:rPr>
          <w:rFonts w:cs="Arial"/>
          <w:b/>
          <w:bCs/>
          <w:szCs w:val="20"/>
          <w:lang w:eastAsia="es-MX"/>
        </w:rPr>
      </w:pPr>
      <w:r w:rsidRPr="00411664">
        <w:rPr>
          <w:rFonts w:cs="Arial"/>
          <w:b/>
          <w:bCs/>
          <w:szCs w:val="20"/>
          <w:lang w:eastAsia="es-MX"/>
        </w:rPr>
        <w:t>Servicio Telnet</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411664" w:rsidRPr="006C7901" w:rsidTr="00CA54BE">
        <w:trPr>
          <w:trHeight w:val="270"/>
          <w:jc w:val="center"/>
        </w:trPr>
        <w:tc>
          <w:tcPr>
            <w:tcW w:w="0" w:type="auto"/>
            <w:shd w:val="clear" w:color="000000" w:fill="365F91"/>
            <w:noWrap/>
            <w:vAlign w:val="bottom"/>
            <w:hideMark/>
          </w:tcPr>
          <w:p w:rsidR="00411664" w:rsidRPr="006C7901" w:rsidRDefault="00411664" w:rsidP="00CA54BE">
            <w:pPr>
              <w:jc w:val="center"/>
              <w:rPr>
                <w:rFonts w:cs="Arial"/>
                <w:b/>
                <w:bCs/>
                <w:color w:val="FFFFFF"/>
                <w:szCs w:val="20"/>
                <w:lang w:val="es-ES" w:eastAsia="es-ES"/>
              </w:rPr>
            </w:pPr>
            <w:r w:rsidRPr="006C7901">
              <w:rPr>
                <w:rFonts w:cs="Arial"/>
                <w:b/>
                <w:bCs/>
                <w:color w:val="FFFFFF"/>
                <w:szCs w:val="20"/>
                <w:lang w:val="es-ES" w:eastAsia="es-ES"/>
              </w:rPr>
              <w:t>IP</w:t>
            </w:r>
          </w:p>
        </w:tc>
      </w:tr>
      <w:tr w:rsidR="00411664" w:rsidRPr="00AB57BA" w:rsidTr="00CA54BE">
        <w:trPr>
          <w:trHeight w:val="270"/>
          <w:jc w:val="center"/>
        </w:trPr>
        <w:tc>
          <w:tcPr>
            <w:tcW w:w="0" w:type="auto"/>
            <w:shd w:val="clear" w:color="auto" w:fill="auto"/>
            <w:noWrap/>
            <w:vAlign w:val="center"/>
            <w:hideMark/>
          </w:tcPr>
          <w:p w:rsidR="00411664" w:rsidRDefault="00411664" w:rsidP="00CA54BE">
            <w:pPr>
              <w:jc w:val="center"/>
              <w:rPr>
                <w:rFonts w:cs="Arial"/>
                <w:szCs w:val="20"/>
              </w:rPr>
            </w:pPr>
            <w:r w:rsidRPr="00411664">
              <w:rPr>
                <w:rFonts w:cs="Arial"/>
                <w:szCs w:val="20"/>
              </w:rPr>
              <w:t>99.53.24.101</w:t>
            </w:r>
          </w:p>
        </w:tc>
      </w:tr>
    </w:tbl>
    <w:p w:rsidR="00411664" w:rsidRDefault="00411664" w:rsidP="00411664">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E74EE5" w:rsidRDefault="00411664" w:rsidP="00CA54BE">
            <w:pPr>
              <w:jc w:val="both"/>
              <w:rPr>
                <w:rFonts w:cs="Arial"/>
                <w:b/>
                <w:bCs/>
                <w:szCs w:val="20"/>
                <w:lang w:eastAsia="es-MX"/>
              </w:rPr>
            </w:pPr>
            <w:r>
              <w:rPr>
                <w:rFonts w:cs="Arial"/>
                <w:b/>
                <w:bCs/>
                <w:szCs w:val="20"/>
                <w:lang w:eastAsia="es-MX"/>
              </w:rPr>
              <w:t>TCP/General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4C2BBF" w:rsidRDefault="00411664" w:rsidP="00CA54BE">
            <w:pPr>
              <w:rPr>
                <w:rFonts w:cs="Arial"/>
                <w:b/>
                <w:szCs w:val="20"/>
                <w:lang w:val="en-US" w:eastAsia="es-ES"/>
              </w:rPr>
            </w:pPr>
          </w:p>
          <w:p w:rsidR="00411664" w:rsidRPr="00362304" w:rsidRDefault="00411664" w:rsidP="00CA54BE">
            <w:pPr>
              <w:shd w:val="clear" w:color="auto" w:fill="92D050"/>
              <w:jc w:val="center"/>
              <w:rPr>
                <w:rFonts w:cs="Arial"/>
                <w:b/>
                <w:szCs w:val="20"/>
                <w:lang w:val="en-US"/>
              </w:rPr>
            </w:pPr>
            <w:r w:rsidRPr="00362304">
              <w:rPr>
                <w:rFonts w:cs="Arial"/>
                <w:b/>
                <w:szCs w:val="20"/>
                <w:lang w:val="en-US"/>
              </w:rPr>
              <w:t>Baja</w:t>
            </w:r>
          </w:p>
          <w:p w:rsidR="00411664" w:rsidRPr="004C2BBF" w:rsidRDefault="00411664" w:rsidP="00CA54BE">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411664" w:rsidRDefault="00411664">
            <w:r w:rsidRPr="007E6F36">
              <w:t>El sistema remoto está ejecutando el servicio telnet. Este servicio es usado para la administración remota de equipos. La arquitectura de este servicio, lo hace inseguro ya que la comunicación en el cliente y el servidor se lleva a cabo sin ningún cifrado, esto lo hace propenso a ataques de robo de sesión, el cual permite tomar control total del sistema.</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11664" w:rsidRPr="00E74EE5" w:rsidRDefault="00411664" w:rsidP="00CA54BE">
            <w:pPr>
              <w:rPr>
                <w:rFonts w:cs="Arial"/>
                <w:color w:val="FFFFFF"/>
                <w:szCs w:val="20"/>
              </w:rPr>
            </w:pPr>
            <w:r w:rsidRPr="00E74EE5">
              <w:rPr>
                <w:rFonts w:cs="Arial"/>
                <w:color w:val="FFFFFF"/>
                <w:szCs w:val="20"/>
              </w:rPr>
              <w:t>Solución:</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11664" w:rsidRPr="00E74EE5" w:rsidRDefault="00411664" w:rsidP="00CA54BE">
            <w:pPr>
              <w:rPr>
                <w:rFonts w:cs="Arial"/>
                <w:szCs w:val="20"/>
              </w:rPr>
            </w:pPr>
            <w:r w:rsidRPr="00411664">
              <w:rPr>
                <w:rFonts w:cs="Arial"/>
                <w:szCs w:val="20"/>
              </w:rPr>
              <w:t>Validar el uso del servicio, en caso de no ser necesario, consultar al fabricante sobre la des habilitación del servicio, si es requerido entonces establecer un filtrado para la conexión al puerto/servicio.</w:t>
            </w:r>
          </w:p>
        </w:tc>
      </w:tr>
    </w:tbl>
    <w:p w:rsidR="00411664" w:rsidRDefault="00411664" w:rsidP="006A3D7D">
      <w:pPr>
        <w:rPr>
          <w:rFonts w:cs="Arial"/>
          <w:b/>
          <w:bCs/>
          <w:szCs w:val="20"/>
          <w:lang w:eastAsia="es-MX"/>
        </w:rPr>
      </w:pPr>
    </w:p>
    <w:p w:rsidR="00411664" w:rsidRDefault="00411664" w:rsidP="00411664">
      <w:pPr>
        <w:rPr>
          <w:rFonts w:cs="Arial"/>
          <w:b/>
          <w:bCs/>
          <w:szCs w:val="20"/>
          <w:lang w:eastAsia="es-MX"/>
        </w:rPr>
      </w:pPr>
      <w:r w:rsidRPr="00411664">
        <w:rPr>
          <w:rFonts w:cs="Arial"/>
          <w:b/>
          <w:bCs/>
          <w:szCs w:val="20"/>
          <w:lang w:eastAsia="es-MX"/>
        </w:rPr>
        <w:t>Soporte de envío de información en texto claro en Servicio FTP</w:t>
      </w:r>
    </w:p>
    <w:p w:rsidR="00411664" w:rsidRDefault="00411664" w:rsidP="00411664">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tblGrid>
      <w:tr w:rsidR="00411664" w:rsidRPr="006C7901" w:rsidTr="00CA54BE">
        <w:trPr>
          <w:trHeight w:val="270"/>
          <w:jc w:val="center"/>
        </w:trPr>
        <w:tc>
          <w:tcPr>
            <w:tcW w:w="0" w:type="auto"/>
            <w:shd w:val="clear" w:color="000000" w:fill="365F91"/>
            <w:noWrap/>
            <w:vAlign w:val="bottom"/>
            <w:hideMark/>
          </w:tcPr>
          <w:p w:rsidR="00411664" w:rsidRPr="006C7901" w:rsidRDefault="00411664" w:rsidP="00CA54BE">
            <w:pPr>
              <w:jc w:val="center"/>
              <w:rPr>
                <w:rFonts w:cs="Arial"/>
                <w:b/>
                <w:bCs/>
                <w:color w:val="FFFFFF"/>
                <w:szCs w:val="20"/>
                <w:lang w:val="es-ES" w:eastAsia="es-ES"/>
              </w:rPr>
            </w:pPr>
            <w:r w:rsidRPr="006C7901">
              <w:rPr>
                <w:rFonts w:cs="Arial"/>
                <w:b/>
                <w:bCs/>
                <w:color w:val="FFFFFF"/>
                <w:szCs w:val="20"/>
                <w:lang w:val="es-ES" w:eastAsia="es-ES"/>
              </w:rPr>
              <w:t>IP</w:t>
            </w:r>
          </w:p>
        </w:tc>
      </w:tr>
      <w:tr w:rsidR="00411664" w:rsidRPr="00AB57BA" w:rsidTr="00CA54BE">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99.53.24.43</w:t>
            </w:r>
          </w:p>
        </w:tc>
      </w:tr>
      <w:tr w:rsidR="00411664" w:rsidRPr="00AB57BA" w:rsidTr="00CA54BE">
        <w:trPr>
          <w:trHeight w:val="270"/>
          <w:jc w:val="center"/>
        </w:trPr>
        <w:tc>
          <w:tcPr>
            <w:tcW w:w="0" w:type="auto"/>
            <w:shd w:val="clear" w:color="auto" w:fill="auto"/>
            <w:noWrap/>
            <w:vAlign w:val="center"/>
            <w:hideMark/>
          </w:tcPr>
          <w:p w:rsidR="00411664" w:rsidRDefault="00411664">
            <w:pPr>
              <w:jc w:val="center"/>
              <w:rPr>
                <w:rFonts w:cs="Arial"/>
                <w:szCs w:val="20"/>
              </w:rPr>
            </w:pPr>
            <w:r>
              <w:rPr>
                <w:rFonts w:cs="Arial"/>
                <w:szCs w:val="20"/>
              </w:rPr>
              <w:t>99.53.24.141</w:t>
            </w:r>
          </w:p>
        </w:tc>
      </w:tr>
    </w:tbl>
    <w:p w:rsidR="00411664" w:rsidRDefault="00411664" w:rsidP="00411664">
      <w:pPr>
        <w:rPr>
          <w:rFonts w:cs="Arial"/>
          <w:b/>
          <w:bCs/>
          <w:szCs w:val="20"/>
          <w:lang w:eastAsia="es-MX"/>
        </w:rPr>
      </w:pPr>
    </w:p>
    <w:tbl>
      <w:tblPr>
        <w:tblW w:w="10404" w:type="dxa"/>
        <w:jc w:val="center"/>
        <w:tblInd w:w="-2464" w:type="dxa"/>
        <w:tblCellMar>
          <w:left w:w="70" w:type="dxa"/>
          <w:right w:w="70" w:type="dxa"/>
        </w:tblCellMar>
        <w:tblLook w:val="0000"/>
      </w:tblPr>
      <w:tblGrid>
        <w:gridCol w:w="1461"/>
        <w:gridCol w:w="3480"/>
        <w:gridCol w:w="5463"/>
      </w:tblGrid>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411664" w:rsidRPr="00E74EE5" w:rsidRDefault="00411664" w:rsidP="00CA54BE">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411664" w:rsidRPr="00E74EE5" w:rsidTr="00CA54BE">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E74EE5" w:rsidRDefault="00411664" w:rsidP="00CA54BE">
            <w:pPr>
              <w:jc w:val="both"/>
              <w:rPr>
                <w:rFonts w:cs="Arial"/>
                <w:b/>
                <w:bCs/>
                <w:szCs w:val="20"/>
                <w:lang w:eastAsia="es-MX"/>
              </w:rPr>
            </w:pPr>
            <w:r>
              <w:rPr>
                <w:rFonts w:cs="Arial"/>
                <w:b/>
                <w:bCs/>
                <w:szCs w:val="20"/>
                <w:lang w:eastAsia="es-MX"/>
              </w:rPr>
              <w:t>TCP/General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411664" w:rsidRPr="004C2BBF" w:rsidRDefault="00411664" w:rsidP="00CA54BE">
            <w:pPr>
              <w:rPr>
                <w:rFonts w:cs="Arial"/>
                <w:b/>
                <w:szCs w:val="20"/>
                <w:lang w:val="en-US" w:eastAsia="es-ES"/>
              </w:rPr>
            </w:pPr>
          </w:p>
          <w:p w:rsidR="00411664" w:rsidRPr="00362304" w:rsidRDefault="00411664" w:rsidP="00CA54BE">
            <w:pPr>
              <w:shd w:val="clear" w:color="auto" w:fill="92D050"/>
              <w:jc w:val="center"/>
              <w:rPr>
                <w:rFonts w:cs="Arial"/>
                <w:b/>
                <w:szCs w:val="20"/>
                <w:lang w:val="en-US"/>
              </w:rPr>
            </w:pPr>
            <w:r w:rsidRPr="00362304">
              <w:rPr>
                <w:rFonts w:cs="Arial"/>
                <w:b/>
                <w:szCs w:val="20"/>
                <w:lang w:val="en-US"/>
              </w:rPr>
              <w:t>Baja</w:t>
            </w:r>
          </w:p>
          <w:p w:rsidR="00411664" w:rsidRPr="004C2BBF" w:rsidRDefault="00411664" w:rsidP="00CA54BE">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411664" w:rsidRPr="00362304" w:rsidRDefault="00411664" w:rsidP="00CA54BE">
            <w:pPr>
              <w:jc w:val="both"/>
              <w:rPr>
                <w:rFonts w:cs="Arial"/>
                <w:szCs w:val="20"/>
                <w:lang w:val="es-ES"/>
              </w:rPr>
            </w:pPr>
            <w:r w:rsidRPr="00411664">
              <w:rPr>
                <w:rFonts w:cs="Arial"/>
                <w:szCs w:val="20"/>
                <w:lang w:val="es-ES"/>
              </w:rPr>
              <w:t>El sistema remoto ejecuta el servicio de FTP, este servicio para transferencia de archivos transmite la información del usuario en texto claro, por lo que es posible interceptar las credenciales de accesos al servicio, así como los datos a través de un ataque de hombre en medio (</w:t>
            </w:r>
            <w:proofErr w:type="spellStart"/>
            <w:r w:rsidRPr="00411664">
              <w:rPr>
                <w:rFonts w:cs="Arial"/>
                <w:szCs w:val="20"/>
                <w:lang w:val="es-ES"/>
              </w:rPr>
              <w:t>MiTM</w:t>
            </w:r>
            <w:proofErr w:type="spellEnd"/>
            <w:r w:rsidRPr="00411664">
              <w:rPr>
                <w:rFonts w:cs="Arial"/>
                <w:szCs w:val="20"/>
                <w:lang w:val="es-ES"/>
              </w:rPr>
              <w:t xml:space="preserve">) por medio de un </w:t>
            </w:r>
            <w:proofErr w:type="spellStart"/>
            <w:r w:rsidRPr="00411664">
              <w:rPr>
                <w:rFonts w:cs="Arial"/>
                <w:szCs w:val="20"/>
                <w:lang w:val="es-ES"/>
              </w:rPr>
              <w:t>sniffer</w:t>
            </w:r>
            <w:proofErr w:type="spellEnd"/>
            <w:r w:rsidRPr="00411664">
              <w:rPr>
                <w:rFonts w:cs="Arial"/>
                <w:szCs w:val="20"/>
                <w:lang w:val="es-ES"/>
              </w:rPr>
              <w:t xml:space="preserve"> en el segmento de red donde se produce la </w:t>
            </w:r>
            <w:r w:rsidRPr="00411664">
              <w:rPr>
                <w:rFonts w:cs="Arial"/>
                <w:szCs w:val="20"/>
                <w:lang w:val="es-ES"/>
              </w:rPr>
              <w:lastRenderedPageBreak/>
              <w:t>comunicación.</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411664" w:rsidRPr="00E74EE5" w:rsidRDefault="00411664" w:rsidP="00CA54BE">
            <w:pPr>
              <w:rPr>
                <w:rFonts w:cs="Arial"/>
                <w:color w:val="FFFFFF"/>
                <w:szCs w:val="20"/>
              </w:rPr>
            </w:pPr>
            <w:r w:rsidRPr="00E74EE5">
              <w:rPr>
                <w:rFonts w:cs="Arial"/>
                <w:color w:val="FFFFFF"/>
                <w:szCs w:val="20"/>
              </w:rPr>
              <w:lastRenderedPageBreak/>
              <w:t>Solución:</w:t>
            </w:r>
          </w:p>
        </w:tc>
      </w:tr>
      <w:tr w:rsidR="00411664" w:rsidRPr="00E74EE5" w:rsidTr="00CA54BE">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411664" w:rsidRPr="00E74EE5" w:rsidRDefault="00411664" w:rsidP="00CA54BE">
            <w:pPr>
              <w:rPr>
                <w:rFonts w:cs="Arial"/>
                <w:szCs w:val="20"/>
              </w:rPr>
            </w:pPr>
            <w:r w:rsidRPr="00411664">
              <w:rPr>
                <w:rFonts w:cs="Arial"/>
                <w:szCs w:val="20"/>
              </w:rPr>
              <w:t xml:space="preserve">Utilizar SFTP en lugar de este servicio o filtrar el </w:t>
            </w:r>
            <w:proofErr w:type="gramStart"/>
            <w:r w:rsidRPr="00411664">
              <w:rPr>
                <w:rFonts w:cs="Arial"/>
                <w:szCs w:val="20"/>
              </w:rPr>
              <w:t>trafico</w:t>
            </w:r>
            <w:proofErr w:type="gramEnd"/>
            <w:r w:rsidRPr="00411664">
              <w:rPr>
                <w:rFonts w:cs="Arial"/>
                <w:szCs w:val="20"/>
              </w:rPr>
              <w:t xml:space="preserve"> entrante al puerto o encapsular el trafico en un canal de SSL.</w:t>
            </w:r>
          </w:p>
        </w:tc>
      </w:tr>
    </w:tbl>
    <w:p w:rsidR="00411664" w:rsidRPr="00394402" w:rsidRDefault="00411664" w:rsidP="006A3D7D">
      <w:pPr>
        <w:rPr>
          <w:rFonts w:cs="Arial"/>
          <w:b/>
          <w:bCs/>
          <w:szCs w:val="20"/>
          <w:lang w:eastAsia="es-MX"/>
        </w:rPr>
      </w:pPr>
    </w:p>
    <w:sectPr w:rsidR="00411664" w:rsidRPr="00394402" w:rsidSect="00D7185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F37A3"/>
    <w:rsid w:val="00045FB3"/>
    <w:rsid w:val="00092C24"/>
    <w:rsid w:val="000B56F9"/>
    <w:rsid w:val="00127AA3"/>
    <w:rsid w:val="00162FDD"/>
    <w:rsid w:val="00180F69"/>
    <w:rsid w:val="00181646"/>
    <w:rsid w:val="001A42A5"/>
    <w:rsid w:val="001D0EF4"/>
    <w:rsid w:val="001D1F4C"/>
    <w:rsid w:val="00220459"/>
    <w:rsid w:val="00257B16"/>
    <w:rsid w:val="00271305"/>
    <w:rsid w:val="0028004A"/>
    <w:rsid w:val="002C2D47"/>
    <w:rsid w:val="002D38A9"/>
    <w:rsid w:val="002F37A3"/>
    <w:rsid w:val="0030137B"/>
    <w:rsid w:val="00340882"/>
    <w:rsid w:val="00345F74"/>
    <w:rsid w:val="003563D0"/>
    <w:rsid w:val="00363161"/>
    <w:rsid w:val="00375AFD"/>
    <w:rsid w:val="00375D31"/>
    <w:rsid w:val="003924AF"/>
    <w:rsid w:val="00394402"/>
    <w:rsid w:val="003A7FBA"/>
    <w:rsid w:val="004049EA"/>
    <w:rsid w:val="00404B85"/>
    <w:rsid w:val="00411664"/>
    <w:rsid w:val="004332F3"/>
    <w:rsid w:val="004A3EC0"/>
    <w:rsid w:val="004A5B53"/>
    <w:rsid w:val="004E3320"/>
    <w:rsid w:val="0050221B"/>
    <w:rsid w:val="00507DF8"/>
    <w:rsid w:val="00531CE2"/>
    <w:rsid w:val="0053599C"/>
    <w:rsid w:val="00564078"/>
    <w:rsid w:val="00587E8B"/>
    <w:rsid w:val="005A623D"/>
    <w:rsid w:val="00602C67"/>
    <w:rsid w:val="00616A19"/>
    <w:rsid w:val="00622AEC"/>
    <w:rsid w:val="006361E5"/>
    <w:rsid w:val="00695ACC"/>
    <w:rsid w:val="006A3D7D"/>
    <w:rsid w:val="006D6BC6"/>
    <w:rsid w:val="00733378"/>
    <w:rsid w:val="007859C4"/>
    <w:rsid w:val="007A6542"/>
    <w:rsid w:val="007C3CBF"/>
    <w:rsid w:val="007C4E0B"/>
    <w:rsid w:val="007D718F"/>
    <w:rsid w:val="008151B5"/>
    <w:rsid w:val="00824BA4"/>
    <w:rsid w:val="0082754B"/>
    <w:rsid w:val="00831AA7"/>
    <w:rsid w:val="008A7974"/>
    <w:rsid w:val="008B0A66"/>
    <w:rsid w:val="008C325E"/>
    <w:rsid w:val="008D08C5"/>
    <w:rsid w:val="008D4A1C"/>
    <w:rsid w:val="00912853"/>
    <w:rsid w:val="009238A2"/>
    <w:rsid w:val="00933A6B"/>
    <w:rsid w:val="009402DA"/>
    <w:rsid w:val="0094066A"/>
    <w:rsid w:val="009431DF"/>
    <w:rsid w:val="00961598"/>
    <w:rsid w:val="00985208"/>
    <w:rsid w:val="0098735A"/>
    <w:rsid w:val="009A2015"/>
    <w:rsid w:val="009F72E9"/>
    <w:rsid w:val="00A14D66"/>
    <w:rsid w:val="00A23057"/>
    <w:rsid w:val="00A70B49"/>
    <w:rsid w:val="00AB0274"/>
    <w:rsid w:val="00AC0B63"/>
    <w:rsid w:val="00AC2256"/>
    <w:rsid w:val="00AE320C"/>
    <w:rsid w:val="00AE5B50"/>
    <w:rsid w:val="00AF1B29"/>
    <w:rsid w:val="00B326F1"/>
    <w:rsid w:val="00B65980"/>
    <w:rsid w:val="00B81EE8"/>
    <w:rsid w:val="00B9370A"/>
    <w:rsid w:val="00BE105B"/>
    <w:rsid w:val="00BE79B4"/>
    <w:rsid w:val="00C23440"/>
    <w:rsid w:val="00C61BB3"/>
    <w:rsid w:val="00CB4EA0"/>
    <w:rsid w:val="00CE38D1"/>
    <w:rsid w:val="00CE5124"/>
    <w:rsid w:val="00D10756"/>
    <w:rsid w:val="00D12E89"/>
    <w:rsid w:val="00D71852"/>
    <w:rsid w:val="00DC156C"/>
    <w:rsid w:val="00DF3D81"/>
    <w:rsid w:val="00DF5F7A"/>
    <w:rsid w:val="00E00F8E"/>
    <w:rsid w:val="00E43964"/>
    <w:rsid w:val="00EF37E4"/>
    <w:rsid w:val="00F00227"/>
    <w:rsid w:val="00F30495"/>
    <w:rsid w:val="00F47B50"/>
    <w:rsid w:val="00F55B5C"/>
    <w:rsid w:val="00F61CD9"/>
    <w:rsid w:val="00F92F3F"/>
    <w:rsid w:val="00F972A9"/>
    <w:rsid w:val="00FB79AA"/>
    <w:rsid w:val="00FC2C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webSettings.xml><?xml version="1.0" encoding="utf-8"?>
<w:webSettings xmlns:r="http://schemas.openxmlformats.org/officeDocument/2006/relationships" xmlns:w="http://schemas.openxmlformats.org/wordprocessingml/2006/main">
  <w:divs>
    <w:div w:id="2053757">
      <w:bodyDiv w:val="1"/>
      <w:marLeft w:val="0"/>
      <w:marRight w:val="0"/>
      <w:marTop w:val="0"/>
      <w:marBottom w:val="0"/>
      <w:divBdr>
        <w:top w:val="none" w:sz="0" w:space="0" w:color="auto"/>
        <w:left w:val="none" w:sz="0" w:space="0" w:color="auto"/>
        <w:bottom w:val="none" w:sz="0" w:space="0" w:color="auto"/>
        <w:right w:val="none" w:sz="0" w:space="0" w:color="auto"/>
      </w:divBdr>
    </w:div>
    <w:div w:id="9921115">
      <w:bodyDiv w:val="1"/>
      <w:marLeft w:val="0"/>
      <w:marRight w:val="0"/>
      <w:marTop w:val="0"/>
      <w:marBottom w:val="0"/>
      <w:divBdr>
        <w:top w:val="none" w:sz="0" w:space="0" w:color="auto"/>
        <w:left w:val="none" w:sz="0" w:space="0" w:color="auto"/>
        <w:bottom w:val="none" w:sz="0" w:space="0" w:color="auto"/>
        <w:right w:val="none" w:sz="0" w:space="0" w:color="auto"/>
      </w:divBdr>
    </w:div>
    <w:div w:id="52504199">
      <w:bodyDiv w:val="1"/>
      <w:marLeft w:val="0"/>
      <w:marRight w:val="0"/>
      <w:marTop w:val="0"/>
      <w:marBottom w:val="0"/>
      <w:divBdr>
        <w:top w:val="none" w:sz="0" w:space="0" w:color="auto"/>
        <w:left w:val="none" w:sz="0" w:space="0" w:color="auto"/>
        <w:bottom w:val="none" w:sz="0" w:space="0" w:color="auto"/>
        <w:right w:val="none" w:sz="0" w:space="0" w:color="auto"/>
      </w:divBdr>
    </w:div>
    <w:div w:id="100538608">
      <w:bodyDiv w:val="1"/>
      <w:marLeft w:val="0"/>
      <w:marRight w:val="0"/>
      <w:marTop w:val="0"/>
      <w:marBottom w:val="0"/>
      <w:divBdr>
        <w:top w:val="none" w:sz="0" w:space="0" w:color="auto"/>
        <w:left w:val="none" w:sz="0" w:space="0" w:color="auto"/>
        <w:bottom w:val="none" w:sz="0" w:space="0" w:color="auto"/>
        <w:right w:val="none" w:sz="0" w:space="0" w:color="auto"/>
      </w:divBdr>
    </w:div>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32614554">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632948783">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27739966">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165243480">
      <w:bodyDiv w:val="1"/>
      <w:marLeft w:val="0"/>
      <w:marRight w:val="0"/>
      <w:marTop w:val="0"/>
      <w:marBottom w:val="0"/>
      <w:divBdr>
        <w:top w:val="none" w:sz="0" w:space="0" w:color="auto"/>
        <w:left w:val="none" w:sz="0" w:space="0" w:color="auto"/>
        <w:bottom w:val="none" w:sz="0" w:space="0" w:color="auto"/>
        <w:right w:val="none" w:sz="0" w:space="0" w:color="auto"/>
      </w:divBdr>
    </w:div>
    <w:div w:id="1233783020">
      <w:bodyDiv w:val="1"/>
      <w:marLeft w:val="0"/>
      <w:marRight w:val="0"/>
      <w:marTop w:val="0"/>
      <w:marBottom w:val="0"/>
      <w:divBdr>
        <w:top w:val="none" w:sz="0" w:space="0" w:color="auto"/>
        <w:left w:val="none" w:sz="0" w:space="0" w:color="auto"/>
        <w:bottom w:val="none" w:sz="0" w:space="0" w:color="auto"/>
        <w:right w:val="none" w:sz="0" w:space="0" w:color="auto"/>
      </w:divBdr>
    </w:div>
    <w:div w:id="1299341117">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400709000">
      <w:bodyDiv w:val="1"/>
      <w:marLeft w:val="0"/>
      <w:marRight w:val="0"/>
      <w:marTop w:val="0"/>
      <w:marBottom w:val="0"/>
      <w:divBdr>
        <w:top w:val="none" w:sz="0" w:space="0" w:color="auto"/>
        <w:left w:val="none" w:sz="0" w:space="0" w:color="auto"/>
        <w:bottom w:val="none" w:sz="0" w:space="0" w:color="auto"/>
        <w:right w:val="none" w:sz="0" w:space="0" w:color="auto"/>
      </w:divBdr>
    </w:div>
    <w:div w:id="1414817843">
      <w:bodyDiv w:val="1"/>
      <w:marLeft w:val="0"/>
      <w:marRight w:val="0"/>
      <w:marTop w:val="0"/>
      <w:marBottom w:val="0"/>
      <w:divBdr>
        <w:top w:val="none" w:sz="0" w:space="0" w:color="auto"/>
        <w:left w:val="none" w:sz="0" w:space="0" w:color="auto"/>
        <w:bottom w:val="none" w:sz="0" w:space="0" w:color="auto"/>
        <w:right w:val="none" w:sz="0" w:space="0" w:color="auto"/>
      </w:divBdr>
    </w:div>
    <w:div w:id="1483083865">
      <w:bodyDiv w:val="1"/>
      <w:marLeft w:val="0"/>
      <w:marRight w:val="0"/>
      <w:marTop w:val="0"/>
      <w:marBottom w:val="0"/>
      <w:divBdr>
        <w:top w:val="none" w:sz="0" w:space="0" w:color="auto"/>
        <w:left w:val="none" w:sz="0" w:space="0" w:color="auto"/>
        <w:bottom w:val="none" w:sz="0" w:space="0" w:color="auto"/>
        <w:right w:val="none" w:sz="0" w:space="0" w:color="auto"/>
      </w:divBdr>
    </w:div>
    <w:div w:id="1484346112">
      <w:bodyDiv w:val="1"/>
      <w:marLeft w:val="0"/>
      <w:marRight w:val="0"/>
      <w:marTop w:val="0"/>
      <w:marBottom w:val="0"/>
      <w:divBdr>
        <w:top w:val="none" w:sz="0" w:space="0" w:color="auto"/>
        <w:left w:val="none" w:sz="0" w:space="0" w:color="auto"/>
        <w:bottom w:val="none" w:sz="0" w:space="0" w:color="auto"/>
        <w:right w:val="none" w:sz="0" w:space="0" w:color="auto"/>
      </w:divBdr>
    </w:div>
    <w:div w:id="1530020760">
      <w:bodyDiv w:val="1"/>
      <w:marLeft w:val="0"/>
      <w:marRight w:val="0"/>
      <w:marTop w:val="0"/>
      <w:marBottom w:val="0"/>
      <w:divBdr>
        <w:top w:val="none" w:sz="0" w:space="0" w:color="auto"/>
        <w:left w:val="none" w:sz="0" w:space="0" w:color="auto"/>
        <w:bottom w:val="none" w:sz="0" w:space="0" w:color="auto"/>
        <w:right w:val="none" w:sz="0" w:space="0" w:color="auto"/>
      </w:divBdr>
    </w:div>
    <w:div w:id="1609655364">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875576773">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01687646">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pport.microsoft.com/kb/q2462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q143474/" TargetMode="External"/><Relationship Id="rId5" Type="http://schemas.openxmlformats.org/officeDocument/2006/relationships/hyperlink" Target="http://support.microsoft.com/kb/25629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1949</TotalTime>
  <Pages>22</Pages>
  <Words>6125</Words>
  <Characters>33689</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28</cp:revision>
  <dcterms:created xsi:type="dcterms:W3CDTF">2012-05-20T19:21:00Z</dcterms:created>
  <dcterms:modified xsi:type="dcterms:W3CDTF">2013-02-20T23:00:00Z</dcterms:modified>
</cp:coreProperties>
</file>