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5B642B07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proofErr w:type="spellStart"/>
      <w:r w:rsidRPr="00FD639B">
        <w:rPr>
          <w:rFonts w:ascii="Consolas" w:hAnsi="Consolas"/>
          <w:b/>
        </w:rPr>
        <w:t>Petya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</w:t>
            </w:r>
            <w:bookmarkStart w:id="5" w:name="_GoBack"/>
            <w:bookmarkEnd w:id="5"/>
            <w:r w:rsidRPr="003744B9">
              <w:rPr>
                <w:rFonts w:ascii="Consolas" w:hAnsi="Consolas"/>
                <w:noProof/>
              </w:rPr>
              <w:t>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</w:t>
      </w:r>
      <w:proofErr w:type="gramStart"/>
      <w:r w:rsidRPr="00FD639B">
        <w:rPr>
          <w:rFonts w:ascii="Consolas" w:hAnsi="Consolas" w:cstheme="minorHAnsi"/>
          <w:b/>
        </w:rPr>
        <w:t>}:</w:t>
      </w:r>
      <w:proofErr w:type="gramEnd"/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FD639B">
        <w:rPr>
          <w:rFonts w:ascii="Consolas" w:hAnsi="Consolas" w:cstheme="minorHAnsi"/>
          <w:b/>
          <w:noProof/>
        </w:rPr>
        <w:t>ChangeAuthor</w:t>
      </w:r>
      <w:proofErr w:type="spellEnd"/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lastRenderedPageBreak/>
        <w:t>Articles 2.0</w:t>
      </w:r>
    </w:p>
    <w:p w14:paraId="2AE02A42" w14:textId="28624FB4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</w:t>
      </w:r>
      <w:r w:rsidRPr="00327C9F">
        <w:rPr>
          <w:rFonts w:ascii="Consolas" w:hAnsi="Consolas" w:cstheme="minorHAnsi"/>
          <w:b/>
        </w:rPr>
        <w:t xml:space="preserve">{title}, {content}, </w:t>
      </w:r>
      <w:proofErr w:type="gramStart"/>
      <w:r w:rsidRPr="00327C9F">
        <w:rPr>
          <w:rFonts w:ascii="Consolas" w:hAnsi="Consolas" w:cstheme="minorHAnsi"/>
          <w:b/>
        </w:rPr>
        <w:t>{</w:t>
      </w:r>
      <w:proofErr w:type="gramEnd"/>
      <w:r w:rsidRPr="00327C9F">
        <w:rPr>
          <w:rFonts w:ascii="Consolas" w:hAnsi="Consolas" w:cstheme="minorHAnsi"/>
          <w:b/>
        </w:rPr>
        <w:t>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</w:t>
      </w:r>
      <w:r w:rsidR="0028154A">
        <w:t>Print the articles.</w:t>
      </w:r>
      <w:r w:rsidRPr="007C4E6C">
        <w:t xml:space="preserve">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6A1ADC">
        <w:trPr>
          <w:trHeight w:val="4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368068AD" w:rsidR="007C4E6C" w:rsidRPr="007C4E6C" w:rsidRDefault="00B379AD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 xml:space="preserve">Science - planets: Bill </w:t>
            </w:r>
            <w:r w:rsidR="007C4E6C"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55E5F7AC" w:rsidR="007C4E6C" w:rsidRPr="007C4E6C" w:rsidRDefault="007C4E6C" w:rsidP="00AC426D">
            <w:pPr>
              <w:rPr>
                <w:rFonts w:ascii="Consolas" w:hAnsi="Consolas"/>
                <w:noProof/>
              </w:rPr>
            </w:pP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E62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title1 - C: author1</w:t>
            </w:r>
          </w:p>
          <w:p w14:paraId="7948C07B" w14:textId="77777777" w:rsidR="0028154A" w:rsidRPr="0028154A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title2 - B: author2</w:t>
            </w:r>
          </w:p>
          <w:p w14:paraId="00494F9C" w14:textId="770D2AB0" w:rsidR="007C4E6C" w:rsidRPr="007C4E6C" w:rsidRDefault="0028154A" w:rsidP="0028154A">
            <w:pPr>
              <w:rPr>
                <w:rFonts w:ascii="Consolas" w:hAnsi="Consolas"/>
                <w:noProof/>
              </w:rPr>
            </w:pPr>
            <w:r w:rsidRPr="0028154A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8DC4D" w14:textId="77777777" w:rsidR="003F4937" w:rsidRDefault="003F4937" w:rsidP="008068A2">
      <w:pPr>
        <w:spacing w:after="0" w:line="240" w:lineRule="auto"/>
      </w:pPr>
      <w:r>
        <w:separator/>
      </w:r>
    </w:p>
  </w:endnote>
  <w:endnote w:type="continuationSeparator" w:id="0">
    <w:p w14:paraId="21D4380D" w14:textId="77777777" w:rsidR="003F4937" w:rsidRDefault="003F49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73D78" w14:textId="77777777" w:rsidR="003F4937" w:rsidRDefault="003F4937" w:rsidP="008068A2">
      <w:pPr>
        <w:spacing w:after="0" w:line="240" w:lineRule="auto"/>
      </w:pPr>
      <w:r>
        <w:separator/>
      </w:r>
    </w:p>
  </w:footnote>
  <w:footnote w:type="continuationSeparator" w:id="0">
    <w:p w14:paraId="23A3027A" w14:textId="77777777" w:rsidR="003F4937" w:rsidRDefault="003F49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AUAFxobB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2022-03-31T13:43:00Z</dcterms:modified>
  <cp:category>programming; education; software engineering; software development</cp:category>
</cp:coreProperties>
</file>