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B26" w:rsidRDefault="002655F0" w:rsidP="001E4B26">
      <w:pPr>
        <w:jc w:val="center"/>
        <w:rPr>
          <w:b/>
          <w:bCs/>
          <w:sz w:val="28"/>
        </w:rPr>
      </w:pPr>
      <w:r>
        <w:rPr>
          <w:rFonts w:hint="eastAsia"/>
          <w:b/>
          <w:bCs/>
          <w:sz w:val="28"/>
        </w:rPr>
        <w:t>北京科技大学</w:t>
      </w:r>
    </w:p>
    <w:p w:rsidR="002655F0" w:rsidRPr="001E4B26" w:rsidRDefault="00D95F66" w:rsidP="001E4B26">
      <w:pPr>
        <w:jc w:val="center"/>
        <w:rPr>
          <w:b/>
          <w:bCs/>
          <w:sz w:val="28"/>
        </w:rPr>
      </w:pPr>
      <w:r>
        <w:rPr>
          <w:rFonts w:hint="eastAsia"/>
          <w:b/>
          <w:bCs/>
          <w:sz w:val="28"/>
        </w:rPr>
        <w:t>本科</w:t>
      </w:r>
      <w:r w:rsidR="002655F0">
        <w:rPr>
          <w:rFonts w:hint="eastAsia"/>
          <w:b/>
          <w:bCs/>
          <w:sz w:val="28"/>
        </w:rPr>
        <w:t>生</w:t>
      </w:r>
      <w:r w:rsidR="001E4B26">
        <w:rPr>
          <w:rFonts w:hint="eastAsia"/>
          <w:b/>
          <w:bCs/>
          <w:sz w:val="28"/>
        </w:rPr>
        <w:t>毕业设计（论文）</w:t>
      </w:r>
      <w:r w:rsidR="002655F0">
        <w:rPr>
          <w:rFonts w:hint="eastAsia"/>
          <w:b/>
          <w:bCs/>
          <w:sz w:val="28"/>
        </w:rPr>
        <w:t>中期</w:t>
      </w:r>
      <w:r w:rsidR="001E4B26">
        <w:rPr>
          <w:rFonts w:hint="eastAsia"/>
          <w:b/>
          <w:bCs/>
          <w:sz w:val="28"/>
        </w:rPr>
        <w:t>检查</w:t>
      </w:r>
      <w:r w:rsidR="002655F0">
        <w:rPr>
          <w:rFonts w:hint="eastAsia"/>
          <w:b/>
          <w:bCs/>
          <w:sz w:val="28"/>
        </w:rPr>
        <w:t>表</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20"/>
        <w:gridCol w:w="1080"/>
        <w:gridCol w:w="1620"/>
        <w:gridCol w:w="1309"/>
        <w:gridCol w:w="1931"/>
      </w:tblGrid>
      <w:tr w:rsidR="002655F0" w:rsidTr="005D041C">
        <w:trPr>
          <w:trHeight w:val="630"/>
        </w:trPr>
        <w:tc>
          <w:tcPr>
            <w:tcW w:w="1188" w:type="dxa"/>
            <w:vAlign w:val="center"/>
          </w:tcPr>
          <w:p w:rsidR="002655F0" w:rsidRDefault="002655F0" w:rsidP="005D041C">
            <w:pPr>
              <w:jc w:val="center"/>
            </w:pPr>
            <w:r>
              <w:rPr>
                <w:rFonts w:hint="eastAsia"/>
              </w:rPr>
              <w:t>学</w:t>
            </w:r>
            <w:r>
              <w:rPr>
                <w:rFonts w:hint="eastAsia"/>
              </w:rPr>
              <w:t xml:space="preserve">  </w:t>
            </w:r>
            <w:r>
              <w:rPr>
                <w:rFonts w:hint="eastAsia"/>
              </w:rPr>
              <w:t>院</w:t>
            </w:r>
          </w:p>
        </w:tc>
        <w:tc>
          <w:tcPr>
            <w:tcW w:w="1620" w:type="dxa"/>
            <w:vAlign w:val="center"/>
          </w:tcPr>
          <w:p w:rsidR="002655F0" w:rsidRDefault="00913B81" w:rsidP="005D041C">
            <w:pPr>
              <w:jc w:val="center"/>
            </w:pPr>
            <w:r>
              <w:rPr>
                <w:rFonts w:hint="eastAsia"/>
              </w:rPr>
              <w:t>机械工程学院</w:t>
            </w:r>
          </w:p>
        </w:tc>
        <w:tc>
          <w:tcPr>
            <w:tcW w:w="1080" w:type="dxa"/>
            <w:vAlign w:val="center"/>
          </w:tcPr>
          <w:p w:rsidR="002655F0" w:rsidRDefault="00F57858" w:rsidP="00F57858">
            <w:pPr>
              <w:jc w:val="center"/>
            </w:pPr>
            <w:r>
              <w:rPr>
                <w:rFonts w:hint="eastAsia"/>
              </w:rPr>
              <w:t>系（</w:t>
            </w:r>
            <w:r w:rsidR="002655F0">
              <w:rPr>
                <w:rFonts w:hint="eastAsia"/>
              </w:rPr>
              <w:t>所</w:t>
            </w:r>
            <w:r>
              <w:rPr>
                <w:rFonts w:hint="eastAsia"/>
              </w:rPr>
              <w:t>）</w:t>
            </w:r>
          </w:p>
        </w:tc>
        <w:tc>
          <w:tcPr>
            <w:tcW w:w="1620" w:type="dxa"/>
            <w:vAlign w:val="center"/>
          </w:tcPr>
          <w:p w:rsidR="002655F0" w:rsidRDefault="002B6DA5" w:rsidP="005D041C">
            <w:pPr>
              <w:jc w:val="center"/>
            </w:pPr>
            <w:r>
              <w:rPr>
                <w:rFonts w:hint="eastAsia"/>
              </w:rPr>
              <w:t>机械控制工程</w:t>
            </w:r>
            <w:bookmarkStart w:id="0" w:name="_GoBack"/>
            <w:bookmarkEnd w:id="0"/>
          </w:p>
        </w:tc>
        <w:tc>
          <w:tcPr>
            <w:tcW w:w="1309" w:type="dxa"/>
            <w:vAlign w:val="center"/>
          </w:tcPr>
          <w:p w:rsidR="002655F0" w:rsidRDefault="002655F0" w:rsidP="005D041C">
            <w:pPr>
              <w:jc w:val="center"/>
            </w:pPr>
            <w:r>
              <w:rPr>
                <w:rFonts w:hint="eastAsia"/>
              </w:rPr>
              <w:t>专</w:t>
            </w:r>
            <w:r>
              <w:rPr>
                <w:rFonts w:hint="eastAsia"/>
              </w:rPr>
              <w:t xml:space="preserve">  </w:t>
            </w:r>
            <w:r>
              <w:rPr>
                <w:rFonts w:hint="eastAsia"/>
              </w:rPr>
              <w:t>业</w:t>
            </w:r>
          </w:p>
        </w:tc>
        <w:tc>
          <w:tcPr>
            <w:tcW w:w="1931" w:type="dxa"/>
            <w:vAlign w:val="center"/>
          </w:tcPr>
          <w:p w:rsidR="002655F0" w:rsidRDefault="00913B81" w:rsidP="005D041C">
            <w:pPr>
              <w:jc w:val="center"/>
            </w:pPr>
            <w:r>
              <w:rPr>
                <w:rFonts w:hint="eastAsia"/>
              </w:rPr>
              <w:t>机械工程</w:t>
            </w:r>
          </w:p>
        </w:tc>
      </w:tr>
      <w:tr w:rsidR="002655F0" w:rsidTr="005D041C">
        <w:trPr>
          <w:trHeight w:val="630"/>
        </w:trPr>
        <w:tc>
          <w:tcPr>
            <w:tcW w:w="1188" w:type="dxa"/>
            <w:vAlign w:val="center"/>
          </w:tcPr>
          <w:p w:rsidR="002655F0" w:rsidRDefault="00D95F66" w:rsidP="005D041C">
            <w:pPr>
              <w:jc w:val="center"/>
            </w:pPr>
            <w:r>
              <w:rPr>
                <w:rFonts w:hint="eastAsia"/>
              </w:rPr>
              <w:t>本科</w:t>
            </w:r>
            <w:r w:rsidR="002655F0">
              <w:rPr>
                <w:rFonts w:hint="eastAsia"/>
              </w:rPr>
              <w:t>生</w:t>
            </w:r>
          </w:p>
          <w:p w:rsidR="002655F0" w:rsidRDefault="002655F0" w:rsidP="005D041C">
            <w:pPr>
              <w:jc w:val="center"/>
            </w:pPr>
            <w:r>
              <w:rPr>
                <w:rFonts w:hint="eastAsia"/>
              </w:rPr>
              <w:t>姓</w:t>
            </w:r>
            <w:r>
              <w:rPr>
                <w:rFonts w:hint="eastAsia"/>
              </w:rPr>
              <w:t xml:space="preserve">  </w:t>
            </w:r>
            <w:r>
              <w:rPr>
                <w:rFonts w:hint="eastAsia"/>
              </w:rPr>
              <w:t>名</w:t>
            </w:r>
          </w:p>
        </w:tc>
        <w:tc>
          <w:tcPr>
            <w:tcW w:w="1620" w:type="dxa"/>
            <w:vAlign w:val="center"/>
          </w:tcPr>
          <w:p w:rsidR="002655F0" w:rsidRDefault="00913B81" w:rsidP="005D041C">
            <w:pPr>
              <w:jc w:val="center"/>
            </w:pPr>
            <w:r>
              <w:rPr>
                <w:rFonts w:hint="eastAsia"/>
              </w:rPr>
              <w:t>谌能杰</w:t>
            </w:r>
          </w:p>
        </w:tc>
        <w:tc>
          <w:tcPr>
            <w:tcW w:w="1080" w:type="dxa"/>
            <w:vAlign w:val="center"/>
          </w:tcPr>
          <w:p w:rsidR="002655F0" w:rsidRDefault="002655F0" w:rsidP="005D041C">
            <w:pPr>
              <w:jc w:val="center"/>
            </w:pPr>
            <w:r>
              <w:rPr>
                <w:rFonts w:hint="eastAsia"/>
              </w:rPr>
              <w:t>学</w:t>
            </w:r>
            <w:r>
              <w:rPr>
                <w:rFonts w:hint="eastAsia"/>
              </w:rPr>
              <w:t xml:space="preserve">  </w:t>
            </w:r>
            <w:r>
              <w:rPr>
                <w:rFonts w:hint="eastAsia"/>
              </w:rPr>
              <w:t>号</w:t>
            </w:r>
          </w:p>
        </w:tc>
        <w:tc>
          <w:tcPr>
            <w:tcW w:w="1620" w:type="dxa"/>
            <w:vAlign w:val="center"/>
          </w:tcPr>
          <w:p w:rsidR="002655F0" w:rsidRDefault="00913B81" w:rsidP="005D041C">
            <w:pPr>
              <w:jc w:val="center"/>
            </w:pPr>
            <w:r>
              <w:rPr>
                <w:rFonts w:hint="eastAsia"/>
              </w:rPr>
              <w:t>4</w:t>
            </w:r>
            <w:r>
              <w:t>1504124</w:t>
            </w:r>
          </w:p>
        </w:tc>
        <w:tc>
          <w:tcPr>
            <w:tcW w:w="1309" w:type="dxa"/>
            <w:vAlign w:val="center"/>
          </w:tcPr>
          <w:p w:rsidR="002655F0" w:rsidRDefault="002655F0" w:rsidP="005D041C">
            <w:pPr>
              <w:jc w:val="center"/>
            </w:pPr>
            <w:r>
              <w:rPr>
                <w:rFonts w:hint="eastAsia"/>
              </w:rPr>
              <w:t>导师姓名</w:t>
            </w:r>
          </w:p>
          <w:p w:rsidR="002655F0" w:rsidRDefault="002655F0" w:rsidP="005D041C">
            <w:pPr>
              <w:jc w:val="center"/>
            </w:pPr>
            <w:r>
              <w:rPr>
                <w:rFonts w:hint="eastAsia"/>
              </w:rPr>
              <w:t>及</w:t>
            </w:r>
            <w:r>
              <w:rPr>
                <w:rFonts w:hint="eastAsia"/>
              </w:rPr>
              <w:t xml:space="preserve"> </w:t>
            </w:r>
            <w:r>
              <w:rPr>
                <w:rFonts w:hint="eastAsia"/>
              </w:rPr>
              <w:t>职</w:t>
            </w:r>
            <w:r>
              <w:rPr>
                <w:rFonts w:hint="eastAsia"/>
              </w:rPr>
              <w:t xml:space="preserve"> </w:t>
            </w:r>
            <w:r>
              <w:rPr>
                <w:rFonts w:hint="eastAsia"/>
              </w:rPr>
              <w:t>称</w:t>
            </w:r>
          </w:p>
        </w:tc>
        <w:tc>
          <w:tcPr>
            <w:tcW w:w="1931" w:type="dxa"/>
            <w:vAlign w:val="center"/>
          </w:tcPr>
          <w:p w:rsidR="002655F0" w:rsidRDefault="00913B81" w:rsidP="005D041C">
            <w:pPr>
              <w:jc w:val="center"/>
            </w:pPr>
            <w:r>
              <w:rPr>
                <w:rFonts w:hint="eastAsia"/>
              </w:rPr>
              <w:t>朱冬梅</w:t>
            </w:r>
            <w:r>
              <w:br/>
            </w:r>
            <w:r>
              <w:rPr>
                <w:rFonts w:hint="eastAsia"/>
              </w:rPr>
              <w:t>副教授</w:t>
            </w:r>
          </w:p>
        </w:tc>
      </w:tr>
      <w:tr w:rsidR="002655F0" w:rsidTr="005D041C">
        <w:trPr>
          <w:cantSplit/>
          <w:trHeight w:val="630"/>
        </w:trPr>
        <w:tc>
          <w:tcPr>
            <w:tcW w:w="1188" w:type="dxa"/>
            <w:vAlign w:val="center"/>
          </w:tcPr>
          <w:p w:rsidR="002655F0" w:rsidRDefault="002655F0" w:rsidP="005D041C">
            <w:pPr>
              <w:jc w:val="center"/>
            </w:pPr>
            <w:r>
              <w:rPr>
                <w:rFonts w:hint="eastAsia"/>
              </w:rPr>
              <w:t>论文题目</w:t>
            </w:r>
          </w:p>
        </w:tc>
        <w:tc>
          <w:tcPr>
            <w:tcW w:w="7560" w:type="dxa"/>
            <w:gridSpan w:val="5"/>
            <w:vAlign w:val="center"/>
          </w:tcPr>
          <w:p w:rsidR="002655F0" w:rsidRDefault="00913B81" w:rsidP="005D041C">
            <w:pPr>
              <w:jc w:val="center"/>
            </w:pPr>
            <w:r w:rsidRPr="00913B81">
              <w:rPr>
                <w:rFonts w:hint="eastAsia"/>
              </w:rPr>
              <w:t>攀爬仿生机器人设计</w:t>
            </w:r>
          </w:p>
        </w:tc>
      </w:tr>
      <w:tr w:rsidR="002655F0" w:rsidTr="005D041C">
        <w:trPr>
          <w:cantSplit/>
        </w:trPr>
        <w:tc>
          <w:tcPr>
            <w:tcW w:w="8748" w:type="dxa"/>
            <w:gridSpan w:val="6"/>
            <w:tcBorders>
              <w:right w:val="single" w:sz="4" w:space="0" w:color="auto"/>
            </w:tcBorders>
            <w:vAlign w:val="center"/>
          </w:tcPr>
          <w:p w:rsidR="00E90DC5" w:rsidRDefault="00933A2C" w:rsidP="00E90DC5">
            <w:pPr>
              <w:pStyle w:val="a5"/>
              <w:numPr>
                <w:ilvl w:val="0"/>
                <w:numId w:val="5"/>
              </w:numPr>
              <w:ind w:firstLineChars="0"/>
            </w:pPr>
            <w:r>
              <w:rPr>
                <w:rFonts w:hint="eastAsia"/>
              </w:rPr>
              <w:lastRenderedPageBreak/>
              <w:t>选题及文献查阅</w:t>
            </w:r>
          </w:p>
          <w:p w:rsidR="00933A2C" w:rsidRDefault="00933A2C" w:rsidP="00CE2745">
            <w:pPr>
              <w:ind w:firstLineChars="200" w:firstLine="420"/>
            </w:pPr>
            <w:r>
              <w:rPr>
                <w:rFonts w:hint="eastAsia"/>
              </w:rPr>
              <w:t>毕业设计前三周，通过结合自身课程学习情况，并与毕设指导老师朱冬梅老师充分沟通后选定毕设题目为：攀爬仿生机器人设计。然后以此题目为核心进行大量的国内外文献查阅和相关机器人项目的调查研究。期间查阅中文文献</w:t>
            </w:r>
            <w:r w:rsidR="00862163">
              <w:rPr>
                <w:rFonts w:hint="eastAsia"/>
              </w:rPr>
              <w:t>9</w:t>
            </w:r>
            <w:r>
              <w:rPr>
                <w:rFonts w:hint="eastAsia"/>
              </w:rPr>
              <w:t>篇，国外期刊、会议文献</w:t>
            </w:r>
            <w:r w:rsidR="00862163">
              <w:t>3</w:t>
            </w:r>
            <w:r>
              <w:rPr>
                <w:rFonts w:hint="eastAsia"/>
              </w:rPr>
              <w:t>篇。所调查研究的国内外机器人项目包括：</w:t>
            </w:r>
            <w:r w:rsidR="00862163">
              <w:rPr>
                <w:rFonts w:hint="eastAsia"/>
              </w:rPr>
              <w:t>波妞玻璃清洁机器人</w:t>
            </w:r>
            <w:r>
              <w:rPr>
                <w:rFonts w:hint="eastAsia"/>
              </w:rPr>
              <w:t>、</w:t>
            </w:r>
            <w:r w:rsidR="00862163">
              <w:rPr>
                <w:rFonts w:hint="eastAsia"/>
              </w:rPr>
              <w:t>波士顿动力壁虎机器人</w:t>
            </w:r>
            <w:r>
              <w:rPr>
                <w:rFonts w:hint="eastAsia"/>
              </w:rPr>
              <w:t>、</w:t>
            </w:r>
            <w:r w:rsidR="00862163">
              <w:rPr>
                <w:rFonts w:hint="eastAsia"/>
              </w:rPr>
              <w:t>神行者机器人</w:t>
            </w:r>
            <w:r>
              <w:rPr>
                <w:rFonts w:hint="eastAsia"/>
              </w:rPr>
              <w:t>等多个国内外相对前沿的机器人工程项目。</w:t>
            </w:r>
          </w:p>
          <w:p w:rsidR="00E90DC5" w:rsidRDefault="00933A2C" w:rsidP="00E90DC5">
            <w:pPr>
              <w:pStyle w:val="a5"/>
              <w:numPr>
                <w:ilvl w:val="0"/>
                <w:numId w:val="5"/>
              </w:numPr>
              <w:ind w:firstLineChars="0"/>
            </w:pPr>
            <w:r>
              <w:rPr>
                <w:rFonts w:hint="eastAsia"/>
              </w:rPr>
              <w:t>开题报告及文献翻译</w:t>
            </w:r>
          </w:p>
          <w:p w:rsidR="00933A2C" w:rsidRDefault="00933A2C" w:rsidP="00CE2745">
            <w:pPr>
              <w:ind w:firstLineChars="200" w:firstLine="420"/>
            </w:pPr>
            <w:r>
              <w:rPr>
                <w:rFonts w:hint="eastAsia"/>
              </w:rPr>
              <w:t>毕业设计第四周，根据对科研文献的理解及所调查研究机器人项目的</w:t>
            </w:r>
            <w:r w:rsidR="002936F7">
              <w:rPr>
                <w:rFonts w:hint="eastAsia"/>
              </w:rPr>
              <w:t>调研结果</w:t>
            </w:r>
            <w:r>
              <w:rPr>
                <w:rFonts w:hint="eastAsia"/>
              </w:rPr>
              <w:t>，就</w:t>
            </w:r>
            <w:r w:rsidR="002936F7">
              <w:rPr>
                <w:rFonts w:hint="eastAsia"/>
              </w:rPr>
              <w:t>攀爬仿生机器人课题背景研究及意义、国内外仿生机器人发展、国内外攀爬机器人简介及应用实例等方面进行了大致的总结与分析，引用中外期刊会议文献</w:t>
            </w:r>
            <w:r w:rsidR="002936F7">
              <w:rPr>
                <w:rFonts w:hint="eastAsia"/>
              </w:rPr>
              <w:t>1</w:t>
            </w:r>
            <w:r w:rsidR="002936F7">
              <w:t>2</w:t>
            </w:r>
            <w:r w:rsidR="002936F7">
              <w:rPr>
                <w:rFonts w:hint="eastAsia"/>
              </w:rPr>
              <w:t>篇，完成了约</w:t>
            </w:r>
            <w:r w:rsidR="002936F7">
              <w:rPr>
                <w:rFonts w:hint="eastAsia"/>
              </w:rPr>
              <w:t>3</w:t>
            </w:r>
            <w:r w:rsidR="002936F7">
              <w:t>000</w:t>
            </w:r>
            <w:r w:rsidR="002936F7">
              <w:rPr>
                <w:rFonts w:hint="eastAsia"/>
              </w:rPr>
              <w:t>字的《毕业设计开题报告》。</w:t>
            </w:r>
          </w:p>
          <w:p w:rsidR="00CE2745" w:rsidRDefault="002936F7" w:rsidP="00E90DC5">
            <w:pPr>
              <w:pStyle w:val="a5"/>
              <w:numPr>
                <w:ilvl w:val="0"/>
                <w:numId w:val="5"/>
              </w:numPr>
              <w:ind w:firstLineChars="0"/>
            </w:pPr>
            <w:r>
              <w:rPr>
                <w:rFonts w:hint="eastAsia"/>
              </w:rPr>
              <w:t>方案设计及参数计算</w:t>
            </w:r>
          </w:p>
          <w:p w:rsidR="00CE2745" w:rsidRDefault="002936F7" w:rsidP="00CE2745">
            <w:pPr>
              <w:ind w:firstLineChars="200" w:firstLine="420"/>
            </w:pPr>
            <w:r>
              <w:rPr>
                <w:rFonts w:hint="eastAsia"/>
              </w:rPr>
              <w:t>毕业设计第五周，针对攀爬仿生机器人的主体结构，基本确定以“壁虎”为设计原型，采用多关节（单腿包含</w:t>
            </w:r>
            <w:r>
              <w:t>3</w:t>
            </w:r>
            <w:r>
              <w:rPr>
                <w:rFonts w:hint="eastAsia"/>
              </w:rPr>
              <w:t>个自由度）四足机器人的设计思路，辅助以专门设计的墙面攀爬辅助机构实现机器人墙面攀爬功能。在墙面攀爬辅助机构的选取和设计上，同样部分参考了壁虎</w:t>
            </w:r>
            <w:r w:rsidR="007952A0">
              <w:rPr>
                <w:rFonts w:hint="eastAsia"/>
              </w:rPr>
              <w:t>足端吸附支撑躯干的生理结构，计划采用气动真空负压吸盘作为机器人足端的设计思路。在确定设计思路后，便开始进行机器人整体建模和原理验证的工作。具体设计思路及准则如下：</w:t>
            </w:r>
          </w:p>
          <w:p w:rsidR="00CE2745" w:rsidRDefault="007952A0" w:rsidP="00CE2745">
            <w:pPr>
              <w:ind w:firstLineChars="200" w:firstLine="420"/>
            </w:pPr>
            <w:r>
              <w:rPr>
                <w:rFonts w:hint="eastAsia"/>
              </w:rPr>
              <w:t>整体尺寸设计</w:t>
            </w:r>
          </w:p>
          <w:p w:rsidR="00677E19" w:rsidRDefault="007952A0" w:rsidP="00CE2745">
            <w:pPr>
              <w:ind w:firstLineChars="200" w:firstLine="420"/>
            </w:pPr>
            <w:r>
              <w:rPr>
                <w:rFonts w:hint="eastAsia"/>
              </w:rPr>
              <w:t>本次设计的攀爬机器人主要计划用于高空清洁作业及高空特种应用方向，机器人的设计难点主要集中在机器人如何克服自身重力吸附于墙面，并具备一定的辅助机构（如清洁机构等执行部件）承载能力。所以在整体尺寸设计上，参照了市面上成型的玻璃清洁机器人整体尺寸，同时在</w:t>
            </w:r>
            <w:r w:rsidR="00677E19">
              <w:rPr>
                <w:rFonts w:hint="eastAsia"/>
              </w:rPr>
              <w:t>腿部设计的过程中让其尽量远离机器人躯干几何中心，从而使机器人具备更大的背部、腹部面积用于辅助机构的安装。</w:t>
            </w:r>
          </w:p>
          <w:p w:rsidR="00677E19" w:rsidRDefault="00677E19" w:rsidP="00CE2745">
            <w:pPr>
              <w:ind w:firstLineChars="200" w:firstLine="420"/>
            </w:pPr>
            <w:r>
              <w:rPr>
                <w:rFonts w:hint="eastAsia"/>
              </w:rPr>
              <w:t>攀附原理设计</w:t>
            </w:r>
          </w:p>
          <w:p w:rsidR="00CE2745" w:rsidRDefault="00677E19" w:rsidP="00CE2745">
            <w:pPr>
              <w:ind w:firstLineChars="200" w:firstLine="420"/>
            </w:pPr>
            <w:r>
              <w:rPr>
                <w:rFonts w:hint="eastAsia"/>
              </w:rPr>
              <w:t>在攀附原理的设计上，初步采用气动负压真空吸盘作为机器人足端的设计思路。使用高压气源配合电磁阀、单向阀等气动元件组成气压通路，并作用于真空发生器，使其产生可控的真空负压吸力。再通过气管连接至足端橡胶吸盘，使得机器人在足端贴合垂直墙面时可以依靠真空负压吸力吸附于墙体表面，并通过关节构件及关节动力舵机提供支撑，从而使得整个机器人主体能稳定吸附于墙体表面。</w:t>
            </w:r>
          </w:p>
          <w:p w:rsidR="002655F0" w:rsidRDefault="00CE2745" w:rsidP="00CE2745">
            <w:pPr>
              <w:ind w:firstLineChars="200" w:firstLine="420"/>
            </w:pPr>
            <w:r>
              <w:rPr>
                <w:rFonts w:hint="eastAsia"/>
              </w:rPr>
              <w:t>在确定了主要设计思路及设计准则后，便开始进行相应的方案参数计算。第一个版本的攀爬仿生机器人方案参数计算主要针对真空吸附原理克服机器人整体重力的参数计算。大致可以分为以下几个部分：</w:t>
            </w:r>
          </w:p>
          <w:p w:rsidR="00CE2745" w:rsidRDefault="00CE2745" w:rsidP="00CE2745">
            <w:pPr>
              <w:ind w:firstLineChars="200" w:firstLine="420"/>
            </w:pPr>
            <w:r>
              <w:rPr>
                <w:rFonts w:hint="eastAsia"/>
              </w:rPr>
              <w:t>机器人整体质量预估</w:t>
            </w:r>
          </w:p>
          <w:p w:rsidR="00CE2745" w:rsidRDefault="00CE2745" w:rsidP="00CE2745">
            <w:pPr>
              <w:ind w:firstLineChars="200" w:firstLine="420"/>
            </w:pPr>
            <w:r>
              <w:rPr>
                <w:rFonts w:hint="eastAsia"/>
              </w:rPr>
              <w:t>足端真空吸盘面积计算及校核</w:t>
            </w:r>
          </w:p>
          <w:p w:rsidR="00CE2745" w:rsidRDefault="00CE2745" w:rsidP="00CE2745">
            <w:pPr>
              <w:ind w:firstLineChars="200" w:firstLine="420"/>
            </w:pPr>
            <w:r>
              <w:rPr>
                <w:rFonts w:hint="eastAsia"/>
              </w:rPr>
              <w:t>高压气源压力范围计算</w:t>
            </w:r>
          </w:p>
          <w:p w:rsidR="00CE2745" w:rsidRDefault="00CE2745" w:rsidP="00CE2745">
            <w:pPr>
              <w:ind w:firstLineChars="200" w:firstLine="420"/>
            </w:pPr>
            <w:r>
              <w:rPr>
                <w:rFonts w:hint="eastAsia"/>
              </w:rPr>
              <w:t>气动系统供压可调范围计算</w:t>
            </w:r>
          </w:p>
          <w:p w:rsidR="00CE2745" w:rsidRDefault="00CE2745" w:rsidP="00CE2745">
            <w:pPr>
              <w:ind w:firstLineChars="200" w:firstLine="420"/>
            </w:pPr>
            <w:r>
              <w:rPr>
                <w:rFonts w:hint="eastAsia"/>
              </w:rPr>
              <w:t>在完成以上主要参数计算后，根据计算结果选用合适的标准化零件，对标准零件无法满足设计需求或无标准零件的部分进行非标准化设计。然后利用</w:t>
            </w:r>
            <w:r>
              <w:t>SolidWorks</w:t>
            </w:r>
            <w:r>
              <w:rPr>
                <w:rFonts w:hint="eastAsia"/>
              </w:rPr>
              <w:t>三维建模软件进行机器人</w:t>
            </w:r>
            <w:r w:rsidR="00E90DC5">
              <w:rPr>
                <w:rFonts w:hint="eastAsia"/>
              </w:rPr>
              <w:t>零件建模、部件装配、整体装配等步骤。</w:t>
            </w:r>
          </w:p>
          <w:p w:rsidR="00E90DC5" w:rsidRDefault="00E90DC5" w:rsidP="00CE2745">
            <w:pPr>
              <w:ind w:firstLineChars="200" w:firstLine="420"/>
            </w:pPr>
            <w:r>
              <w:rPr>
                <w:rFonts w:hint="eastAsia"/>
              </w:rPr>
              <w:t>毕业设计第六周，针对第五周的方案设计及原理验证工作进行总结。主要总结为以下几个问题：</w:t>
            </w:r>
          </w:p>
          <w:p w:rsidR="00E90DC5" w:rsidRDefault="00E90DC5" w:rsidP="00E90DC5">
            <w:pPr>
              <w:pStyle w:val="a5"/>
              <w:numPr>
                <w:ilvl w:val="0"/>
                <w:numId w:val="4"/>
              </w:numPr>
              <w:ind w:firstLineChars="0"/>
            </w:pPr>
            <w:r>
              <w:rPr>
                <w:rFonts w:hint="eastAsia"/>
              </w:rPr>
              <w:t>市面上常见的气动零部件普遍体积、质量较大，对机器人整体尺寸设计和质量预估产生了较为负面的影响。</w:t>
            </w:r>
          </w:p>
          <w:p w:rsidR="002655F0" w:rsidRDefault="00E90DC5" w:rsidP="005D041C">
            <w:pPr>
              <w:pStyle w:val="a5"/>
              <w:numPr>
                <w:ilvl w:val="0"/>
                <w:numId w:val="4"/>
              </w:numPr>
              <w:ind w:firstLineChars="0"/>
            </w:pPr>
            <w:r>
              <w:rPr>
                <w:rFonts w:hint="eastAsia"/>
              </w:rPr>
              <w:t>设计方案所采用的橡胶真空吸盘对吸附表面光滑度要求严格，在普通墙面上难以提供合适的真空负压吸附力。</w:t>
            </w:r>
          </w:p>
          <w:p w:rsidR="001F2053" w:rsidRDefault="001F2053" w:rsidP="005D041C"/>
          <w:p w:rsidR="001F2053" w:rsidRDefault="001F2053" w:rsidP="005D041C"/>
          <w:p w:rsidR="002655F0" w:rsidRDefault="002655F0" w:rsidP="005D041C"/>
          <w:p w:rsidR="002655F0" w:rsidRDefault="002655F0" w:rsidP="005D041C"/>
          <w:p w:rsidR="002655F0" w:rsidRDefault="002655F0" w:rsidP="005D041C"/>
          <w:p w:rsidR="00D95F66" w:rsidRDefault="00D95F66" w:rsidP="005D041C"/>
          <w:p w:rsidR="00D95F66" w:rsidRDefault="00D95F66" w:rsidP="005D041C"/>
          <w:p w:rsidR="002655F0" w:rsidRDefault="002655F0" w:rsidP="005D041C"/>
          <w:p w:rsidR="002655F0" w:rsidRDefault="002655F0" w:rsidP="005D041C"/>
          <w:p w:rsidR="00D95F66" w:rsidRDefault="00D95F66" w:rsidP="005D041C"/>
          <w:p w:rsidR="00D95F66" w:rsidRDefault="00D95F66" w:rsidP="005D041C"/>
          <w:p w:rsidR="00D95F66" w:rsidRDefault="00D95F66" w:rsidP="005D041C"/>
          <w:p w:rsidR="00D95F66" w:rsidRDefault="00D95F66" w:rsidP="005D041C"/>
          <w:p w:rsidR="002655F0" w:rsidRDefault="002655F0" w:rsidP="005D041C"/>
          <w:p w:rsidR="00D95F66" w:rsidRDefault="00D95F66" w:rsidP="005D041C"/>
          <w:p w:rsidR="002655F0" w:rsidRDefault="002655F0" w:rsidP="005D041C"/>
          <w:p w:rsidR="002655F0" w:rsidRDefault="002655F0" w:rsidP="005D041C"/>
          <w:p w:rsidR="002655F0" w:rsidRDefault="002655F0" w:rsidP="005D041C"/>
        </w:tc>
      </w:tr>
      <w:tr w:rsidR="00E90DC5" w:rsidTr="005D041C">
        <w:trPr>
          <w:cantSplit/>
        </w:trPr>
        <w:tc>
          <w:tcPr>
            <w:tcW w:w="8748" w:type="dxa"/>
            <w:gridSpan w:val="6"/>
            <w:tcBorders>
              <w:right w:val="single" w:sz="4" w:space="0" w:color="auto"/>
            </w:tcBorders>
            <w:vAlign w:val="center"/>
          </w:tcPr>
          <w:p w:rsidR="00E90DC5" w:rsidRDefault="00E90DC5" w:rsidP="00E90DC5">
            <w:pPr>
              <w:pStyle w:val="a5"/>
              <w:numPr>
                <w:ilvl w:val="0"/>
                <w:numId w:val="4"/>
              </w:numPr>
              <w:ind w:firstLineChars="0"/>
            </w:pPr>
            <w:r>
              <w:rPr>
                <w:rFonts w:hint="eastAsia"/>
              </w:rPr>
              <w:lastRenderedPageBreak/>
              <w:t>所选用的真空发生器对真空的保持能力有限，需要通过持续的高压供气才能正常工作，所以必须采用持续气源替代原来的压缩气体罐进行设计。</w:t>
            </w:r>
          </w:p>
          <w:p w:rsidR="0012108E" w:rsidRDefault="0012108E" w:rsidP="0012108E">
            <w:pPr>
              <w:pStyle w:val="a5"/>
              <w:numPr>
                <w:ilvl w:val="0"/>
                <w:numId w:val="4"/>
              </w:numPr>
              <w:ind w:firstLineChars="0"/>
            </w:pPr>
            <w:r>
              <w:rPr>
                <w:rFonts w:hint="eastAsia"/>
              </w:rPr>
              <w:t>真空阀生气与足端吸盘中间采用单向阀进行负压保持，但缺乏精确的足端负压检测传感器或检测方案，所以无法才控制程序上进行闭环处理提高吸附稳定性。</w:t>
            </w:r>
          </w:p>
          <w:p w:rsidR="0012108E" w:rsidRDefault="0012108E" w:rsidP="0012108E">
            <w:pPr>
              <w:ind w:left="420"/>
            </w:pPr>
            <w:r>
              <w:rPr>
                <w:rFonts w:hint="eastAsia"/>
              </w:rPr>
              <w:t>基于以上问题，初步否定采用足端负压吸盘方案的设计可行性。</w:t>
            </w:r>
            <w:r w:rsidR="0047129D">
              <w:rPr>
                <w:rFonts w:hint="eastAsia"/>
              </w:rPr>
              <w:t>于是，便开始全新吸附方案的构思和设计。</w:t>
            </w:r>
          </w:p>
          <w:p w:rsidR="0047129D" w:rsidRDefault="0047129D" w:rsidP="0047129D">
            <w:pPr>
              <w:ind w:left="420" w:firstLine="420"/>
            </w:pPr>
            <w:r>
              <w:rPr>
                <w:rFonts w:hint="eastAsia"/>
              </w:rPr>
              <w:t>第二个版本的设计思路参考旋翼直升机、四轴飞行器的螺旋桨升力原理进行逆用，采用涵道风扇增压原理设计机器人吸附机构。</w:t>
            </w:r>
          </w:p>
          <w:p w:rsidR="0047129D" w:rsidRDefault="0047129D" w:rsidP="0047129D">
            <w:pPr>
              <w:ind w:left="420" w:firstLine="420"/>
            </w:pPr>
            <w:r>
              <w:rPr>
                <w:rFonts w:hint="eastAsia"/>
              </w:rPr>
              <w:t>第三个版本在第二个版本的基础上，参考旋翼直升机、四轴飞行器的螺旋桨正反桨对转动惯量相互抵消的原理，在机器人腹部采用双涵道正反桨设计，以减轻高速螺旋桨转动惯量对机器人关节的负担。</w:t>
            </w:r>
          </w:p>
          <w:p w:rsidR="00862163" w:rsidRPr="0047129D" w:rsidRDefault="00862163" w:rsidP="00862163">
            <w:r>
              <w:rPr>
                <w:rFonts w:hint="eastAsia"/>
              </w:rPr>
              <w:t>4.</w:t>
            </w:r>
            <w:r>
              <w:rPr>
                <w:rFonts w:hint="eastAsia"/>
              </w:rPr>
              <w:t>总装图绘制</w:t>
            </w:r>
          </w:p>
          <w:p w:rsidR="00862163" w:rsidRDefault="00862163" w:rsidP="00862163">
            <w:r>
              <w:rPr>
                <w:rFonts w:hint="eastAsia"/>
              </w:rPr>
              <w:t xml:space="preserve"> </w:t>
            </w:r>
            <w:r>
              <w:t xml:space="preserve">       </w:t>
            </w:r>
            <w:r>
              <w:rPr>
                <w:rFonts w:hint="eastAsia"/>
              </w:rPr>
              <w:t>毕业设计第八周，在完成机器人三维模型建模后，便开始了总装图的绘制工作。</w:t>
            </w:r>
          </w:p>
        </w:tc>
      </w:tr>
      <w:tr w:rsidR="00D95F66" w:rsidTr="005D041C">
        <w:trPr>
          <w:cantSplit/>
        </w:trPr>
        <w:tc>
          <w:tcPr>
            <w:tcW w:w="8748" w:type="dxa"/>
            <w:gridSpan w:val="6"/>
            <w:tcBorders>
              <w:right w:val="single" w:sz="4" w:space="0" w:color="auto"/>
            </w:tcBorders>
            <w:vAlign w:val="center"/>
          </w:tcPr>
          <w:p w:rsidR="00D95F66" w:rsidRDefault="00D95F66" w:rsidP="00D95F66">
            <w:r>
              <w:rPr>
                <w:rFonts w:hint="eastAsia"/>
              </w:rPr>
              <w:t>考核意见：</w:t>
            </w:r>
          </w:p>
          <w:p w:rsidR="00D95F66" w:rsidRDefault="00D95F66" w:rsidP="00D95F66"/>
          <w:p w:rsidR="00D95F66" w:rsidRDefault="00D95F66" w:rsidP="00D95F66"/>
          <w:p w:rsidR="00D95F66" w:rsidRDefault="00D95F66" w:rsidP="00D95F66"/>
          <w:p w:rsidR="00D95F66" w:rsidRDefault="00D95F66" w:rsidP="00D95F66"/>
          <w:p w:rsidR="00D95F66" w:rsidRDefault="00D95F66" w:rsidP="00D95F66"/>
          <w:p w:rsidR="00D95F66" w:rsidRDefault="00D95F66" w:rsidP="00D95F66"/>
          <w:p w:rsidR="00D95F66" w:rsidRDefault="00D95F66" w:rsidP="00D95F66">
            <w:pPr>
              <w:jc w:val="right"/>
            </w:pPr>
            <w:r>
              <w:rPr>
                <w:rFonts w:hint="eastAsia"/>
              </w:rPr>
              <w:t>指导教师签名：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D95F66" w:rsidRPr="00D95F66" w:rsidRDefault="00D95F66" w:rsidP="00D95F66">
            <w:pPr>
              <w:ind w:left="360"/>
            </w:pPr>
          </w:p>
        </w:tc>
      </w:tr>
    </w:tbl>
    <w:p w:rsidR="00EF2D1D" w:rsidRPr="002655F0" w:rsidRDefault="002655F0" w:rsidP="00D95F66">
      <w:pPr>
        <w:ind w:leftChars="300" w:left="1260" w:hangingChars="300" w:hanging="630"/>
      </w:pPr>
      <w:r>
        <w:rPr>
          <w:rFonts w:hint="eastAsia"/>
        </w:rPr>
        <w:t>注：</w:t>
      </w:r>
      <w:r w:rsidR="00D95F66">
        <w:rPr>
          <w:rFonts w:ascii="宋体" w:hAnsi="宋体" w:hint="eastAsia"/>
        </w:rPr>
        <w:t>本表</w:t>
      </w:r>
      <w:r>
        <w:rPr>
          <w:rFonts w:ascii="宋体" w:hAnsi="宋体" w:hint="eastAsia"/>
        </w:rPr>
        <w:t>交学院留存。</w:t>
      </w:r>
    </w:p>
    <w:sectPr w:rsidR="00EF2D1D" w:rsidRPr="002655F0" w:rsidSect="005278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21B" w:rsidRDefault="007A321B" w:rsidP="001E4B26">
      <w:r>
        <w:separator/>
      </w:r>
    </w:p>
  </w:endnote>
  <w:endnote w:type="continuationSeparator" w:id="0">
    <w:p w:rsidR="007A321B" w:rsidRDefault="007A321B" w:rsidP="001E4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21B" w:rsidRDefault="007A321B" w:rsidP="001E4B26">
      <w:r>
        <w:separator/>
      </w:r>
    </w:p>
  </w:footnote>
  <w:footnote w:type="continuationSeparator" w:id="0">
    <w:p w:rsidR="007A321B" w:rsidRDefault="007A321B" w:rsidP="001E4B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07A89"/>
    <w:multiLevelType w:val="hybridMultilevel"/>
    <w:tmpl w:val="B3045790"/>
    <w:lvl w:ilvl="0" w:tplc="4958067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119B1CBE"/>
    <w:multiLevelType w:val="hybridMultilevel"/>
    <w:tmpl w:val="E264A442"/>
    <w:lvl w:ilvl="0" w:tplc="4B0EBFC6">
      <w:start w:val="1"/>
      <w:numFmt w:val="decimal"/>
      <w:lvlText w:val="%1."/>
      <w:lvlJc w:val="left"/>
      <w:pPr>
        <w:ind w:left="360" w:hanging="360"/>
      </w:pPr>
      <w:rPr>
        <w:rFonts w:hint="default"/>
      </w:rPr>
    </w:lvl>
    <w:lvl w:ilvl="1" w:tplc="1ACC891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463813"/>
    <w:multiLevelType w:val="hybridMultilevel"/>
    <w:tmpl w:val="B83C4FD2"/>
    <w:lvl w:ilvl="0" w:tplc="A51A5784">
      <w:start w:val="3"/>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6D455165"/>
    <w:multiLevelType w:val="hybridMultilevel"/>
    <w:tmpl w:val="45F2ACDE"/>
    <w:lvl w:ilvl="0" w:tplc="989067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AB53D35"/>
    <w:multiLevelType w:val="hybridMultilevel"/>
    <w:tmpl w:val="6A409898"/>
    <w:lvl w:ilvl="0" w:tplc="ACF24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655F0"/>
    <w:rsid w:val="0012108E"/>
    <w:rsid w:val="001E4B26"/>
    <w:rsid w:val="001F2053"/>
    <w:rsid w:val="002655F0"/>
    <w:rsid w:val="002936F7"/>
    <w:rsid w:val="002A4E5F"/>
    <w:rsid w:val="002B6DA5"/>
    <w:rsid w:val="0047129D"/>
    <w:rsid w:val="00527852"/>
    <w:rsid w:val="006175AA"/>
    <w:rsid w:val="00677E19"/>
    <w:rsid w:val="00700D36"/>
    <w:rsid w:val="007952A0"/>
    <w:rsid w:val="007A321B"/>
    <w:rsid w:val="00862163"/>
    <w:rsid w:val="008C45C5"/>
    <w:rsid w:val="00913B81"/>
    <w:rsid w:val="00933A2C"/>
    <w:rsid w:val="009A26EB"/>
    <w:rsid w:val="00A62CA1"/>
    <w:rsid w:val="00CE2745"/>
    <w:rsid w:val="00D95F66"/>
    <w:rsid w:val="00DD5B73"/>
    <w:rsid w:val="00DF7490"/>
    <w:rsid w:val="00E90DC5"/>
    <w:rsid w:val="00EF2D1D"/>
    <w:rsid w:val="00F57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041CA0-3FB1-46EC-B309-500DA2DC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55F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4B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4B26"/>
    <w:rPr>
      <w:rFonts w:ascii="Times New Roman" w:eastAsia="宋体" w:hAnsi="Times New Roman" w:cs="Times New Roman"/>
      <w:sz w:val="18"/>
      <w:szCs w:val="18"/>
    </w:rPr>
  </w:style>
  <w:style w:type="paragraph" w:styleId="a4">
    <w:name w:val="footer"/>
    <w:basedOn w:val="a"/>
    <w:link w:val="Char0"/>
    <w:uiPriority w:val="99"/>
    <w:unhideWhenUsed/>
    <w:rsid w:val="001E4B26"/>
    <w:pPr>
      <w:tabs>
        <w:tab w:val="center" w:pos="4153"/>
        <w:tab w:val="right" w:pos="8306"/>
      </w:tabs>
      <w:snapToGrid w:val="0"/>
      <w:jc w:val="left"/>
    </w:pPr>
    <w:rPr>
      <w:sz w:val="18"/>
      <w:szCs w:val="18"/>
    </w:rPr>
  </w:style>
  <w:style w:type="character" w:customStyle="1" w:styleId="Char0">
    <w:name w:val="页脚 Char"/>
    <w:basedOn w:val="a0"/>
    <w:link w:val="a4"/>
    <w:uiPriority w:val="99"/>
    <w:rsid w:val="001E4B26"/>
    <w:rPr>
      <w:rFonts w:ascii="Times New Roman" w:eastAsia="宋体" w:hAnsi="Times New Roman" w:cs="Times New Roman"/>
      <w:sz w:val="18"/>
      <w:szCs w:val="18"/>
    </w:rPr>
  </w:style>
  <w:style w:type="paragraph" w:styleId="a5">
    <w:name w:val="List Paragraph"/>
    <w:basedOn w:val="a"/>
    <w:uiPriority w:val="34"/>
    <w:qFormat/>
    <w:rsid w:val="00933A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279</Words>
  <Characters>1596</Characters>
  <Application>Microsoft Office Word</Application>
  <DocSecurity>0</DocSecurity>
  <Lines>13</Lines>
  <Paragraphs>3</Paragraphs>
  <ScaleCrop>false</ScaleCrop>
  <Company>Lenovo</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DODO</cp:lastModifiedBy>
  <cp:revision>10</cp:revision>
  <dcterms:created xsi:type="dcterms:W3CDTF">2015-01-20T09:28:00Z</dcterms:created>
  <dcterms:modified xsi:type="dcterms:W3CDTF">2019-05-02T00:58:00Z</dcterms:modified>
</cp:coreProperties>
</file>