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47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1.png" ContentType="image/png"/>
  <Override PartName="/word/media/rId44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№10</w:t>
      </w:r>
    </w:p>
    <w:p>
      <w:pPr>
        <w:pStyle w:val="Subtitle"/>
      </w:pPr>
      <w:r>
        <w:t xml:space="preserve">Основы работы с модулями ядра операционной системы</w:t>
      </w:r>
    </w:p>
    <w:p>
      <w:pPr>
        <w:pStyle w:val="Author"/>
      </w:pPr>
      <w:r>
        <w:t xml:space="preserve">Чекмарев Александр Дмитриевич | группа НПИбд 03-24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навыки работы с утилитами управления модулями ядра операционной системы.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Продемонстрируйте навыки работы по управлению модулями ядра</w:t>
      </w:r>
    </w:p>
    <w:p>
      <w:pPr>
        <w:pStyle w:val="Compact"/>
        <w:numPr>
          <w:ilvl w:val="0"/>
          <w:numId w:val="1001"/>
        </w:numPr>
      </w:pPr>
      <w:r>
        <w:t xml:space="preserve">Продемонстрируйте навыки работы по загрузке модулей ядра с параметрами</w:t>
      </w:r>
    </w:p>
    <w:bookmarkEnd w:id="21"/>
    <w:bookmarkStart w:id="6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40" w:name="X4be37339a2326d88927ea64ef3b8b728c56d411"/>
    <w:p>
      <w:pPr>
        <w:pStyle w:val="Heading2"/>
      </w:pPr>
      <w:r>
        <w:t xml:space="preserve">3.1 Управление модулями ядра из командной строки</w:t>
      </w:r>
    </w:p>
    <w:p>
      <w:pPr>
        <w:pStyle w:val="FirstParagraph"/>
      </w:pPr>
      <w:r>
        <w:t xml:space="preserve">Запускаем терминала и получаем полномочия суперпользователя.</w:t>
      </w:r>
      <w:r>
        <w:t xml:space="preserve"> </w:t>
      </w:r>
      <w:r>
        <w:t xml:space="preserve">Посмотрим, какие устройства имеются в нашей системе и какие модули ядра с ними связаны:</w:t>
      </w:r>
      <w:r>
        <w:t xml:space="preserve"> </w:t>
      </w:r>
      <w:r>
        <w:rPr>
          <w:b/>
          <w:bCs/>
        </w:rPr>
        <w:t xml:space="preserve">lspci -k</w:t>
      </w:r>
    </w:p>
    <w:p>
      <w:pPr>
        <w:pStyle w:val="CaptionedFigure"/>
      </w:pPr>
      <w:r>
        <w:drawing>
          <wp:inline>
            <wp:extent cx="5334000" cy="2322870"/>
            <wp:effectExtent b="0" l="0" r="0" t="0"/>
            <wp:docPr descr="Фрагмент устройств в системе" title="" id="23" name="Picture"/>
            <a:graphic>
              <a:graphicData uri="http://schemas.openxmlformats.org/drawingml/2006/picture">
                <pic:pic>
                  <pic:nvPicPr>
                    <pic:cNvPr descr="image/Screenshot_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2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Фрагмент устройств в системе</w:t>
      </w:r>
    </w:p>
    <w:p>
      <w:pPr>
        <w:pStyle w:val="BodyText"/>
      </w:pPr>
      <w:r>
        <w:t xml:space="preserve">Пояснения.</w:t>
      </w:r>
    </w:p>
    <w:p>
      <w:pPr>
        <w:pStyle w:val="Compact"/>
        <w:numPr>
          <w:ilvl w:val="0"/>
          <w:numId w:val="1002"/>
        </w:numPr>
      </w:pPr>
      <w:r>
        <w:t xml:space="preserve">Host bridge:</w:t>
      </w:r>
    </w:p>
    <w:p>
      <w:pPr>
        <w:pStyle w:val="Compact"/>
        <w:numPr>
          <w:ilvl w:val="0"/>
          <w:numId w:val="1003"/>
        </w:numPr>
      </w:pPr>
      <w:r>
        <w:t xml:space="preserve">Устройство: Intel Corporation 440FX - 82441FX PMC [Natoma] (rev 02)</w:t>
      </w:r>
    </w:p>
    <w:p>
      <w:pPr>
        <w:pStyle w:val="Compact"/>
        <w:numPr>
          <w:ilvl w:val="0"/>
          <w:numId w:val="1003"/>
        </w:numPr>
      </w:pPr>
      <w:r>
        <w:t xml:space="preserve">Это основной мост, который управляет связью между процессором и другими компонентами.</w:t>
      </w:r>
    </w:p>
    <w:p>
      <w:pPr>
        <w:pStyle w:val="Compact"/>
        <w:numPr>
          <w:ilvl w:val="0"/>
          <w:numId w:val="1003"/>
        </w:numPr>
      </w:pPr>
      <w:r>
        <w:t xml:space="preserve">Модуль ядра: отсутствует, так как это устройство не требует специального драйвера в Linux.</w:t>
      </w:r>
    </w:p>
    <w:p>
      <w:pPr>
        <w:pStyle w:val="Compact"/>
        <w:numPr>
          <w:ilvl w:val="0"/>
          <w:numId w:val="1004"/>
        </w:numPr>
      </w:pPr>
      <w:r>
        <w:t xml:space="preserve">ISA bridge:</w:t>
      </w:r>
    </w:p>
    <w:p>
      <w:pPr>
        <w:pStyle w:val="Compact"/>
        <w:numPr>
          <w:ilvl w:val="0"/>
          <w:numId w:val="1005"/>
        </w:numPr>
      </w:pPr>
      <w:r>
        <w:t xml:space="preserve">Устройство: Intel Corporation 82371SB PIIX3 ISA [Natoma/Triton II]</w:t>
      </w:r>
    </w:p>
    <w:p>
      <w:pPr>
        <w:pStyle w:val="Compact"/>
        <w:numPr>
          <w:ilvl w:val="0"/>
          <w:numId w:val="1005"/>
        </w:numPr>
      </w:pPr>
      <w:r>
        <w:t xml:space="preserve">Обеспечивает поддержку шины ISA, которая используется для подключения старых устройств.</w:t>
      </w:r>
    </w:p>
    <w:p>
      <w:pPr>
        <w:pStyle w:val="Compact"/>
        <w:numPr>
          <w:ilvl w:val="0"/>
          <w:numId w:val="1005"/>
        </w:numPr>
      </w:pPr>
      <w:r>
        <w:t xml:space="preserve">Модуль ядра: отсутствует.</w:t>
      </w:r>
    </w:p>
    <w:p>
      <w:pPr>
        <w:pStyle w:val="Compact"/>
        <w:numPr>
          <w:ilvl w:val="0"/>
          <w:numId w:val="1006"/>
        </w:numPr>
      </w:pPr>
      <w:r>
        <w:t xml:space="preserve">IDE interface:</w:t>
      </w:r>
    </w:p>
    <w:p>
      <w:pPr>
        <w:pStyle w:val="Compact"/>
        <w:numPr>
          <w:ilvl w:val="0"/>
          <w:numId w:val="1007"/>
        </w:numPr>
      </w:pPr>
      <w:r>
        <w:t xml:space="preserve">Устройство: Intel Corporation 82371AB/EB/MB PIIX4 IDE (rev 01)</w:t>
      </w:r>
    </w:p>
    <w:p>
      <w:pPr>
        <w:pStyle w:val="Compact"/>
        <w:numPr>
          <w:ilvl w:val="0"/>
          <w:numId w:val="1007"/>
        </w:numPr>
      </w:pPr>
      <w:r>
        <w:t xml:space="preserve">Это интерфейс для подключения IDE-устройств, таких как жёсткие диски.</w:t>
      </w:r>
    </w:p>
    <w:p>
      <w:pPr>
        <w:pStyle w:val="Compact"/>
        <w:numPr>
          <w:ilvl w:val="0"/>
          <w:numId w:val="1007"/>
        </w:numPr>
      </w:pPr>
      <w:r>
        <w:t xml:space="preserve">Модуль ядра: ata_piix, ata_generic, что означает, что система использует драйвер для управления IDE-устройствами.</w:t>
      </w:r>
    </w:p>
    <w:p>
      <w:pPr>
        <w:pStyle w:val="Compact"/>
        <w:numPr>
          <w:ilvl w:val="0"/>
          <w:numId w:val="1008"/>
        </w:numPr>
      </w:pPr>
      <w:r>
        <w:t xml:space="preserve">VGA compatible controller:</w:t>
      </w:r>
    </w:p>
    <w:p>
      <w:pPr>
        <w:pStyle w:val="Compact"/>
        <w:numPr>
          <w:ilvl w:val="0"/>
          <w:numId w:val="1009"/>
        </w:numPr>
      </w:pPr>
      <w:r>
        <w:t xml:space="preserve">Устройство: VMware SVGA II Adapter</w:t>
      </w:r>
    </w:p>
    <w:p>
      <w:pPr>
        <w:pStyle w:val="Compact"/>
        <w:numPr>
          <w:ilvl w:val="0"/>
          <w:numId w:val="1009"/>
        </w:numPr>
      </w:pPr>
      <w:r>
        <w:t xml:space="preserve">Это видеокарта, предоставляемая средой виртуализации VMware.</w:t>
      </w:r>
    </w:p>
    <w:p>
      <w:pPr>
        <w:pStyle w:val="Compact"/>
        <w:numPr>
          <w:ilvl w:val="0"/>
          <w:numId w:val="1009"/>
        </w:numPr>
      </w:pPr>
      <w:r>
        <w:t xml:space="preserve">Модуль ядра: vmwgfx, используемый драйвер для поддержки графики в VMware.</w:t>
      </w:r>
    </w:p>
    <w:p>
      <w:pPr>
        <w:pStyle w:val="Compact"/>
        <w:numPr>
          <w:ilvl w:val="0"/>
          <w:numId w:val="1010"/>
        </w:numPr>
      </w:pPr>
      <w:r>
        <w:t xml:space="preserve">Ethernet controller:</w:t>
      </w:r>
    </w:p>
    <w:p>
      <w:pPr>
        <w:pStyle w:val="Compact"/>
        <w:numPr>
          <w:ilvl w:val="0"/>
          <w:numId w:val="1011"/>
        </w:numPr>
      </w:pPr>
      <w:r>
        <w:t xml:space="preserve">Устройство: Intel Corporation 82540EM Gigabit Ethernet Controller</w:t>
      </w:r>
    </w:p>
    <w:p>
      <w:pPr>
        <w:pStyle w:val="Compact"/>
        <w:numPr>
          <w:ilvl w:val="0"/>
          <w:numId w:val="1011"/>
        </w:numPr>
      </w:pPr>
      <w:r>
        <w:t xml:space="preserve">Это сетевой адаптер, обеспечивающий подключение к сети.</w:t>
      </w:r>
    </w:p>
    <w:p>
      <w:pPr>
        <w:pStyle w:val="Compact"/>
        <w:numPr>
          <w:ilvl w:val="0"/>
          <w:numId w:val="1011"/>
        </w:numPr>
      </w:pPr>
      <w:r>
        <w:t xml:space="preserve">Модуль ядра: e1000, используемый драйвер для этого типа сетевых карт.</w:t>
      </w:r>
    </w:p>
    <w:p>
      <w:pPr>
        <w:pStyle w:val="Compact"/>
        <w:numPr>
          <w:ilvl w:val="0"/>
          <w:numId w:val="1012"/>
        </w:numPr>
      </w:pPr>
      <w:r>
        <w:t xml:space="preserve">System peripheral:</w:t>
      </w:r>
    </w:p>
    <w:p>
      <w:pPr>
        <w:pStyle w:val="Compact"/>
        <w:numPr>
          <w:ilvl w:val="0"/>
          <w:numId w:val="1013"/>
        </w:numPr>
      </w:pPr>
      <w:r>
        <w:t xml:space="preserve">Устройство: InnoTek Systemberatung GmbH VirtualBox Guest Service</w:t>
      </w:r>
    </w:p>
    <w:p>
      <w:pPr>
        <w:pStyle w:val="Compact"/>
        <w:numPr>
          <w:ilvl w:val="0"/>
          <w:numId w:val="1013"/>
        </w:numPr>
      </w:pPr>
      <w:r>
        <w:t xml:space="preserve">Это системное устройство, предоставляемое VirtualBox для интеграции с гостевой операционной системой.</w:t>
      </w:r>
    </w:p>
    <w:p>
      <w:pPr>
        <w:pStyle w:val="Compact"/>
        <w:numPr>
          <w:ilvl w:val="0"/>
          <w:numId w:val="1013"/>
        </w:numPr>
      </w:pPr>
      <w:r>
        <w:t xml:space="preserve">Модуль ядра: vboxguest, который позволяет гостевой системе взаимодействовать с хостом.</w:t>
      </w:r>
    </w:p>
    <w:p>
      <w:pPr>
        <w:pStyle w:val="Compact"/>
        <w:numPr>
          <w:ilvl w:val="0"/>
          <w:numId w:val="1014"/>
        </w:numPr>
      </w:pPr>
      <w:r>
        <w:t xml:space="preserve">Multimedia audio controller:</w:t>
      </w:r>
    </w:p>
    <w:p>
      <w:pPr>
        <w:pStyle w:val="Compact"/>
        <w:numPr>
          <w:ilvl w:val="0"/>
          <w:numId w:val="1015"/>
        </w:numPr>
      </w:pPr>
      <w:r>
        <w:t xml:space="preserve">Устройство: Intel Corporation 82801AA AC’97 Audio Controller</w:t>
      </w:r>
    </w:p>
    <w:p>
      <w:pPr>
        <w:pStyle w:val="Compact"/>
        <w:numPr>
          <w:ilvl w:val="0"/>
          <w:numId w:val="1015"/>
        </w:numPr>
      </w:pPr>
      <w:r>
        <w:t xml:space="preserve">Это аудиоконтроллер, обеспечивающий воспроизведение и запись звука.</w:t>
      </w:r>
    </w:p>
    <w:p>
      <w:pPr>
        <w:pStyle w:val="Compact"/>
        <w:numPr>
          <w:ilvl w:val="0"/>
          <w:numId w:val="1015"/>
        </w:numPr>
      </w:pPr>
      <w:r>
        <w:t xml:space="preserve">Модуль ядра: snd_intel8x0, драйвер для контроллеров AC’97.</w:t>
      </w:r>
    </w:p>
    <w:p>
      <w:pPr>
        <w:pStyle w:val="Compact"/>
        <w:numPr>
          <w:ilvl w:val="0"/>
          <w:numId w:val="1016"/>
        </w:numPr>
      </w:pPr>
      <w:r>
        <w:t xml:space="preserve">USB controller: Apple Inc. KeyLargo/Intrepid USB</w:t>
      </w:r>
    </w:p>
    <w:p>
      <w:pPr>
        <w:pStyle w:val="Compact"/>
        <w:numPr>
          <w:ilvl w:val="0"/>
          <w:numId w:val="1017"/>
        </w:numPr>
      </w:pPr>
      <w:r>
        <w:t xml:space="preserve">Контроллер USB от Apple. VirtualBox эмулирует его для обеспечения работы USB-устройств, подключаемых к виртуальной машине.</w:t>
      </w:r>
    </w:p>
    <w:p>
      <w:pPr>
        <w:pStyle w:val="Compact"/>
        <w:numPr>
          <w:ilvl w:val="0"/>
          <w:numId w:val="1017"/>
        </w:numPr>
      </w:pPr>
      <w:r>
        <w:t xml:space="preserve">Драйвер: ohci-pci — драйвер для контроллеров USB 1.1 (OHCI).</w:t>
      </w:r>
    </w:p>
    <w:p>
      <w:pPr>
        <w:pStyle w:val="Compact"/>
        <w:numPr>
          <w:ilvl w:val="0"/>
          <w:numId w:val="1018"/>
        </w:numPr>
      </w:pPr>
      <w:r>
        <w:t xml:space="preserve">Bridge: Intel Corporation 82371AB/EB/MB PIIX4 ACPI</w:t>
      </w:r>
    </w:p>
    <w:p>
      <w:pPr>
        <w:pStyle w:val="Compact"/>
        <w:numPr>
          <w:ilvl w:val="0"/>
          <w:numId w:val="1019"/>
        </w:numPr>
      </w:pPr>
      <w:r>
        <w:t xml:space="preserve">Этот мост отвечает за поддержку ACPI (Advanced Configuration and Power Interface), который управляет питанием (спящий режим, гибернация) и конфигурацией оборудования.</w:t>
      </w:r>
    </w:p>
    <w:p>
      <w:pPr>
        <w:pStyle w:val="Compact"/>
        <w:numPr>
          <w:ilvl w:val="0"/>
          <w:numId w:val="1019"/>
        </w:numPr>
      </w:pPr>
      <w:r>
        <w:t xml:space="preserve">Драйвер: piix4_smbus — драйвер для системной шины SMBus, которая используется для общения с датчиками на материнской плате.</w:t>
      </w:r>
    </w:p>
    <w:p>
      <w:pPr>
        <w:pStyle w:val="Compact"/>
        <w:numPr>
          <w:ilvl w:val="0"/>
          <w:numId w:val="1020"/>
        </w:numPr>
      </w:pPr>
      <w:r>
        <w:t xml:space="preserve">USB controller: Intel Corporation 82801FB/FBM/FR/FW/FRW (ICH6 Family) USB2 EHCI Controller</w:t>
      </w:r>
    </w:p>
    <w:p>
      <w:pPr>
        <w:pStyle w:val="Compact"/>
        <w:numPr>
          <w:ilvl w:val="0"/>
          <w:numId w:val="1021"/>
        </w:numPr>
      </w:pPr>
      <w:r>
        <w:t xml:space="preserve">Контроллер для высокоскоростных устройств USB 2.0.</w:t>
      </w:r>
    </w:p>
    <w:p>
      <w:pPr>
        <w:pStyle w:val="Compact"/>
        <w:numPr>
          <w:ilvl w:val="0"/>
          <w:numId w:val="1021"/>
        </w:numPr>
      </w:pPr>
      <w:r>
        <w:t xml:space="preserve">Драйвер: ehci-pci — драйвер для контроллеров USB 2.0 (EHCI).</w:t>
      </w:r>
    </w:p>
    <w:p>
      <w:pPr>
        <w:pStyle w:val="Compact"/>
        <w:numPr>
          <w:ilvl w:val="0"/>
          <w:numId w:val="1022"/>
        </w:numPr>
      </w:pPr>
      <w:r>
        <w:t xml:space="preserve">SATA controller: Intel Corporation 82801HM/HEM (ICH8M/ICH8M-E) SATA Controller [AHCI mode]</w:t>
      </w:r>
    </w:p>
    <w:p>
      <w:pPr>
        <w:pStyle w:val="Compact"/>
        <w:numPr>
          <w:ilvl w:val="0"/>
          <w:numId w:val="1023"/>
        </w:numPr>
      </w:pPr>
      <w:r>
        <w:t xml:space="preserve">Основной контроллер для виртуальных жестких дисков. Он работает в современном режиме AHCI, который поддерживает такие функции, как горячая замена и Native Command Queuing (NCQ).</w:t>
      </w:r>
    </w:p>
    <w:p>
      <w:pPr>
        <w:pStyle w:val="Compact"/>
        <w:numPr>
          <w:ilvl w:val="0"/>
          <w:numId w:val="1023"/>
        </w:numPr>
      </w:pPr>
      <w:r>
        <w:t xml:space="preserve">Драйвер: ahci — стандартный драйвер Linux для контроллеров SATA в режиме AHCI.</w:t>
      </w:r>
    </w:p>
    <w:p>
      <w:pPr>
        <w:pStyle w:val="FirstParagraph"/>
      </w:pPr>
      <w:r>
        <w:t xml:space="preserve">Посмотрим, какие модули ядра загружены:</w:t>
      </w:r>
      <w:r>
        <w:t xml:space="preserve"> </w:t>
      </w:r>
      <w:r>
        <w:rPr>
          <w:b/>
          <w:bCs/>
        </w:rPr>
        <w:t xml:space="preserve">lsmod | sort</w:t>
      </w:r>
    </w:p>
    <w:p>
      <w:pPr>
        <w:pStyle w:val="CaptionedFigure"/>
      </w:pPr>
      <w:r>
        <w:drawing>
          <wp:inline>
            <wp:extent cx="4870383" cy="3031957"/>
            <wp:effectExtent b="0" l="0" r="0" t="0"/>
            <wp:docPr descr="Фрагмент загруженных модулей ядра" title="" id="26" name="Picture"/>
            <a:graphic>
              <a:graphicData uri="http://schemas.openxmlformats.org/drawingml/2006/picture">
                <pic:pic>
                  <pic:nvPicPr>
                    <pic:cNvPr descr="image/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0383" cy="3031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Фрагмент загруженных модулей ядра</w:t>
      </w:r>
    </w:p>
    <w:p>
      <w:pPr>
        <w:pStyle w:val="BodyText"/>
      </w:pPr>
      <w:r>
        <w:t xml:space="preserve">Посмотрим, загружен ли модуль ext4:</w:t>
      </w:r>
      <w:r>
        <w:t xml:space="preserve"> </w:t>
      </w:r>
      <w:r>
        <w:rPr>
          <w:b/>
          <w:bCs/>
        </w:rPr>
        <w:t xml:space="preserve">lsmod | grep ext4</w:t>
      </w:r>
      <w:r>
        <w:t xml:space="preserve">. Он не загружен</w:t>
      </w:r>
      <w:r>
        <w:t xml:space="preserve"> </w:t>
      </w:r>
      <w:r>
        <w:t xml:space="preserve">Загрузим модуль ядра ext4 с помощью</w:t>
      </w:r>
      <w:r>
        <w:t xml:space="preserve"> </w:t>
      </w:r>
      <w:r>
        <w:rPr>
          <w:b/>
          <w:bCs/>
        </w:rPr>
        <w:t xml:space="preserve">modprobe ext4</w:t>
      </w:r>
      <w:r>
        <w:t xml:space="preserve"> </w:t>
      </w:r>
      <w:r>
        <w:t xml:space="preserve">Проверим, что модуль загружен, посмотрев список загруженных модулей:</w:t>
      </w:r>
      <w:r>
        <w:t xml:space="preserve"> </w:t>
      </w:r>
      <w:r>
        <w:rPr>
          <w:b/>
          <w:bCs/>
        </w:rPr>
        <w:t xml:space="preserve">lsmod | grep ext4</w:t>
      </w:r>
    </w:p>
    <w:p>
      <w:pPr>
        <w:pStyle w:val="CaptionedFigure"/>
      </w:pPr>
      <w:r>
        <w:drawing>
          <wp:inline>
            <wp:extent cx="3003082" cy="1155031"/>
            <wp:effectExtent b="0" l="0" r="0" t="0"/>
            <wp:docPr descr="Просмотр информации о наличии загруженного модуля ext4 с его загрузкой" title="" id="29" name="Picture"/>
            <a:graphic>
              <a:graphicData uri="http://schemas.openxmlformats.org/drawingml/2006/picture">
                <pic:pic>
                  <pic:nvPicPr>
                    <pic:cNvPr descr="image/Screenshot_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082" cy="1155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информации о наличии загруженного модуля ext4 с его загрузкой</w:t>
      </w:r>
    </w:p>
    <w:p>
      <w:pPr>
        <w:pStyle w:val="BodyText"/>
      </w:pPr>
      <w:r>
        <w:t xml:space="preserve">Посмотрим информацию о модуле ядра ext4:</w:t>
      </w:r>
      <w:r>
        <w:t xml:space="preserve"> </w:t>
      </w:r>
      <w:r>
        <w:rPr>
          <w:b/>
          <w:bCs/>
        </w:rPr>
        <w:t xml:space="preserve">modinfo ext4</w:t>
      </w:r>
    </w:p>
    <w:p>
      <w:pPr>
        <w:pStyle w:val="CaptionedFigure"/>
      </w:pPr>
      <w:r>
        <w:drawing>
          <wp:inline>
            <wp:extent cx="5334000" cy="2259105"/>
            <wp:effectExtent b="0" l="0" r="0" t="0"/>
            <wp:docPr descr="Информация о наличии модуля ядра ext4" title="" id="32" name="Picture"/>
            <a:graphic>
              <a:graphicData uri="http://schemas.openxmlformats.org/drawingml/2006/picture">
                <pic:pic>
                  <pic:nvPicPr>
                    <pic:cNvPr descr="image/Screenshot_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91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наличии модуля ядра ext4</w:t>
      </w:r>
    </w:p>
    <w:p>
      <w:pPr>
        <w:pStyle w:val="BodyText"/>
      </w:pPr>
      <w:r>
        <w:t xml:space="preserve">Пояснения.</w:t>
      </w:r>
    </w:p>
    <w:p>
      <w:pPr>
        <w:pStyle w:val="Compact"/>
        <w:numPr>
          <w:ilvl w:val="0"/>
          <w:numId w:val="1024"/>
        </w:numPr>
      </w:pPr>
      <w:r>
        <w:t xml:space="preserve">filename: /lib/modules/5.14.0-427.13.1.el9_4.x86_64/kernel/fs/ext4/ext4.ko.xz</w:t>
      </w:r>
    </w:p>
    <w:p>
      <w:pPr>
        <w:pStyle w:val="Compact"/>
        <w:numPr>
          <w:ilvl w:val="1"/>
          <w:numId w:val="1025"/>
        </w:numPr>
      </w:pPr>
      <w:r>
        <w:t xml:space="preserve">Это путь к файлу модуля ext4 в системе. Он хранится сжатым (xz) в каталоге модулей ядра для версии ядра 5.14.0-427.13.1.el9_4.x86_64.</w:t>
      </w:r>
    </w:p>
    <w:p>
      <w:pPr>
        <w:pStyle w:val="Compact"/>
        <w:numPr>
          <w:ilvl w:val="0"/>
          <w:numId w:val="1024"/>
        </w:numPr>
      </w:pPr>
      <w:r>
        <w:t xml:space="preserve">license: GPL</w:t>
      </w:r>
    </w:p>
    <w:p>
      <w:pPr>
        <w:pStyle w:val="Compact"/>
        <w:numPr>
          <w:ilvl w:val="1"/>
          <w:numId w:val="1026"/>
        </w:numPr>
      </w:pPr>
      <w:r>
        <w:t xml:space="preserve">Лицензия модуля — GNU General Public License (GPL), что делает его свободным программным обеспечением.</w:t>
      </w:r>
    </w:p>
    <w:p>
      <w:pPr>
        <w:pStyle w:val="Compact"/>
        <w:numPr>
          <w:ilvl w:val="0"/>
          <w:numId w:val="1024"/>
        </w:numPr>
      </w:pPr>
      <w:r>
        <w:t xml:space="preserve">description: Fourth Extended Filesystem</w:t>
      </w:r>
    </w:p>
    <w:p>
      <w:pPr>
        <w:pStyle w:val="Compact"/>
        <w:numPr>
          <w:ilvl w:val="1"/>
          <w:numId w:val="1027"/>
        </w:numPr>
      </w:pPr>
      <w:r>
        <w:t xml:space="preserve">Описание модуля — файловая система четвёртого расширенного типа, также известная как Ext4.</w:t>
      </w:r>
    </w:p>
    <w:p>
      <w:pPr>
        <w:pStyle w:val="Compact"/>
        <w:numPr>
          <w:ilvl w:val="0"/>
          <w:numId w:val="1024"/>
        </w:numPr>
      </w:pPr>
      <w:r>
        <w:t xml:space="preserve">author: Remy Card, Stephen Tweedie, Andrew Morton, Andreas Dilger, Theodore Ts’o and others</w:t>
      </w:r>
    </w:p>
    <w:p>
      <w:pPr>
        <w:pStyle w:val="Compact"/>
        <w:numPr>
          <w:ilvl w:val="1"/>
          <w:numId w:val="1028"/>
        </w:numPr>
      </w:pPr>
      <w:r>
        <w:t xml:space="preserve">Список авторов, которые разработали и поддерживают модуль ext4.</w:t>
      </w:r>
    </w:p>
    <w:p>
      <w:pPr>
        <w:pStyle w:val="Compact"/>
        <w:numPr>
          <w:ilvl w:val="0"/>
          <w:numId w:val="1024"/>
        </w:numPr>
      </w:pPr>
      <w:r>
        <w:t xml:space="preserve">alias: fs-ext4, ext3, fs-ext3, ext2, fs-ext2</w:t>
      </w:r>
    </w:p>
    <w:p>
      <w:pPr>
        <w:pStyle w:val="Compact"/>
        <w:numPr>
          <w:ilvl w:val="1"/>
          <w:numId w:val="1029"/>
        </w:numPr>
      </w:pPr>
      <w:r>
        <w:t xml:space="preserve">Псевдонимы для модуля, указывающие на совместимость с файловыми системами ext3 и ext2. Это позволяет использовать модуль ext4 для работы с Ext2 и Ext3.</w:t>
      </w:r>
    </w:p>
    <w:p>
      <w:pPr>
        <w:pStyle w:val="Compact"/>
        <w:numPr>
          <w:ilvl w:val="0"/>
          <w:numId w:val="1024"/>
        </w:numPr>
      </w:pPr>
      <w:r>
        <w:t xml:space="preserve">rhelversion: 9.4</w:t>
      </w:r>
    </w:p>
    <w:p>
      <w:pPr>
        <w:pStyle w:val="Compact"/>
        <w:numPr>
          <w:ilvl w:val="1"/>
          <w:numId w:val="1030"/>
        </w:numPr>
      </w:pPr>
      <w:r>
        <w:t xml:space="preserve">Версия Red Hat Enterprise Linux (RHEL), с которой связан данный модуль, — 9.4.</w:t>
      </w:r>
    </w:p>
    <w:p>
      <w:pPr>
        <w:pStyle w:val="Compact"/>
        <w:numPr>
          <w:ilvl w:val="0"/>
          <w:numId w:val="1024"/>
        </w:numPr>
      </w:pPr>
      <w:r>
        <w:t xml:space="preserve">srcversion: 2B896FAB53D489F1C7683E6</w:t>
      </w:r>
    </w:p>
    <w:p>
      <w:pPr>
        <w:pStyle w:val="Compact"/>
        <w:numPr>
          <w:ilvl w:val="1"/>
          <w:numId w:val="1031"/>
        </w:numPr>
      </w:pPr>
      <w:r>
        <w:t xml:space="preserve">Уникальный идентификатор версии исходного кода модуля.</w:t>
      </w:r>
    </w:p>
    <w:p>
      <w:pPr>
        <w:pStyle w:val="Compact"/>
        <w:numPr>
          <w:ilvl w:val="0"/>
          <w:numId w:val="1024"/>
        </w:numPr>
      </w:pPr>
      <w:r>
        <w:t xml:space="preserve">depends: mbcache, jbd2</w:t>
      </w:r>
    </w:p>
    <w:p>
      <w:pPr>
        <w:pStyle w:val="Compact"/>
        <w:numPr>
          <w:ilvl w:val="1"/>
          <w:numId w:val="1032"/>
        </w:numPr>
      </w:pPr>
      <w:r>
        <w:t xml:space="preserve">Модуль зависит от других модулей ядра: mbcache (memory block cache) и jbd2 (журналирование).</w:t>
      </w:r>
    </w:p>
    <w:p>
      <w:pPr>
        <w:pStyle w:val="Compact"/>
        <w:numPr>
          <w:ilvl w:val="0"/>
          <w:numId w:val="1024"/>
        </w:numPr>
      </w:pPr>
      <w:r>
        <w:t xml:space="preserve">retpoline: Y</w:t>
      </w:r>
    </w:p>
    <w:p>
      <w:pPr>
        <w:pStyle w:val="Compact"/>
        <w:numPr>
          <w:ilvl w:val="1"/>
          <w:numId w:val="1033"/>
        </w:numPr>
      </w:pPr>
      <w:r>
        <w:t xml:space="preserve">Этот параметр указывает, что модуль поддерживает защиту от уязвимостей Spectre (Retpoline).</w:t>
      </w:r>
    </w:p>
    <w:p>
      <w:pPr>
        <w:pStyle w:val="Compact"/>
        <w:numPr>
          <w:ilvl w:val="0"/>
          <w:numId w:val="1024"/>
        </w:numPr>
      </w:pPr>
      <w:r>
        <w:t xml:space="preserve">intree: Y</w:t>
      </w:r>
    </w:p>
    <w:p>
      <w:pPr>
        <w:pStyle w:val="Compact"/>
        <w:numPr>
          <w:ilvl w:val="0"/>
          <w:numId w:val="1034"/>
        </w:numPr>
      </w:pPr>
      <w:r>
        <w:t xml:space="preserve">Показывает, что модуль является встроенным в ядро Linux и поддерживается на уровне официального исходного кода.</w:t>
      </w:r>
    </w:p>
    <w:p>
      <w:pPr>
        <w:pStyle w:val="Compact"/>
        <w:numPr>
          <w:ilvl w:val="0"/>
          <w:numId w:val="1035"/>
        </w:numPr>
      </w:pPr>
      <w:r>
        <w:t xml:space="preserve">name: ext4</w:t>
      </w:r>
    </w:p>
    <w:p>
      <w:pPr>
        <w:pStyle w:val="Compact"/>
        <w:numPr>
          <w:ilvl w:val="0"/>
          <w:numId w:val="1036"/>
        </w:numPr>
      </w:pPr>
      <w:r>
        <w:t xml:space="preserve">Имя модуля.</w:t>
      </w:r>
    </w:p>
    <w:p>
      <w:pPr>
        <w:pStyle w:val="Compact"/>
        <w:numPr>
          <w:ilvl w:val="0"/>
          <w:numId w:val="1037"/>
        </w:numPr>
      </w:pPr>
      <w:r>
        <w:t xml:space="preserve">vermagic: 5.14.0-427.13.1.el9_4.x86_64 SMP preempt mod_unload modversions</w:t>
      </w:r>
    </w:p>
    <w:p>
      <w:pPr>
        <w:pStyle w:val="Compact"/>
        <w:numPr>
          <w:ilvl w:val="0"/>
          <w:numId w:val="1038"/>
        </w:numPr>
      </w:pPr>
      <w:r>
        <w:t xml:space="preserve">Информация о версии ядра, для которой скомпилирован этот модуль. Она включает:</w:t>
      </w:r>
    </w:p>
    <w:p>
      <w:pPr>
        <w:pStyle w:val="Compact"/>
        <w:numPr>
          <w:ilvl w:val="1"/>
          <w:numId w:val="1039"/>
        </w:numPr>
      </w:pPr>
      <w:r>
        <w:t xml:space="preserve">Версию ядра (5.14.0-427.13.1.el9_4.x86_64)</w:t>
      </w:r>
    </w:p>
    <w:p>
      <w:pPr>
        <w:pStyle w:val="Compact"/>
        <w:numPr>
          <w:ilvl w:val="1"/>
          <w:numId w:val="1039"/>
        </w:numPr>
      </w:pPr>
      <w:r>
        <w:t xml:space="preserve">Поддержку симметричной многопоточности (SMP)</w:t>
      </w:r>
    </w:p>
    <w:p>
      <w:pPr>
        <w:pStyle w:val="Compact"/>
        <w:numPr>
          <w:ilvl w:val="1"/>
          <w:numId w:val="1039"/>
        </w:numPr>
      </w:pPr>
      <w:r>
        <w:t xml:space="preserve">Поддержку предвыборки задач (preempt)</w:t>
      </w:r>
    </w:p>
    <w:p>
      <w:pPr>
        <w:pStyle w:val="Compact"/>
        <w:numPr>
          <w:ilvl w:val="1"/>
          <w:numId w:val="1039"/>
        </w:numPr>
      </w:pPr>
      <w:r>
        <w:t xml:space="preserve">Возможность выгрузки модуля (mod_unload)</w:t>
      </w:r>
    </w:p>
    <w:p>
      <w:pPr>
        <w:pStyle w:val="Compact"/>
        <w:numPr>
          <w:ilvl w:val="1"/>
          <w:numId w:val="1039"/>
        </w:numPr>
      </w:pPr>
      <w:r>
        <w:t xml:space="preserve">Версионирование модулей (modversions).</w:t>
      </w:r>
    </w:p>
    <w:p>
      <w:pPr>
        <w:pStyle w:val="Compact"/>
        <w:numPr>
          <w:ilvl w:val="0"/>
          <w:numId w:val="1040"/>
        </w:numPr>
      </w:pPr>
      <w:r>
        <w:t xml:space="preserve">sig_id, signer, sig_key, sig_hashalgo, signature:</w:t>
      </w:r>
    </w:p>
    <w:p>
      <w:pPr>
        <w:pStyle w:val="Compact"/>
        <w:numPr>
          <w:ilvl w:val="0"/>
          <w:numId w:val="1041"/>
        </w:numPr>
      </w:pPr>
      <w:r>
        <w:t xml:space="preserve">Информация о цифровой подписи модуля:</w:t>
      </w:r>
    </w:p>
    <w:p>
      <w:pPr>
        <w:pStyle w:val="Compact"/>
        <w:numPr>
          <w:ilvl w:val="1"/>
          <w:numId w:val="1042"/>
        </w:numPr>
      </w:pPr>
      <w:r>
        <w:t xml:space="preserve">sig_id: Тип подписи, здесь используется PKCS#7.</w:t>
      </w:r>
    </w:p>
    <w:p>
      <w:pPr>
        <w:pStyle w:val="Compact"/>
        <w:numPr>
          <w:ilvl w:val="1"/>
          <w:numId w:val="1042"/>
        </w:numPr>
      </w:pPr>
      <w:r>
        <w:t xml:space="preserve">signer: Подпись, используемая Rocky kernel signing key.</w:t>
      </w:r>
    </w:p>
    <w:p>
      <w:pPr>
        <w:pStyle w:val="Compact"/>
        <w:numPr>
          <w:ilvl w:val="1"/>
          <w:numId w:val="1042"/>
        </w:numPr>
      </w:pPr>
      <w:r>
        <w:t xml:space="preserve">sig_key: Ключ, используемый для подписания модуля.</w:t>
      </w:r>
    </w:p>
    <w:p>
      <w:pPr>
        <w:pStyle w:val="Compact"/>
        <w:numPr>
          <w:ilvl w:val="1"/>
          <w:numId w:val="1042"/>
        </w:numPr>
      </w:pPr>
      <w:r>
        <w:t xml:space="preserve">sig_hashalgo: Алгоритм хеширования, используемый для подписи (sha256).</w:t>
      </w:r>
    </w:p>
    <w:p>
      <w:pPr>
        <w:pStyle w:val="Compact"/>
        <w:numPr>
          <w:ilvl w:val="1"/>
          <w:numId w:val="1042"/>
        </w:numPr>
      </w:pPr>
      <w:r>
        <w:t xml:space="preserve">signature: Цифровая подпись модуля, которая подтверждает его подлинность и целостность.</w:t>
      </w:r>
    </w:p>
    <w:p>
      <w:pPr>
        <w:pStyle w:val="FirstParagraph"/>
      </w:pPr>
      <w:r>
        <w:t xml:space="preserve">Попробуем выгрузить модуль ядра ext4:</w:t>
      </w:r>
      <w:r>
        <w:t xml:space="preserve"> </w:t>
      </w:r>
      <w:r>
        <w:rPr>
          <w:b/>
          <w:bCs/>
        </w:rPr>
        <w:t xml:space="preserve">modprobe -r ext4</w:t>
      </w:r>
      <w:r>
        <w:t xml:space="preserve">. Все прошло с первого раза, без каких-либо ошибок</w:t>
      </w:r>
    </w:p>
    <w:p>
      <w:pPr>
        <w:pStyle w:val="CaptionedFigure"/>
      </w:pPr>
      <w:r>
        <w:drawing>
          <wp:inline>
            <wp:extent cx="2945330" cy="279132"/>
            <wp:effectExtent b="0" l="0" r="0" t="0"/>
            <wp:docPr descr="Попытка выгрузки модуля ядра ext4" title="" id="35" name="Picture"/>
            <a:graphic>
              <a:graphicData uri="http://schemas.openxmlformats.org/drawingml/2006/picture">
                <pic:pic>
                  <pic:nvPicPr>
                    <pic:cNvPr descr="image/Screenshot_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5330" cy="279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Попытка выгрузки модуля ядра ext4</w:t>
      </w:r>
    </w:p>
    <w:p>
      <w:pPr>
        <w:pStyle w:val="BodyText"/>
      </w:pPr>
      <w:r>
        <w:t xml:space="preserve">Попробуем выгрузить модуль ядра xfs:</w:t>
      </w:r>
      <w:r>
        <w:t xml:space="preserve"> </w:t>
      </w:r>
      <w:r>
        <w:rPr>
          <w:b/>
          <w:bCs/>
        </w:rPr>
        <w:t xml:space="preserve">modprobe -r xfs</w:t>
      </w:r>
      <w:r>
        <w:t xml:space="preserve">. Мы получили сообщение об ошибке, поскольку модуль ядра в данный момент используется</w:t>
      </w:r>
    </w:p>
    <w:p>
      <w:pPr>
        <w:pStyle w:val="CaptionedFigure"/>
      </w:pPr>
      <w:r>
        <w:drawing>
          <wp:inline>
            <wp:extent cx="3060833" cy="375385"/>
            <wp:effectExtent b="0" l="0" r="0" t="0"/>
            <wp:docPr descr="Попытка выгрузки модуля ядра xfs" title="" id="38" name="Picture"/>
            <a:graphic>
              <a:graphicData uri="http://schemas.openxmlformats.org/drawingml/2006/picture">
                <pic:pic>
                  <pic:nvPicPr>
                    <pic:cNvPr descr="image/Screenshot_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833" cy="375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Попытка выгрузки модуля ядра xfs</w:t>
      </w:r>
    </w:p>
    <w:bookmarkEnd w:id="40"/>
    <w:bookmarkStart w:id="50" w:name="загрузка-модулей-ядра-с-параметрами"/>
    <w:p>
      <w:pPr>
        <w:pStyle w:val="Heading2"/>
      </w:pPr>
      <w:r>
        <w:t xml:space="preserve">3.2 Загрузка модулей ядра с параметрами</w:t>
      </w:r>
    </w:p>
    <w:p>
      <w:pPr>
        <w:pStyle w:val="FirstParagraph"/>
      </w:pPr>
      <w:r>
        <w:t xml:space="preserve">Посмотрим, загружен ли модуль bluetooth:</w:t>
      </w:r>
      <w:r>
        <w:t xml:space="preserve"> </w:t>
      </w:r>
      <w:r>
        <w:rPr>
          <w:b/>
          <w:bCs/>
        </w:rPr>
        <w:t xml:space="preserve">lsmod | grep bluetooth</w:t>
      </w:r>
      <w:r>
        <w:t xml:space="preserve">. Он не загружен</w:t>
      </w:r>
      <w:r>
        <w:t xml:space="preserve"> </w:t>
      </w:r>
      <w:r>
        <w:t xml:space="preserve">Загрузим модуль ядра bluetooth с помощью</w:t>
      </w:r>
      <w:r>
        <w:t xml:space="preserve"> </w:t>
      </w:r>
      <w:r>
        <w:rPr>
          <w:b/>
          <w:bCs/>
        </w:rPr>
        <w:t xml:space="preserve">modprobe bluetooth</w:t>
      </w:r>
      <w:r>
        <w:t xml:space="preserve"> </w:t>
      </w:r>
      <w:r>
        <w:t xml:space="preserve">Посмотрим список модулей ядра, отвечающих за работу с Bluetooth:</w:t>
      </w:r>
      <w:r>
        <w:t xml:space="preserve"> </w:t>
      </w:r>
      <w:r>
        <w:rPr>
          <w:b/>
          <w:bCs/>
        </w:rPr>
        <w:t xml:space="preserve">lsmod | grep bluetooth</w:t>
      </w:r>
    </w:p>
    <w:p>
      <w:pPr>
        <w:pStyle w:val="CaptionedFigure"/>
      </w:pPr>
      <w:r>
        <w:drawing>
          <wp:inline>
            <wp:extent cx="3522846" cy="933650"/>
            <wp:effectExtent b="0" l="0" r="0" t="0"/>
            <wp:docPr descr="Просмотр информации о модуле bluetooth с его загрузкой" title="" id="42" name="Picture"/>
            <a:graphic>
              <a:graphicData uri="http://schemas.openxmlformats.org/drawingml/2006/picture">
                <pic:pic>
                  <pic:nvPicPr>
                    <pic:cNvPr descr="image/Screenshot_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2846" cy="9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информации о модуле bluetooth с его загрузкой</w:t>
      </w:r>
    </w:p>
    <w:p>
      <w:pPr>
        <w:pStyle w:val="BodyText"/>
      </w:pPr>
      <w:r>
        <w:t xml:space="preserve">Посмотрим информацию о модуле bluetooth:</w:t>
      </w:r>
      <w:r>
        <w:t xml:space="preserve"> </w:t>
      </w:r>
      <w:r>
        <w:rPr>
          <w:b/>
          <w:bCs/>
        </w:rPr>
        <w:t xml:space="preserve">modinfo bluetooth</w:t>
      </w:r>
    </w:p>
    <w:p>
      <w:pPr>
        <w:pStyle w:val="CaptionedFigure"/>
      </w:pPr>
      <w:r>
        <w:drawing>
          <wp:inline>
            <wp:extent cx="5334000" cy="2283742"/>
            <wp:effectExtent b="0" l="0" r="0" t="0"/>
            <wp:docPr descr="Фрагмент информация о модуле bluetooth" title="" id="45" name="Picture"/>
            <a:graphic>
              <a:graphicData uri="http://schemas.openxmlformats.org/drawingml/2006/picture">
                <pic:pic>
                  <pic:nvPicPr>
                    <pic:cNvPr descr="image/Screenshot_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3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Фрагмент информация о модуле bluetooth</w:t>
      </w:r>
    </w:p>
    <w:p>
      <w:pPr>
        <w:pStyle w:val="BodyText"/>
      </w:pPr>
      <w:r>
        <w:t xml:space="preserve">Выгрузим модуль ядра bluetooth:</w:t>
      </w:r>
      <w:r>
        <w:t xml:space="preserve"> </w:t>
      </w:r>
      <w:r>
        <w:rPr>
          <w:b/>
          <w:bCs/>
        </w:rPr>
        <w:t xml:space="preserve">modprobe -r bluetooth</w:t>
      </w:r>
    </w:p>
    <w:p>
      <w:pPr>
        <w:pStyle w:val="CaptionedFigure"/>
      </w:pPr>
      <w:r>
        <w:drawing>
          <wp:inline>
            <wp:extent cx="3330341" cy="231006"/>
            <wp:effectExtent b="0" l="0" r="0" t="0"/>
            <wp:docPr descr="Выгрузка модуля ядра bluetooth" title="" id="48" name="Picture"/>
            <a:graphic>
              <a:graphicData uri="http://schemas.openxmlformats.org/drawingml/2006/picture">
                <pic:pic>
                  <pic:nvPicPr>
                    <pic:cNvPr descr="image/Screenshot_13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0341" cy="231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Выгрузка модуля ядра bluetooth</w:t>
      </w:r>
    </w:p>
    <w:bookmarkEnd w:id="50"/>
    <w:bookmarkStart w:id="63" w:name="обновление-ядра-системы"/>
    <w:p>
      <w:pPr>
        <w:pStyle w:val="Heading2"/>
      </w:pPr>
      <w:r>
        <w:t xml:space="preserve">3.3 Обновление ядра системы</w:t>
      </w:r>
    </w:p>
    <w:p>
      <w:pPr>
        <w:pStyle w:val="FirstParagraph"/>
      </w:pPr>
      <w:r>
        <w:t xml:space="preserve">Посмотрим версию ядра, используемую в операционной системе:</w:t>
      </w:r>
      <w:r>
        <w:t xml:space="preserve"> </w:t>
      </w:r>
      <w:r>
        <w:rPr>
          <w:b/>
          <w:bCs/>
        </w:rPr>
        <w:t xml:space="preserve">uname -r</w:t>
      </w:r>
      <w:r>
        <w:t xml:space="preserve"> </w:t>
      </w:r>
      <w:r>
        <w:t xml:space="preserve">Выведим на экран список пакетов, относящихся к ядру операционной системы:</w:t>
      </w:r>
      <w:r>
        <w:t xml:space="preserve"> </w:t>
      </w:r>
      <w:r>
        <w:rPr>
          <w:b/>
          <w:bCs/>
        </w:rPr>
        <w:t xml:space="preserve">dnf list kernel</w:t>
      </w:r>
    </w:p>
    <w:p>
      <w:pPr>
        <w:pStyle w:val="CaptionedFigure"/>
      </w:pPr>
      <w:r>
        <w:drawing>
          <wp:inline>
            <wp:extent cx="5334000" cy="1116948"/>
            <wp:effectExtent b="0" l="0" r="0" t="0"/>
            <wp:docPr descr="Версия ядра, используемая в операционной системе и список пакетов ОС" title="" id="52" name="Picture"/>
            <a:graphic>
              <a:graphicData uri="http://schemas.openxmlformats.org/drawingml/2006/picture">
                <pic:pic>
                  <pic:nvPicPr>
                    <pic:cNvPr descr="image/Screenshot_9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16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Версия ядра, используемая в операционной системе и список пакетов ОС</w:t>
      </w:r>
    </w:p>
    <w:p>
      <w:pPr>
        <w:pStyle w:val="BodyText"/>
      </w:pPr>
      <w:r>
        <w:t xml:space="preserve">Обновим систему, чтобы убедиться, что все существующие пакеты обновлены, так как это важно при установке/обновлении ядер Linux и избежания конфликтов:</w:t>
      </w:r>
      <w:r>
        <w:t xml:space="preserve"> </w:t>
      </w:r>
      <w:r>
        <w:rPr>
          <w:b/>
          <w:bCs/>
        </w:rPr>
        <w:t xml:space="preserve">dnf upgrade –refresh</w:t>
      </w:r>
    </w:p>
    <w:p>
      <w:pPr>
        <w:pStyle w:val="CaptionedFigure"/>
      </w:pPr>
      <w:r>
        <w:drawing>
          <wp:inline>
            <wp:extent cx="5334000" cy="1549857"/>
            <wp:effectExtent b="0" l="0" r="0" t="0"/>
            <wp:docPr descr="Обновление системы" title="" id="55" name="Picture"/>
            <a:graphic>
              <a:graphicData uri="http://schemas.openxmlformats.org/drawingml/2006/picture">
                <pic:pic>
                  <pic:nvPicPr>
                    <pic:cNvPr descr="image/Screenshot_10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9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Обновление системы</w:t>
      </w:r>
    </w:p>
    <w:p>
      <w:pPr>
        <w:pStyle w:val="BodyText"/>
      </w:pPr>
      <w:r>
        <w:t xml:space="preserve">Далее обновим ядро операционной системы, а затем саму операционную систему:</w:t>
      </w:r>
    </w:p>
    <w:p>
      <w:pPr>
        <w:pStyle w:val="SourceCode"/>
      </w:pPr>
      <w:r>
        <w:rPr>
          <w:rStyle w:val="VerbatimChar"/>
        </w:rPr>
        <w:t xml:space="preserve">dnf update kernel</w:t>
      </w:r>
      <w:r>
        <w:br/>
      </w:r>
      <w:r>
        <w:rPr>
          <w:rStyle w:val="VerbatimChar"/>
        </w:rPr>
        <w:t xml:space="preserve">dnf update</w:t>
      </w:r>
      <w:r>
        <w:br/>
      </w:r>
      <w:r>
        <w:rPr>
          <w:rStyle w:val="VerbatimChar"/>
        </w:rPr>
        <w:t xml:space="preserve">dnf upgrade --refresh</w:t>
      </w:r>
    </w:p>
    <w:p>
      <w:pPr>
        <w:pStyle w:val="CaptionedFigure"/>
      </w:pPr>
      <w:r>
        <w:drawing>
          <wp:inline>
            <wp:extent cx="5334000" cy="2128921"/>
            <wp:effectExtent b="0" l="0" r="0" t="0"/>
            <wp:docPr descr="Проверка овсех обновлений" title="" id="58" name="Picture"/>
            <a:graphic>
              <a:graphicData uri="http://schemas.openxmlformats.org/drawingml/2006/picture">
                <pic:pic>
                  <pic:nvPicPr>
                    <pic:cNvPr descr="image/Screenshot_11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89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овсех обновлений</w:t>
      </w:r>
    </w:p>
    <w:p>
      <w:pPr>
        <w:pStyle w:val="BodyText"/>
      </w:pPr>
      <w:r>
        <w:t xml:space="preserve">После, перегрузим систему и при загрузке выберим новое ядро.</w:t>
      </w:r>
      <w:r>
        <w:t xml:space="preserve"> </w:t>
      </w:r>
      <w:r>
        <w:t xml:space="preserve">Теперь посмотрим версию ядра, используемую в операционной системе:</w:t>
      </w:r>
      <w:r>
        <w:t xml:space="preserve"> </w:t>
      </w:r>
      <w:r>
        <w:rPr>
          <w:b/>
          <w:bCs/>
        </w:rPr>
        <w:t xml:space="preserve">uname -r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hostnamectl</w:t>
      </w:r>
      <w:r>
        <w:br/>
      </w:r>
      <w:r>
        <w:t xml:space="preserve">Мы видим, название ядра изменилось</w:t>
      </w:r>
    </w:p>
    <w:p>
      <w:pPr>
        <w:pStyle w:val="CaptionedFigure"/>
      </w:pPr>
      <w:r>
        <w:drawing>
          <wp:inline>
            <wp:extent cx="5334000" cy="1257552"/>
            <wp:effectExtent b="0" l="0" r="0" t="0"/>
            <wp:docPr descr="Новая версия ядра, порверка наличия обновлений" title="" id="61" name="Picture"/>
            <a:graphic>
              <a:graphicData uri="http://schemas.openxmlformats.org/drawingml/2006/picture">
                <pic:pic>
                  <pic:nvPicPr>
                    <pic:cNvPr descr="image/Screenshot_12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575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Новая версия ядра, порверка наличия обновлений</w:t>
      </w:r>
    </w:p>
    <w:bookmarkEnd w:id="63"/>
    <w:bookmarkEnd w:id="64"/>
    <w:bookmarkStart w:id="6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43"/>
        </w:numPr>
      </w:pPr>
      <w:r>
        <w:t xml:space="preserve">Какая команда показывает текущую версию ядра, которая используется на вашей системе?</w:t>
      </w:r>
    </w:p>
    <w:p>
      <w:pPr>
        <w:pStyle w:val="FirstParagraph"/>
      </w:pPr>
      <w:r>
        <w:t xml:space="preserve">uname -r</w:t>
      </w:r>
    </w:p>
    <w:p>
      <w:pPr>
        <w:pStyle w:val="Compact"/>
        <w:numPr>
          <w:ilvl w:val="0"/>
          <w:numId w:val="1044"/>
        </w:numPr>
      </w:pPr>
      <w:r>
        <w:t xml:space="preserve">Как можно посмотреть более подробную информацию о текущей версии ядра операционной системы?</w:t>
      </w:r>
    </w:p>
    <w:p>
      <w:pPr>
        <w:pStyle w:val="FirstParagraph"/>
      </w:pPr>
      <w:r>
        <w:t xml:space="preserve">Все детали о системе и ядре</w:t>
      </w:r>
      <w:r>
        <w:t xml:space="preserve"> </w:t>
      </w:r>
      <w:r>
        <w:rPr>
          <w:b/>
          <w:bCs/>
        </w:rPr>
        <w:t xml:space="preserve">uname -a</w:t>
      </w:r>
    </w:p>
    <w:p>
      <w:pPr>
        <w:pStyle w:val="BodyText"/>
      </w:pPr>
      <w:r>
        <w:t xml:space="preserve">Только информация о сборке ядра</w:t>
      </w:r>
      <w:r>
        <w:t xml:space="preserve"> </w:t>
      </w:r>
      <w:r>
        <w:rPr>
          <w:b/>
          <w:bCs/>
        </w:rPr>
        <w:t xml:space="preserve">cat /proc/version</w:t>
      </w:r>
    </w:p>
    <w:p>
      <w:pPr>
        <w:pStyle w:val="BodyText"/>
      </w:pPr>
      <w:r>
        <w:t xml:space="preserve">Информация о дистрибутиве и ядре</w:t>
      </w:r>
      <w:r>
        <w:t xml:space="preserve"> </w:t>
      </w:r>
      <w:r>
        <w:rPr>
          <w:b/>
          <w:bCs/>
        </w:rPr>
        <w:t xml:space="preserve">hostnamectl</w:t>
      </w:r>
    </w:p>
    <w:p>
      <w:pPr>
        <w:pStyle w:val="Compact"/>
        <w:numPr>
          <w:ilvl w:val="0"/>
          <w:numId w:val="1045"/>
        </w:numPr>
      </w:pPr>
      <w:r>
        <w:t xml:space="preserve">Какая команда показывает список загруженных модулей ядра?</w:t>
      </w:r>
    </w:p>
    <w:p>
      <w:pPr>
        <w:pStyle w:val="FirstParagraph"/>
      </w:pPr>
      <w:r>
        <w:t xml:space="preserve">Краткий список</w:t>
      </w:r>
      <w:r>
        <w:t xml:space="preserve"> </w:t>
      </w:r>
      <w:r>
        <w:rPr>
          <w:b/>
          <w:bCs/>
        </w:rPr>
        <w:t xml:space="preserve">lsmod</w:t>
      </w:r>
    </w:p>
    <w:p>
      <w:pPr>
        <w:pStyle w:val="BodyText"/>
      </w:pPr>
      <w:r>
        <w:t xml:space="preserve">Подробный список с информацией</w:t>
      </w:r>
      <w:r>
        <w:t xml:space="preserve"> </w:t>
      </w:r>
      <w:r>
        <w:rPr>
          <w:b/>
          <w:bCs/>
        </w:rPr>
        <w:t xml:space="preserve">lsmod | less</w:t>
      </w:r>
    </w:p>
    <w:p>
      <w:pPr>
        <w:pStyle w:val="Compact"/>
        <w:numPr>
          <w:ilvl w:val="0"/>
          <w:numId w:val="1046"/>
        </w:numPr>
      </w:pPr>
      <w:r>
        <w:t xml:space="preserve">Какая команда позволяет вам определять параметры модуля ядра?</w:t>
      </w:r>
    </w:p>
    <w:p>
      <w:pPr>
        <w:pStyle w:val="FirstParagraph"/>
      </w:pPr>
      <w:r>
        <w:t xml:space="preserve">Для просмотра параметров конкретного модуля</w:t>
      </w:r>
      <w:r>
        <w:t xml:space="preserve"> </w:t>
      </w:r>
      <w:r>
        <w:rPr>
          <w:b/>
          <w:bCs/>
        </w:rPr>
        <w:t xml:space="preserve">modinfo имя_модуля</w:t>
      </w:r>
    </w:p>
    <w:p>
      <w:pPr>
        <w:pStyle w:val="Compact"/>
        <w:numPr>
          <w:ilvl w:val="0"/>
          <w:numId w:val="1047"/>
        </w:numPr>
      </w:pPr>
      <w:r>
        <w:t xml:space="preserve">Как выгрузить модуль ядра?</w:t>
      </w:r>
    </w:p>
    <w:p>
      <w:pPr>
        <w:pStyle w:val="FirstParagraph"/>
      </w:pPr>
      <w:r>
        <w:t xml:space="preserve">Базовая команда</w:t>
      </w:r>
      <w:r>
        <w:t xml:space="preserve"> </w:t>
      </w:r>
      <w:r>
        <w:rPr>
          <w:b/>
          <w:bCs/>
        </w:rPr>
        <w:t xml:space="preserve">- sudo modprobe -r имя_модуля</w:t>
      </w:r>
    </w:p>
    <w:p>
      <w:pPr>
        <w:pStyle w:val="BodyText"/>
      </w:pPr>
      <w:r>
        <w:t xml:space="preserve">Или с помощью rmmod</w:t>
      </w:r>
      <w:r>
        <w:t xml:space="preserve"> </w:t>
      </w:r>
      <w:r>
        <w:rPr>
          <w:b/>
          <w:bCs/>
        </w:rPr>
        <w:t xml:space="preserve">- sudo rmmod имя_модуля</w:t>
      </w:r>
    </w:p>
    <w:p>
      <w:pPr>
        <w:pStyle w:val="Compact"/>
        <w:numPr>
          <w:ilvl w:val="0"/>
          <w:numId w:val="1048"/>
        </w:numPr>
      </w:pPr>
      <w:r>
        <w:t xml:space="preserve">Что вы можете сделать, если получите сообщение об ошибке при попытке выгрузить модуль ядра?</w:t>
      </w:r>
    </w:p>
    <w:p>
      <w:pPr>
        <w:pStyle w:val="FirstParagraph"/>
      </w:pPr>
      <w:r>
        <w:t xml:space="preserve">Если модуль нельзя выгрузить, обычно это означает:</w:t>
      </w:r>
      <w:r>
        <w:t xml:space="preserve"> </w:t>
      </w:r>
      <w:r>
        <w:t xml:space="preserve">Модуль используется другим процессом или модулем</w:t>
      </w:r>
      <w:r>
        <w:t xml:space="preserve"> </w:t>
      </w:r>
      <w:r>
        <w:t xml:space="preserve">Зависимости - другие модули зависят от него</w:t>
      </w:r>
      <w:r>
        <w:t xml:space="preserve"> </w:t>
      </w:r>
      <w:r>
        <w:t xml:space="preserve">Решение:</w:t>
      </w:r>
    </w:p>
    <w:p>
      <w:pPr>
        <w:pStyle w:val="BodyText"/>
      </w:pPr>
      <w:r>
        <w:t xml:space="preserve">Посмотреть зависимости модуля</w:t>
      </w:r>
      <w:r>
        <w:t xml:space="preserve"> </w:t>
      </w:r>
      <w:r>
        <w:rPr>
          <w:b/>
          <w:bCs/>
        </w:rPr>
        <w:t xml:space="preserve">modprobe –show-depends имя_модуля</w:t>
      </w:r>
    </w:p>
    <w:p>
      <w:pPr>
        <w:pStyle w:val="BodyText"/>
      </w:pPr>
      <w:r>
        <w:t xml:space="preserve">Проверить, какие процессы используют модуль</w:t>
      </w:r>
      <w:r>
        <w:t xml:space="preserve"> </w:t>
      </w:r>
      <w:r>
        <w:rPr>
          <w:b/>
          <w:bCs/>
        </w:rPr>
        <w:t xml:space="preserve">lsof | grep имя_модуля</w:t>
      </w:r>
    </w:p>
    <w:p>
      <w:pPr>
        <w:pStyle w:val="BodyText"/>
      </w:pPr>
      <w:r>
        <w:t xml:space="preserve">Или использовать lsmmod для просмотра зависимостей</w:t>
      </w:r>
      <w:r>
        <w:t xml:space="preserve"> </w:t>
      </w:r>
      <w:r>
        <w:rPr>
          <w:b/>
          <w:bCs/>
        </w:rPr>
        <w:t xml:space="preserve">lsmod | grep имя_модуля</w:t>
      </w:r>
    </w:p>
    <w:p>
      <w:pPr>
        <w:pStyle w:val="Compact"/>
        <w:numPr>
          <w:ilvl w:val="0"/>
          <w:numId w:val="1049"/>
        </w:numPr>
      </w:pPr>
      <w:r>
        <w:t xml:space="preserve">Как определить, какие параметры модуля ядра поддерживаются?</w:t>
      </w:r>
    </w:p>
    <w:p>
      <w:pPr>
        <w:pStyle w:val="FirstParagraph"/>
      </w:pPr>
      <w:r>
        <w:t xml:space="preserve">Показать все параметры модуля -</w:t>
      </w:r>
      <w:r>
        <w:t xml:space="preserve"> </w:t>
      </w:r>
      <w:r>
        <w:rPr>
          <w:b/>
          <w:bCs/>
        </w:rPr>
        <w:t xml:space="preserve">modinfo имя_модуля</w:t>
      </w:r>
    </w:p>
    <w:p>
      <w:pPr>
        <w:pStyle w:val="Compact"/>
        <w:numPr>
          <w:ilvl w:val="0"/>
          <w:numId w:val="1050"/>
        </w:numPr>
      </w:pPr>
      <w:r>
        <w:t xml:space="preserve">Как установить новую версию ядра?</w:t>
      </w:r>
    </w:p>
    <w:p>
      <w:pPr>
        <w:pStyle w:val="FirstParagraph"/>
      </w:pPr>
      <w:r>
        <w:t xml:space="preserve">Способ 1 - через официальные репозитории:</w:t>
      </w:r>
    </w:p>
    <w:p>
      <w:pPr>
        <w:pStyle w:val="BodyText"/>
      </w:pPr>
      <w:r>
        <w:t xml:space="preserve">Обновить систему/ядро</w:t>
      </w:r>
    </w:p>
    <w:p>
      <w:pPr>
        <w:pStyle w:val="SourceCode"/>
      </w:pPr>
      <w:r>
        <w:rPr>
          <w:rStyle w:val="VerbatimChar"/>
        </w:rPr>
        <w:t xml:space="preserve">dnf update kernel</w:t>
      </w:r>
      <w:r>
        <w:br/>
      </w:r>
      <w:r>
        <w:rPr>
          <w:rStyle w:val="VerbatimChar"/>
        </w:rPr>
        <w:t xml:space="preserve">dnf update</w:t>
      </w:r>
      <w:r>
        <w:br/>
      </w:r>
      <w:r>
        <w:rPr>
          <w:rStyle w:val="VerbatimChar"/>
        </w:rPr>
        <w:t xml:space="preserve">dnf upgrade --refresh</w:t>
      </w:r>
    </w:p>
    <w:p>
      <w:pPr>
        <w:pStyle w:val="FirstParagraph"/>
      </w:pPr>
      <w:r>
        <w:t xml:space="preserve">Способ 2 - установка из репозитория ELRepo (Подробности лучше посмотреть в интернете)</w:t>
      </w:r>
    </w:p>
    <w:bookmarkEnd w:id="65"/>
    <w:bookmarkStart w:id="6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 были получены навыки работы с утилитами управления модулями ядра операционной системы.</w:t>
      </w:r>
    </w:p>
    <w:bookmarkEnd w:id="66"/>
    <w:bookmarkStart w:id="68" w:name="список-литературы"/>
    <w:p>
      <w:pPr>
        <w:pStyle w:val="Heading1"/>
      </w:pPr>
      <w:r>
        <w:t xml:space="preserve">Список литературы</w:t>
      </w:r>
    </w:p>
    <w:bookmarkStart w:id="67" w:name="refs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1"/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1"/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1"/>
  </w:num>
  <w:num w:numId="101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1">
    <w:abstractNumId w:val="991"/>
  </w:num>
  <w:num w:numId="101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3">
    <w:abstractNumId w:val="991"/>
  </w:num>
  <w:num w:numId="101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5">
    <w:abstractNumId w:val="991"/>
  </w:num>
  <w:num w:numId="101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7">
    <w:abstractNumId w:val="991"/>
  </w:num>
  <w:num w:numId="101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9">
    <w:abstractNumId w:val="991"/>
  </w:num>
  <w:num w:numId="102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21">
    <w:abstractNumId w:val="991"/>
  </w:num>
  <w:num w:numId="102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36">
    <w:abstractNumId w:val="991"/>
  </w:num>
  <w:num w:numId="1037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38">
    <w:abstractNumId w:val="991"/>
  </w:num>
  <w:num w:numId="1039">
    <w:abstractNumId w:val="991"/>
  </w:num>
  <w:num w:numId="1040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4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4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5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47" Target="media/rId47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№10</dc:title>
  <dc:creator>Чекмарев Александр Дмитриевич | группа НПИбд 03-24</dc:creator>
  <dc:language>ru-RU</dc:language>
  <cp:keywords/>
  <dcterms:created xsi:type="dcterms:W3CDTF">2025-11-08T13:53:34Z</dcterms:created>
  <dcterms:modified xsi:type="dcterms:W3CDTF">2025-11-08T13:53:34Z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работы с модулями ядра операционной системы</vt:lpwstr>
  </property>
  <property fmtid="{D5CDD505-2E9C-101B-9397-08002B2CF9AE}" pid="16" name="toc-title">
    <vt:lpwstr>Содержание</vt:lpwstr>
  </property>
</Properties>
</file>