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Distinct second original</w:t>
      </w:r>
    </w:p>
    <w:p>
      <w:pPr/>
      <w:r>
        <w:rPr>
          <w:b w:val="0"/>
          <w:i w:val="0"/>
        </w:rPr>
        <w:t>Commitments Audit | Editable review draft</w:t>
      </w:r>
    </w:p>
    <w:p>
      <w:pPr/>
      <w:r>
        <w:rPr>
          <w:b w:val="0"/>
          <w:i w:val="0"/>
        </w:rPr>
        <w:t>Original selected skill quick_skill.commitments_audit@1.0.0</w:t>
      </w:r>
    </w:p>
    <w:p>
      <w:pPr/>
      <w:r>
        <w:rPr>
          <w:b w:val="0"/>
          <w:i w:val="0"/>
        </w:rPr>
        <w:t>Audit reference 2026-10-13T18:49:41.852Z; collected through 2026-10-13T18:49:42.156Z</w:t>
      </w:r>
    </w:p>
    <w:p>
      <w:pPr/>
      <w:r>
        <w:rPr>
          <w:b w:val="0"/>
          <w:i w:val="0"/>
        </w:rPr>
        <w:t>Exact client/window {"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conflicting: Ana /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not-read | freshness unknown | enumeration unknown | complete false</w:t>
      </w:r>
    </w:p>
    <w:p>
      <w:pPr/>
      <w:r>
        <w:rPr>
          <w:b w:val="0"/>
          <w:i w:val="0"/>
        </w:rPr>
        <w:t>Coverage details {"sourceId":"tasks","authority":"authoritative","status":"not-read","freshness":"unknown","asOf":null,"retrievedAt":null,"snapshotVersionId":null,"enumeration":"unknown","returnedCount":0,"limitations":["Required source has no admitted decisive read."],"continuation":{"cursor":null,"requiredReads":[],"remainingSources":["tasks"]},"complete":false,"operations":[],"sourceWindows":[],"selectedWindow":{"basis":"unbounded"},"windowMatch":"not-read"}</w:t>
      </w:r>
    </w:p>
    <w:p>
      <w:pPr/>
      <w:r>
        <w:rPr>
          <w:b w:val="0"/>
          <w:i w:val="0"/>
        </w:rPr>
        <w:t>action_recommendation | not-read | freshness unknown | enumeration unknown | complete false</w:t>
      </w:r>
    </w:p>
    <w:p>
      <w:pPr/>
      <w:r>
        <w:rPr>
          <w:b w:val="0"/>
          <w:i w:val="0"/>
        </w:rPr>
        <w:t>Coverage details {"sourceId":"action_recommendation","authority":"authoritative","status":"not-read","freshness":"unknown","asOf":null,"retrievedAt":null,"snapshotVersionId":null,"enumeration":"unknown","returnedCount":0,"limitations":["Required source has no admitted decisive read."],"continuation":{"cursor":null,"requiredReads":[],"remainingSources":["action_recommendation"]},"complete":false,"operations":[],"sourceWindows":[],"selectedWindow":{"basis":"unbounded"},"windowMatch":"not-read"}</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863f7ba5-2e43-86cb-ad38-ca0be2c74907;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48d463eb-75c2-8d5b-8afb-316cb6b6e6f7;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f4d95961-3aeb-8f1d-8cf4-b604c2cf09da;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w:t>
      </w:r>
    </w:p>
    <w:p>
      <w:pPr/>
      <w:r>
        <w:rPr>
          <w:b w:val="0"/>
          <w:i w:val="0"/>
        </w:rPr>
        <w:t>Missing source/read query_tasks: UNAVAILABLE</w:t>
      </w:r>
    </w:p>
    <w:p>
      <w:pPr/>
      <w:r>
        <w:rPr>
          <w:b w:val="0"/>
          <w:i w:val="0"/>
        </w:rPr>
        <w:t>Missing source/read query_action_items: UNAVAILABLE</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target":{"query":"briefing"},"asOf":"2026-10-13T18:49:41.852Z","collectedThrough":"2026-10-13T18:49:42.156Z","inputSha256":"fcc28cdaf17f9241ff18abbce4838cfc08066e3c16f9a3ef1063c1944650bcfa","tracking":[{"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863f7ba5-2e43-86cb-ad38-ca0be2c74907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48d463eb-75c2-8d5b-8afb-316cb6b6e6f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f4d95961-3aeb-8f1d-8cf4-b604c2cf09da","contentSha256":"6e4af5809d2ebf106787872a085c635c7f529be1aa18cf1b7587be36bc449d54","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authorizationDecisionIds":["71000000-0000-4000-8000-000000000072"],"verification":"bound-extracted-section"}],"readsSha256":"557502261fa2deaff9d4ddb1e9f18ffcd335e1f1ad02357f1b9ad46d70e2a34a","ledgerSha256":"c752b81b9186931825ae3379baab7d0e56228ea3f4587b7a9d46a99ed3824092","parent":null,"gaps":[{"operation":"query_tasks","reason":"UNAVAILABLE","request":{"clientId":"99999999-9999-4999-8999-999999999999","limit":3}},{"operation":"query_action_items","reason":"UNAVAILABLE","request":{"clientId":"99999999-9999-4999-8999-999999999999","limit":3}}],"collection":{"calls":11,"bytes":32962,"limits":{"maxCalls":24,"maxPages":3,"maxRecords":3,"sectionCodeUnits":2000,"maxBodyCodeUnits":120000,"maxSourceBytes":2097152},"capHits":[]}}</w:t>
      </w:r>
    </w:p>
    <w:p>
      <w:pPr>
        <w:pStyle w:val="Heading1"/>
      </w:pPr>
      <w:r>
        <w:rPr>
          <w:b w:val="0"/>
          <w:i w:val="0"/>
        </w:rPr>
        <w:t>Separately approved output lineage</w:t>
      </w:r>
    </w:p>
    <w:p>
      <w:pPr/>
      <w:r>
        <w:rPr>
          <w:b w:val="0"/>
          <w:i w:val="0"/>
        </w:rPr>
        <w:t>Meri separately approved output lineage: {"recipe":"original-selected-docx/1","sourceBinding":{"tenantId":"72000000-0000-4000-8000-000000000020","actorId":"72000000-0000-4000-8000-000000000021","conversationId":"11111111-1111-4111-8111-111111111111","runId":"72000000-0000-4000-8000-000000000001","attemptId":"72000000-0000-4000-8000-000000000002","workerId":"72000000-0000-4000-8000-000000000003","writerFence":1},"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window":{"basis":"unbounded"},"requestSha256":"eeeeeeeeeeeeeeeeeeeeeeeeeeeeeeeeeeeeeeeeeeeeeeeeeeeeeeeeeeeeeeee","selectionSha256":"c1ede4422820f3aff699f5495b4d83b96dfa532072c0390810145b71b3e4fccd","inputSha256":"fcc28cdaf17f9241ff18abbce4838cfc08066e3c16f9a3ef1063c1944650bcfa","readsSha256":"557502261fa2deaff9d4ddb1e9f18ffcd335e1f1ad02357f1b9ad46d70e2a34a","compilerReadsSha256":"557502261fa2deaff9d4ddb1e9f18ffcd335e1f1ad02357f1b9ad46d70e2a34a","preparationSha256":"c4cd9043752194e7d19ef31412dc24efb370e06c8279a3349311edd23e9b3085","sourceArtifactRequestSha256":"4164077b1e83bc464d251cc026ff9e602fb8a64a0dab52649bf7613bb52ebe1f","sourceContextSha256":"c052e6d9f9224899a56857faff3bb15866daf0e5188b569054ae0f01e58f1617","baseVersionId":null,"outputBinding":{"tenantId":"72000000-0000-4000-8000-000000000020","actorId":"72000000-0000-4000-8000-000000000021","conversationId":"11111111-1111-4111-8111-111111111111","runId":"22222222-2222-4222-8222-222222222222","attemptId":"33333333-3333-4333-8333-333333333333","workerId":"44444444-4444-4444-8444-444444444444","writerFence":1},"outputAllocationSha256":"6a59778090665efb25a9265fe6f4c81f5a39c65eb09559ad8012b7468d8f85ec","outputGrantId":"88888888-8888-4888-8888-888888888888","approvalReceiptId":"72000000-0000-4000-8000-000000000004","sourceEvidenceSha256":"290ee281a02581b7b8c58ee4efe0d4d7facfb6b75670c0e2317b28b980970e28","sourceDeadlineMs":1791917406842,"outputDeadlineMs":1791917406842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