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REFERÊNCIAS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“Corpo de Bombeiros da Polícia Militar do Estado de São Paulo. Certificado de Licença do Corpo de Bombeiros (CLCB). Disponível em: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https://www.corpodebombeiros.sp.gov.br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“Ministério do Trabalho e Emprego. Direitos trabalhistas e encargos sociais. Disponível em: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https://www.gov.br/trabalho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“Portal do Empreendedor. Microempreendedor Individual (MEI). Disponível em: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https://www.gov.br/empresas-e-negocios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“Receita Federal do Brasil. Simples Nacional e Documento de Arrecadação (DAS). Disponível em: 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https://www.gov.br/receitafederal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“Conselho Federal de Contabilidade. Honorários profissionais contábeis. Disponível em: </w:t>
      </w: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https://cfc.org.br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“Conselho Federal de Contabilidade do Estado de São Paulo. ITG1000,NBC-TG1001,1002/Plano-de-contas. Disponível em: </w:t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https://www.crcsp.org.br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“Instituto Brasileiro de Geografia e Estatística. Classificação Nacional de Atividades Econômicas (CNAE). Disponível em: </w:t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https://www.ibge.gov.br</w:t>
        </w:r>
      </w:hyperlink>
      <w:r w:rsidDel="00000000" w:rsidR="00000000" w:rsidRPr="00000000">
        <w:rPr>
          <w:rtl w:val="0"/>
        </w:rPr>
        <w:t xml:space="preserve">. Acesso em: 6 abr. 2026.’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“Junta Comercial do Estado de São Paulo. Registro e abertura de empresas. Disponível em: </w:t>
      </w: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https://www.jucesp.sp.gov.br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“Portal Contábeis. Conteúdos sobre custos, despesas e práticas contábeis. Disponível em: </w:t>
      </w: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https://www.contabeis.com.br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“Prefeitura de Campinas. Inscrição municipal e alvará de funcionamento. Disponível em: 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https://www.campinas.sp.gov.br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“Serviço Brasileiro de Apoio às Micro e Pequenas Empresas. Planejamento empresarial, análise SWOT e gestão. Disponível em: </w:t>
      </w:r>
      <w:hyperlink r:id="rId17">
        <w:r w:rsidDel="00000000" w:rsidR="00000000" w:rsidRPr="00000000">
          <w:rPr>
            <w:color w:val="467886"/>
            <w:u w:val="single"/>
            <w:rtl w:val="0"/>
          </w:rPr>
          <w:t xml:space="preserve">https://www.sebrae.com.br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“YouTube. Vídeos educativos sobre conceitos, planilhas contábeis e gestão financeira. Disponível em: </w:t>
      </w:r>
      <w:hyperlink r:id="rId18">
        <w:r w:rsidDel="00000000" w:rsidR="00000000" w:rsidRPr="00000000">
          <w:rPr>
            <w:color w:val="467886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  <w:t xml:space="preserve">. Acesso em: 6 abr. 2026.”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“GOOGLE GEMINI. Resposta sobre o sistema contábil Makro. [S.l.], 2024. Disponível em: google.com. Acesso em: 6 abr. 2026.”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“OPENAI. ChatGPT. Resposta gerada em 6 abr. 2026. Disponível em: </w:t>
      </w:r>
      <w:hyperlink r:id="rId19">
        <w:r w:rsidDel="00000000" w:rsidR="00000000" w:rsidRPr="00000000">
          <w:rPr>
            <w:color w:val="467886"/>
            <w:u w:val="single"/>
            <w:rtl w:val="0"/>
          </w:rPr>
          <w:t xml:space="preserve">https://chat.openai.com/</w:t>
        </w:r>
      </w:hyperlink>
      <w:r w:rsidDel="00000000" w:rsidR="00000000" w:rsidRPr="00000000">
        <w:rPr>
          <w:rtl w:val="0"/>
        </w:rPr>
        <w:t xml:space="preserve"> . Acesso em: 6 abr. 2026.”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Neusa Oliveira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Técnico em Contabilidade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Turma 1.2025 (final curso 16/04/2026)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Senac - Campinas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AD23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AD23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AD23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AD232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AD232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AD232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D232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AD2325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AD232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AD232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AD232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AD2325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AD23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AD23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AD23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AD232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AD232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AD2325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AD232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D2325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AD2325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AD232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AD232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fc.org.br/" TargetMode="External"/><Relationship Id="rId10" Type="http://schemas.openxmlformats.org/officeDocument/2006/relationships/hyperlink" Target="https://www.gov.br/receitafederal" TargetMode="External"/><Relationship Id="rId13" Type="http://schemas.openxmlformats.org/officeDocument/2006/relationships/hyperlink" Target="https://www.ibge.gov.br/" TargetMode="External"/><Relationship Id="rId12" Type="http://schemas.openxmlformats.org/officeDocument/2006/relationships/hyperlink" Target="https://www.crcsp.org.b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empresas-e-negocios" TargetMode="External"/><Relationship Id="rId15" Type="http://schemas.openxmlformats.org/officeDocument/2006/relationships/hyperlink" Target="https://www.contabeis.com.br/" TargetMode="External"/><Relationship Id="rId14" Type="http://schemas.openxmlformats.org/officeDocument/2006/relationships/hyperlink" Target="https://www.jucesp.sp.gov.br/" TargetMode="External"/><Relationship Id="rId17" Type="http://schemas.openxmlformats.org/officeDocument/2006/relationships/hyperlink" Target="https://www.sebrae.com.br/" TargetMode="External"/><Relationship Id="rId16" Type="http://schemas.openxmlformats.org/officeDocument/2006/relationships/hyperlink" Target="https://www.campinas.sp.gov.br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hat.openai.com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youtube.com/" TargetMode="External"/><Relationship Id="rId7" Type="http://schemas.openxmlformats.org/officeDocument/2006/relationships/hyperlink" Target="https://www.corpodebombeiros.sp.gov.br/" TargetMode="External"/><Relationship Id="rId8" Type="http://schemas.openxmlformats.org/officeDocument/2006/relationships/hyperlink" Target="https://www.gov.br/trabalh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0V1R6DP9uchYdiMxKBdyJZANJg==">CgMxLjA4AHIhMTFuM2F1SnRYdVlQa3VjczFzcDNycjdpRWsxb1BRdTY3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2026-04-06T23:20:00Z</dcterms:created>
  <dc:creator>NEUSA IRMA DE OLIVEIRA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0x0101006CC1458CC37B0444BA56125A6038E995</vt:lpwstr>
  </property>
</Properties>
</file>