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BD9A2" w14:textId="77777777" w:rsidR="00EE1E39" w:rsidRPr="00EE1E39" w:rsidRDefault="00EE1E39" w:rsidP="00EE1E39">
      <w:pPr>
        <w:rPr>
          <w:rFonts w:cs="Arial"/>
          <w:rtl/>
        </w:rPr>
      </w:pPr>
      <w:r w:rsidRPr="00EE1E39">
        <w:rPr>
          <w:rFonts w:cs="Arial"/>
          <w:rtl/>
        </w:rPr>
        <w:t>## מודול 06 – הנדסת פרומפט מתקדמת</w:t>
      </w:r>
    </w:p>
    <w:p w14:paraId="3FC8E296" w14:textId="77777777" w:rsidR="00EE1E39" w:rsidRPr="00EE1E39" w:rsidRDefault="00EE1E39" w:rsidP="00EE1E39">
      <w:pPr>
        <w:rPr>
          <w:rFonts w:cs="Arial"/>
          <w:rtl/>
        </w:rPr>
      </w:pPr>
    </w:p>
    <w:p w14:paraId="18A959F4" w14:textId="77777777" w:rsidR="00EE1E39" w:rsidRPr="00EE1E39" w:rsidRDefault="00EE1E39" w:rsidP="00EE1E39">
      <w:pPr>
        <w:rPr>
          <w:rFonts w:cs="Arial"/>
          <w:rtl/>
        </w:rPr>
      </w:pPr>
      <w:r w:rsidRPr="00EE1E39">
        <w:rPr>
          <w:rFonts w:cs="Arial"/>
          <w:rtl/>
        </w:rPr>
        <w:t>מודול זה ממשיך את מודול 05 ומעמיק את העבודה עם פרומפטים:</w:t>
      </w:r>
    </w:p>
    <w:p w14:paraId="33ECA7BA" w14:textId="77777777" w:rsidR="00EE1E39" w:rsidRPr="00EE1E39" w:rsidRDefault="00EE1E39" w:rsidP="00EE1E39">
      <w:pPr>
        <w:rPr>
          <w:rFonts w:cs="Arial"/>
          <w:rtl/>
        </w:rPr>
      </w:pPr>
      <w:r w:rsidRPr="00EE1E39">
        <w:rPr>
          <w:rFonts w:cs="Arial"/>
          <w:rtl/>
        </w:rPr>
        <w:t xml:space="preserve">- יצירת “פרסונות” למודל – מי הוא, באיזה סגנון הוא מדבר, ומה התפקיד שלו.  </w:t>
      </w:r>
    </w:p>
    <w:p w14:paraId="18EB6C5B" w14:textId="77777777" w:rsidR="00EE1E39" w:rsidRPr="00EE1E39" w:rsidRDefault="00EE1E39" w:rsidP="00EE1E39">
      <w:pPr>
        <w:rPr>
          <w:rFonts w:cs="Arial"/>
          <w:rtl/>
        </w:rPr>
      </w:pPr>
      <w:r w:rsidRPr="00EE1E39">
        <w:rPr>
          <w:rFonts w:cs="Arial"/>
          <w:rtl/>
        </w:rPr>
        <w:t>- כתיבת פרומפטים כ“תהליך” בכמה צעדים, במקום שאלה אחת חד</w:t>
      </w:r>
      <w:r w:rsidRPr="00EE1E39">
        <w:rPr>
          <w:rFonts w:ascii="Cambria Math" w:hAnsi="Cambria Math" w:cs="Cambria Math" w:hint="cs"/>
          <w:rtl/>
        </w:rPr>
        <w:t>‑</w:t>
      </w:r>
      <w:r w:rsidRPr="00EE1E39">
        <w:rPr>
          <w:rFonts w:ascii="Arial" w:hAnsi="Arial" w:cs="Arial" w:hint="cs"/>
          <w:rtl/>
        </w:rPr>
        <w:t>פעמית</w:t>
      </w:r>
      <w:r w:rsidRPr="00EE1E39">
        <w:rPr>
          <w:rFonts w:cs="Arial"/>
          <w:rtl/>
        </w:rPr>
        <w:t xml:space="preserve">.  </w:t>
      </w:r>
    </w:p>
    <w:p w14:paraId="1AA8941C" w14:textId="77777777" w:rsidR="00EE1E39" w:rsidRPr="00EE1E39" w:rsidRDefault="00EE1E39" w:rsidP="00EE1E39">
      <w:pPr>
        <w:rPr>
          <w:rFonts w:cs="Arial"/>
          <w:rtl/>
        </w:rPr>
      </w:pPr>
      <w:r w:rsidRPr="00EE1E39">
        <w:rPr>
          <w:rFonts w:cs="Arial"/>
          <w:rtl/>
        </w:rPr>
        <w:t xml:space="preserve">- בקשת תשובות במבנים קבועים (טבלאות, רשימות, שאלונים, תבניות מסמך).  </w:t>
      </w:r>
    </w:p>
    <w:p w14:paraId="5046C0BA" w14:textId="77777777" w:rsidR="00EE1E39" w:rsidRPr="00EE1E39" w:rsidRDefault="00EE1E39" w:rsidP="00EE1E39">
      <w:pPr>
        <w:rPr>
          <w:rFonts w:cs="Arial"/>
          <w:rtl/>
        </w:rPr>
      </w:pPr>
      <w:r w:rsidRPr="00EE1E39">
        <w:rPr>
          <w:rFonts w:cs="Arial"/>
          <w:rtl/>
        </w:rPr>
        <w:t>- שימוש בדוגמאות עדינות מעולם הפסיכולוגיה כדי להמחיש חשיבה, לא כדי לתת טיפול.</w:t>
      </w:r>
    </w:p>
    <w:p w14:paraId="455C6F25" w14:textId="77777777" w:rsidR="00EE1E39" w:rsidRPr="00EE1E39" w:rsidRDefault="00EE1E39" w:rsidP="00EE1E39">
      <w:pPr>
        <w:rPr>
          <w:rFonts w:cs="Arial"/>
          <w:rtl/>
        </w:rPr>
      </w:pPr>
    </w:p>
    <w:p w14:paraId="0620B48A" w14:textId="77777777" w:rsidR="00EE1E39" w:rsidRPr="00EE1E39" w:rsidRDefault="00EE1E39" w:rsidP="00EE1E39">
      <w:pPr>
        <w:rPr>
          <w:rFonts w:cs="Arial"/>
          <w:rtl/>
        </w:rPr>
      </w:pPr>
      <w:r w:rsidRPr="00EE1E39">
        <w:rPr>
          <w:rFonts w:cs="Arial"/>
          <w:rtl/>
        </w:rPr>
        <w:t>### קבצים במודול (עברית)</w:t>
      </w:r>
    </w:p>
    <w:p w14:paraId="2FBABA4C" w14:textId="77777777" w:rsidR="00EE1E39" w:rsidRPr="00EE1E39" w:rsidRDefault="00EE1E39" w:rsidP="00EE1E39">
      <w:pPr>
        <w:rPr>
          <w:rFonts w:cs="Arial"/>
          <w:rtl/>
        </w:rPr>
      </w:pPr>
    </w:p>
    <w:p w14:paraId="2989B6E0" w14:textId="77777777" w:rsidR="00EE1E39" w:rsidRPr="00EE1E39" w:rsidRDefault="00EE1E39" w:rsidP="00EE1E39">
      <w:pPr>
        <w:rPr>
          <w:rFonts w:cs="Arial"/>
          <w:rtl/>
        </w:rPr>
      </w:pPr>
      <w:r w:rsidRPr="00EE1E39">
        <w:rPr>
          <w:rFonts w:cs="Arial"/>
          <w:rtl/>
        </w:rPr>
        <w:t>- `../01_</w:t>
      </w:r>
      <w:r w:rsidRPr="00EE1E39">
        <w:rPr>
          <w:rFonts w:cs="Arial"/>
        </w:rPr>
        <w:t>personas_and_style.md</w:t>
      </w:r>
      <w:r w:rsidRPr="00EE1E39">
        <w:rPr>
          <w:rFonts w:cs="Arial"/>
          <w:rtl/>
        </w:rPr>
        <w:t>` – איך להגדיר למודל תפקיד וסגנון (</w:t>
      </w:r>
      <w:r w:rsidRPr="00EE1E39">
        <w:rPr>
          <w:rFonts w:cs="Arial"/>
        </w:rPr>
        <w:t>Persona</w:t>
      </w:r>
      <w:r w:rsidRPr="00EE1E39">
        <w:rPr>
          <w:rFonts w:cs="Arial"/>
          <w:rtl/>
        </w:rPr>
        <w:t>) שמתאים למשימה. כ</w:t>
      </w:r>
      <w:r w:rsidRPr="00EE1E39">
        <w:rPr>
          <w:rFonts w:ascii="Cambria Math" w:hAnsi="Cambria Math" w:cs="Cambria Math" w:hint="cs"/>
          <w:rtl/>
        </w:rPr>
        <w:t>‑</w:t>
      </w:r>
      <w:r w:rsidRPr="00EE1E39">
        <w:rPr>
          <w:rFonts w:cs="Arial"/>
          <w:rtl/>
        </w:rPr>
        <w:t>10</w:t>
      </w:r>
      <w:r w:rsidRPr="00EE1E39">
        <w:rPr>
          <w:rFonts w:ascii="Arial" w:hAnsi="Arial" w:cs="Arial" w:hint="cs"/>
          <w:rtl/>
        </w:rPr>
        <w:t>–</w:t>
      </w:r>
      <w:r w:rsidRPr="00EE1E39">
        <w:rPr>
          <w:rFonts w:cs="Arial"/>
          <w:rtl/>
        </w:rPr>
        <w:t xml:space="preserve">15 </w:t>
      </w:r>
      <w:r w:rsidRPr="00EE1E39">
        <w:rPr>
          <w:rFonts w:ascii="Arial" w:hAnsi="Arial" w:cs="Arial" w:hint="cs"/>
          <w:rtl/>
        </w:rPr>
        <w:t>דקות</w:t>
      </w:r>
      <w:r w:rsidRPr="00EE1E39">
        <w:rPr>
          <w:rFonts w:cs="Arial"/>
          <w:rtl/>
        </w:rPr>
        <w:t xml:space="preserve"> </w:t>
      </w:r>
      <w:r w:rsidRPr="00EE1E39">
        <w:rPr>
          <w:rFonts w:ascii="Arial" w:hAnsi="Arial" w:cs="Arial" w:hint="cs"/>
          <w:rtl/>
        </w:rPr>
        <w:t>קריאה</w:t>
      </w:r>
      <w:r w:rsidRPr="00EE1E39">
        <w:rPr>
          <w:rFonts w:cs="Arial"/>
          <w:rtl/>
        </w:rPr>
        <w:t xml:space="preserve"> + </w:t>
      </w:r>
      <w:r w:rsidRPr="00EE1E39">
        <w:rPr>
          <w:rFonts w:ascii="Arial" w:hAnsi="Arial" w:cs="Arial" w:hint="cs"/>
          <w:rtl/>
        </w:rPr>
        <w:t>תרגול</w:t>
      </w:r>
      <w:r w:rsidRPr="00EE1E39">
        <w:rPr>
          <w:rFonts w:cs="Arial"/>
          <w:rtl/>
        </w:rPr>
        <w:t xml:space="preserve"> </w:t>
      </w:r>
      <w:r w:rsidRPr="00EE1E39">
        <w:rPr>
          <w:rFonts w:ascii="Arial" w:hAnsi="Arial" w:cs="Arial" w:hint="cs"/>
          <w:rtl/>
        </w:rPr>
        <w:t>קצר</w:t>
      </w:r>
      <w:r w:rsidRPr="00EE1E39">
        <w:rPr>
          <w:rFonts w:cs="Arial"/>
          <w:rtl/>
        </w:rPr>
        <w:t xml:space="preserve"> (</w:t>
      </w:r>
      <w:r w:rsidRPr="00EE1E39">
        <w:rPr>
          <w:rFonts w:ascii="Arial" w:hAnsi="Arial" w:cs="Arial" w:hint="cs"/>
          <w:rtl/>
        </w:rPr>
        <w:t>ביניים</w:t>
      </w:r>
      <w:r w:rsidRPr="00EE1E39">
        <w:rPr>
          <w:rFonts w:cs="Arial"/>
          <w:rtl/>
        </w:rPr>
        <w:t xml:space="preserve">).  </w:t>
      </w:r>
    </w:p>
    <w:p w14:paraId="23396ADF" w14:textId="77777777" w:rsidR="00EE1E39" w:rsidRPr="00EE1E39" w:rsidRDefault="00EE1E39" w:rsidP="00EE1E39">
      <w:pPr>
        <w:rPr>
          <w:rFonts w:cs="Arial"/>
          <w:rtl/>
        </w:rPr>
      </w:pPr>
      <w:r w:rsidRPr="00EE1E39">
        <w:rPr>
          <w:rFonts w:cs="Arial"/>
          <w:rtl/>
        </w:rPr>
        <w:t>- `../02_</w:t>
      </w:r>
      <w:r w:rsidRPr="00EE1E39">
        <w:rPr>
          <w:rFonts w:cs="Arial"/>
        </w:rPr>
        <w:t>multi_step_prompts.md</w:t>
      </w:r>
      <w:r w:rsidRPr="00EE1E39">
        <w:rPr>
          <w:rFonts w:cs="Arial"/>
          <w:rtl/>
        </w:rPr>
        <w:t>` – בניית פרומפטים מרובי</w:t>
      </w:r>
      <w:r w:rsidRPr="00EE1E39">
        <w:rPr>
          <w:rFonts w:ascii="Cambria Math" w:hAnsi="Cambria Math" w:cs="Cambria Math" w:hint="cs"/>
          <w:rtl/>
        </w:rPr>
        <w:t>‑</w:t>
      </w:r>
      <w:r w:rsidRPr="00EE1E39">
        <w:rPr>
          <w:rFonts w:ascii="Arial" w:hAnsi="Arial" w:cs="Arial" w:hint="cs"/>
          <w:rtl/>
        </w:rPr>
        <w:t>שלבים</w:t>
      </w:r>
      <w:r w:rsidRPr="00EE1E39">
        <w:rPr>
          <w:rFonts w:cs="Arial"/>
          <w:rtl/>
        </w:rPr>
        <w:t xml:space="preserve"> </w:t>
      </w:r>
      <w:r w:rsidRPr="00EE1E39">
        <w:rPr>
          <w:rFonts w:ascii="Arial" w:hAnsi="Arial" w:cs="Arial" w:hint="cs"/>
          <w:rtl/>
        </w:rPr>
        <w:t>כ”תסריט</w:t>
      </w:r>
      <w:r w:rsidRPr="00EE1E39">
        <w:rPr>
          <w:rFonts w:cs="Arial"/>
          <w:rtl/>
        </w:rPr>
        <w:t xml:space="preserve"> </w:t>
      </w:r>
      <w:r w:rsidRPr="00EE1E39">
        <w:rPr>
          <w:rFonts w:ascii="Arial" w:hAnsi="Arial" w:cs="Arial" w:hint="cs"/>
          <w:rtl/>
        </w:rPr>
        <w:t>עבודה“</w:t>
      </w:r>
      <w:r w:rsidRPr="00EE1E39">
        <w:rPr>
          <w:rFonts w:cs="Arial"/>
          <w:rtl/>
        </w:rPr>
        <w:t xml:space="preserve"> </w:t>
      </w:r>
      <w:r w:rsidRPr="00EE1E39">
        <w:rPr>
          <w:rFonts w:ascii="Arial" w:hAnsi="Arial" w:cs="Arial" w:hint="cs"/>
          <w:rtl/>
        </w:rPr>
        <w:t>עם</w:t>
      </w:r>
      <w:r w:rsidRPr="00EE1E39">
        <w:rPr>
          <w:rFonts w:cs="Arial"/>
          <w:rtl/>
        </w:rPr>
        <w:t xml:space="preserve"> </w:t>
      </w:r>
      <w:r w:rsidRPr="00EE1E39">
        <w:rPr>
          <w:rFonts w:cs="Arial"/>
        </w:rPr>
        <w:t>AI</w:t>
      </w:r>
      <w:r w:rsidRPr="00EE1E39">
        <w:rPr>
          <w:rFonts w:cs="Arial"/>
          <w:rtl/>
        </w:rPr>
        <w:t>. כ</w:t>
      </w:r>
      <w:r w:rsidRPr="00EE1E39">
        <w:rPr>
          <w:rFonts w:ascii="Cambria Math" w:hAnsi="Cambria Math" w:cs="Cambria Math" w:hint="cs"/>
          <w:rtl/>
        </w:rPr>
        <w:t>‑</w:t>
      </w:r>
      <w:r w:rsidRPr="00EE1E39">
        <w:rPr>
          <w:rFonts w:cs="Arial"/>
          <w:rtl/>
        </w:rPr>
        <w:t>15</w:t>
      </w:r>
      <w:r w:rsidRPr="00EE1E39">
        <w:rPr>
          <w:rFonts w:ascii="Arial" w:hAnsi="Arial" w:cs="Arial" w:hint="cs"/>
          <w:rtl/>
        </w:rPr>
        <w:t>–</w:t>
      </w:r>
      <w:r w:rsidRPr="00EE1E39">
        <w:rPr>
          <w:rFonts w:cs="Arial"/>
          <w:rtl/>
        </w:rPr>
        <w:t xml:space="preserve">20 </w:t>
      </w:r>
      <w:r w:rsidRPr="00EE1E39">
        <w:rPr>
          <w:rFonts w:ascii="Arial" w:hAnsi="Arial" w:cs="Arial" w:hint="cs"/>
          <w:rtl/>
        </w:rPr>
        <w:t>דקות</w:t>
      </w:r>
      <w:r w:rsidRPr="00EE1E39">
        <w:rPr>
          <w:rFonts w:cs="Arial"/>
          <w:rtl/>
        </w:rPr>
        <w:t xml:space="preserve"> </w:t>
      </w:r>
      <w:r w:rsidRPr="00EE1E39">
        <w:rPr>
          <w:rFonts w:ascii="Arial" w:hAnsi="Arial" w:cs="Arial" w:hint="cs"/>
          <w:rtl/>
        </w:rPr>
        <w:t>קריאה</w:t>
      </w:r>
      <w:r w:rsidRPr="00EE1E39">
        <w:rPr>
          <w:rFonts w:cs="Arial"/>
          <w:rtl/>
        </w:rPr>
        <w:t xml:space="preserve"> + </w:t>
      </w:r>
      <w:r w:rsidRPr="00EE1E39">
        <w:rPr>
          <w:rFonts w:ascii="Arial" w:hAnsi="Arial" w:cs="Arial" w:hint="cs"/>
          <w:rtl/>
        </w:rPr>
        <w:t>תרגול</w:t>
      </w:r>
      <w:r w:rsidRPr="00EE1E39">
        <w:rPr>
          <w:rFonts w:cs="Arial"/>
          <w:rtl/>
        </w:rPr>
        <w:t xml:space="preserve"> (</w:t>
      </w:r>
      <w:r w:rsidRPr="00EE1E39">
        <w:rPr>
          <w:rFonts w:ascii="Arial" w:hAnsi="Arial" w:cs="Arial" w:hint="cs"/>
          <w:rtl/>
        </w:rPr>
        <w:t>ביניים</w:t>
      </w:r>
      <w:r w:rsidRPr="00EE1E39">
        <w:rPr>
          <w:rFonts w:cs="Arial"/>
          <w:rtl/>
        </w:rPr>
        <w:t xml:space="preserve">).  </w:t>
      </w:r>
    </w:p>
    <w:p w14:paraId="6CC5A907" w14:textId="77777777" w:rsidR="00EE1E39" w:rsidRPr="00EE1E39" w:rsidRDefault="00EE1E39" w:rsidP="00EE1E39">
      <w:pPr>
        <w:rPr>
          <w:rFonts w:cs="Arial"/>
          <w:rtl/>
        </w:rPr>
      </w:pPr>
      <w:r w:rsidRPr="00EE1E39">
        <w:rPr>
          <w:rFonts w:cs="Arial"/>
          <w:rtl/>
        </w:rPr>
        <w:t>- `../03_</w:t>
      </w:r>
      <w:r w:rsidRPr="00EE1E39">
        <w:rPr>
          <w:rFonts w:cs="Arial"/>
        </w:rPr>
        <w:t>structured_outputs.md</w:t>
      </w:r>
      <w:r w:rsidRPr="00EE1E39">
        <w:rPr>
          <w:rFonts w:cs="Arial"/>
          <w:rtl/>
        </w:rPr>
        <w:t>` – איך לבקש פלט מובנה: טבלאות, שדות, כותרות קבועות ועוד. כ</w:t>
      </w:r>
      <w:r w:rsidRPr="00EE1E39">
        <w:rPr>
          <w:rFonts w:ascii="Cambria Math" w:hAnsi="Cambria Math" w:cs="Cambria Math" w:hint="cs"/>
          <w:rtl/>
        </w:rPr>
        <w:t>‑</w:t>
      </w:r>
      <w:r w:rsidRPr="00EE1E39">
        <w:rPr>
          <w:rFonts w:cs="Arial"/>
          <w:rtl/>
        </w:rPr>
        <w:t>10</w:t>
      </w:r>
      <w:r w:rsidRPr="00EE1E39">
        <w:rPr>
          <w:rFonts w:ascii="Arial" w:hAnsi="Arial" w:cs="Arial" w:hint="cs"/>
          <w:rtl/>
        </w:rPr>
        <w:t>–</w:t>
      </w:r>
      <w:r w:rsidRPr="00EE1E39">
        <w:rPr>
          <w:rFonts w:cs="Arial"/>
          <w:rtl/>
        </w:rPr>
        <w:t xml:space="preserve">15 </w:t>
      </w:r>
      <w:r w:rsidRPr="00EE1E39">
        <w:rPr>
          <w:rFonts w:ascii="Arial" w:hAnsi="Arial" w:cs="Arial" w:hint="cs"/>
          <w:rtl/>
        </w:rPr>
        <w:t>דקות</w:t>
      </w:r>
      <w:r w:rsidRPr="00EE1E39">
        <w:rPr>
          <w:rFonts w:cs="Arial"/>
          <w:rtl/>
        </w:rPr>
        <w:t xml:space="preserve"> </w:t>
      </w:r>
      <w:r w:rsidRPr="00EE1E39">
        <w:rPr>
          <w:rFonts w:ascii="Arial" w:hAnsi="Arial" w:cs="Arial" w:hint="cs"/>
          <w:rtl/>
        </w:rPr>
        <w:t>קריאה</w:t>
      </w:r>
      <w:r w:rsidRPr="00EE1E39">
        <w:rPr>
          <w:rFonts w:cs="Arial"/>
          <w:rtl/>
        </w:rPr>
        <w:t xml:space="preserve"> + </w:t>
      </w:r>
      <w:r w:rsidRPr="00EE1E39">
        <w:rPr>
          <w:rFonts w:ascii="Arial" w:hAnsi="Arial" w:cs="Arial" w:hint="cs"/>
          <w:rtl/>
        </w:rPr>
        <w:t>תרגיל</w:t>
      </w:r>
      <w:r w:rsidRPr="00EE1E39">
        <w:rPr>
          <w:rFonts w:cs="Arial"/>
          <w:rtl/>
        </w:rPr>
        <w:t xml:space="preserve"> </w:t>
      </w:r>
      <w:r w:rsidRPr="00EE1E39">
        <w:rPr>
          <w:rFonts w:ascii="Arial" w:hAnsi="Arial" w:cs="Arial" w:hint="cs"/>
          <w:rtl/>
        </w:rPr>
        <w:t>ניסוי</w:t>
      </w:r>
      <w:r w:rsidRPr="00EE1E39">
        <w:rPr>
          <w:rFonts w:cs="Arial"/>
          <w:rtl/>
        </w:rPr>
        <w:t xml:space="preserve"> (</w:t>
      </w:r>
      <w:r w:rsidRPr="00EE1E39">
        <w:rPr>
          <w:rFonts w:ascii="Arial" w:hAnsi="Arial" w:cs="Arial" w:hint="cs"/>
          <w:rtl/>
        </w:rPr>
        <w:t>ביניים</w:t>
      </w:r>
      <w:r w:rsidRPr="00EE1E39">
        <w:rPr>
          <w:rFonts w:cs="Arial"/>
          <w:rtl/>
        </w:rPr>
        <w:t xml:space="preserve">).  </w:t>
      </w:r>
    </w:p>
    <w:p w14:paraId="75F25E56" w14:textId="77777777" w:rsidR="00EE1E39" w:rsidRPr="00EE1E39" w:rsidRDefault="00EE1E39" w:rsidP="00EE1E39">
      <w:pPr>
        <w:rPr>
          <w:rFonts w:cs="Arial"/>
          <w:rtl/>
        </w:rPr>
      </w:pPr>
      <w:r w:rsidRPr="00EE1E39">
        <w:rPr>
          <w:rFonts w:cs="Arial"/>
          <w:rtl/>
        </w:rPr>
        <w:t>- `../04_</w:t>
      </w:r>
      <w:r w:rsidRPr="00EE1E39">
        <w:rPr>
          <w:rFonts w:cs="Arial"/>
        </w:rPr>
        <w:t>light_psychology_examples.md</w:t>
      </w:r>
      <w:r w:rsidRPr="00EE1E39">
        <w:rPr>
          <w:rFonts w:cs="Arial"/>
          <w:rtl/>
        </w:rPr>
        <w:t>` – דוגמאות שימוש עדינות מעולם הפסיכולוגיה (סיכום טקסט, ארגון רעיונות, לא טיפול). כ</w:t>
      </w:r>
      <w:r w:rsidRPr="00EE1E39">
        <w:rPr>
          <w:rFonts w:ascii="Cambria Math" w:hAnsi="Cambria Math" w:cs="Cambria Math" w:hint="cs"/>
          <w:rtl/>
        </w:rPr>
        <w:t>‑</w:t>
      </w:r>
      <w:r w:rsidRPr="00EE1E39">
        <w:rPr>
          <w:rFonts w:cs="Arial"/>
          <w:rtl/>
        </w:rPr>
        <w:t>10</w:t>
      </w:r>
      <w:r w:rsidRPr="00EE1E39">
        <w:rPr>
          <w:rFonts w:ascii="Arial" w:hAnsi="Arial" w:cs="Arial" w:hint="cs"/>
          <w:rtl/>
        </w:rPr>
        <w:t>–</w:t>
      </w:r>
      <w:r w:rsidRPr="00EE1E39">
        <w:rPr>
          <w:rFonts w:cs="Arial"/>
          <w:rtl/>
        </w:rPr>
        <w:t xml:space="preserve">15 </w:t>
      </w:r>
      <w:r w:rsidRPr="00EE1E39">
        <w:rPr>
          <w:rFonts w:ascii="Arial" w:hAnsi="Arial" w:cs="Arial" w:hint="cs"/>
          <w:rtl/>
        </w:rPr>
        <w:t>דקות</w:t>
      </w:r>
      <w:r w:rsidRPr="00EE1E39">
        <w:rPr>
          <w:rFonts w:cs="Arial"/>
          <w:rtl/>
        </w:rPr>
        <w:t xml:space="preserve"> </w:t>
      </w:r>
      <w:r w:rsidRPr="00EE1E39">
        <w:rPr>
          <w:rFonts w:ascii="Arial" w:hAnsi="Arial" w:cs="Arial" w:hint="cs"/>
          <w:rtl/>
        </w:rPr>
        <w:t>קריאה</w:t>
      </w:r>
      <w:r w:rsidRPr="00EE1E39">
        <w:rPr>
          <w:rFonts w:cs="Arial"/>
          <w:rtl/>
        </w:rPr>
        <w:t xml:space="preserve"> (</w:t>
      </w:r>
      <w:r w:rsidRPr="00EE1E39">
        <w:rPr>
          <w:rFonts w:ascii="Arial" w:hAnsi="Arial" w:cs="Arial" w:hint="cs"/>
          <w:rtl/>
        </w:rPr>
        <w:t>ביניים</w:t>
      </w:r>
      <w:r w:rsidRPr="00EE1E39">
        <w:rPr>
          <w:rFonts w:cs="Arial"/>
          <w:rtl/>
        </w:rPr>
        <w:t>).</w:t>
      </w:r>
    </w:p>
    <w:p w14:paraId="6E19FF8D" w14:textId="77777777" w:rsidR="00EE1E39" w:rsidRPr="00EE1E39" w:rsidRDefault="00EE1E39" w:rsidP="00EE1E39">
      <w:pPr>
        <w:rPr>
          <w:rFonts w:cs="Arial"/>
          <w:rtl/>
        </w:rPr>
      </w:pPr>
    </w:p>
    <w:p w14:paraId="766DBD3B" w14:textId="77777777" w:rsidR="00EE1E39" w:rsidRPr="00EE1E39" w:rsidRDefault="00EE1E39" w:rsidP="00EE1E39">
      <w:pPr>
        <w:rPr>
          <w:rFonts w:cs="Arial"/>
          <w:rtl/>
        </w:rPr>
      </w:pPr>
      <w:r w:rsidRPr="00EE1E39">
        <w:rPr>
          <w:rFonts w:cs="Arial"/>
          <w:rtl/>
        </w:rPr>
        <w:t>### איך להשתמש במודול</w:t>
      </w:r>
    </w:p>
    <w:p w14:paraId="6B0167C2" w14:textId="77777777" w:rsidR="00EE1E39" w:rsidRPr="00EE1E39" w:rsidRDefault="00EE1E39" w:rsidP="00EE1E39">
      <w:pPr>
        <w:rPr>
          <w:rFonts w:cs="Arial"/>
          <w:rtl/>
        </w:rPr>
      </w:pPr>
    </w:p>
    <w:p w14:paraId="2FF669E6" w14:textId="77777777" w:rsidR="00EE1E39" w:rsidRPr="00EE1E39" w:rsidRDefault="00EE1E39" w:rsidP="00EE1E39">
      <w:pPr>
        <w:rPr>
          <w:rFonts w:cs="Arial"/>
          <w:rtl/>
        </w:rPr>
      </w:pPr>
      <w:r w:rsidRPr="00EE1E39">
        <w:rPr>
          <w:rFonts w:cs="Arial"/>
          <w:rtl/>
        </w:rPr>
        <w:t xml:space="preserve">- בחרו תחום אחד (לימודים, עבודה, מחקר) ובנו עבורו </w:t>
      </w:r>
      <w:r w:rsidRPr="00EE1E39">
        <w:rPr>
          <w:rFonts w:cs="Arial"/>
        </w:rPr>
        <w:t>Persona</w:t>
      </w:r>
      <w:r w:rsidRPr="00EE1E39">
        <w:rPr>
          <w:rFonts w:cs="Arial"/>
          <w:rtl/>
        </w:rPr>
        <w:t xml:space="preserve"> אחת לפי `../01_</w:t>
      </w:r>
      <w:r w:rsidRPr="00EE1E39">
        <w:rPr>
          <w:rFonts w:cs="Arial"/>
        </w:rPr>
        <w:t>personas_and_style.md</w:t>
      </w:r>
      <w:r w:rsidRPr="00EE1E39">
        <w:rPr>
          <w:rFonts w:cs="Arial"/>
          <w:rtl/>
        </w:rPr>
        <w:t xml:space="preserve">`.  </w:t>
      </w:r>
    </w:p>
    <w:p w14:paraId="1B49701A" w14:textId="77777777" w:rsidR="00EE1E39" w:rsidRPr="00EE1E39" w:rsidRDefault="00EE1E39" w:rsidP="00EE1E39">
      <w:pPr>
        <w:rPr>
          <w:rFonts w:cs="Arial"/>
          <w:rtl/>
        </w:rPr>
      </w:pPr>
      <w:r w:rsidRPr="00EE1E39">
        <w:rPr>
          <w:rFonts w:cs="Arial"/>
          <w:rtl/>
        </w:rPr>
        <w:t>- צרו 2–3 פרומפטים מרובי</w:t>
      </w:r>
      <w:r w:rsidRPr="00EE1E39">
        <w:rPr>
          <w:rFonts w:ascii="Cambria Math" w:hAnsi="Cambria Math" w:cs="Cambria Math" w:hint="cs"/>
          <w:rtl/>
        </w:rPr>
        <w:t>‑</w:t>
      </w:r>
      <w:r w:rsidRPr="00EE1E39">
        <w:rPr>
          <w:rFonts w:ascii="Arial" w:hAnsi="Arial" w:cs="Arial" w:hint="cs"/>
          <w:rtl/>
        </w:rPr>
        <w:t>שלבים</w:t>
      </w:r>
      <w:r w:rsidRPr="00EE1E39">
        <w:rPr>
          <w:rFonts w:cs="Arial"/>
          <w:rtl/>
        </w:rPr>
        <w:t xml:space="preserve"> </w:t>
      </w:r>
      <w:r w:rsidRPr="00EE1E39">
        <w:rPr>
          <w:rFonts w:ascii="Arial" w:hAnsi="Arial" w:cs="Arial" w:hint="cs"/>
          <w:rtl/>
        </w:rPr>
        <w:t>לפי</w:t>
      </w:r>
      <w:r w:rsidRPr="00EE1E39">
        <w:rPr>
          <w:rFonts w:cs="Arial"/>
          <w:rtl/>
        </w:rPr>
        <w:t xml:space="preserve"> `../02_</w:t>
      </w:r>
      <w:r w:rsidRPr="00EE1E39">
        <w:rPr>
          <w:rFonts w:cs="Arial"/>
        </w:rPr>
        <w:t>multi_step_prompts.md</w:t>
      </w:r>
      <w:r w:rsidRPr="00EE1E39">
        <w:rPr>
          <w:rFonts w:cs="Arial"/>
          <w:rtl/>
        </w:rPr>
        <w:t xml:space="preserve">` ושמרו אותם כ”תבניות קבועות“ לשימוש חוזר.  </w:t>
      </w:r>
    </w:p>
    <w:p w14:paraId="450BFA8F" w14:textId="6B5E5D39" w:rsidR="005858D3" w:rsidRPr="00EE1E39" w:rsidRDefault="00EE1E39" w:rsidP="00EE1E39">
      <w:r w:rsidRPr="00EE1E39">
        <w:rPr>
          <w:rFonts w:cs="Arial"/>
          <w:rtl/>
        </w:rPr>
        <w:t>- אם מעניין אתכם להמשיך לעבודה עם **סוכנים (</w:t>
      </w:r>
      <w:r w:rsidRPr="00EE1E39">
        <w:rPr>
          <w:rFonts w:cs="Arial"/>
        </w:rPr>
        <w:t>Agents</w:t>
      </w:r>
      <w:r w:rsidRPr="00EE1E39">
        <w:rPr>
          <w:rFonts w:cs="Arial"/>
          <w:rtl/>
        </w:rPr>
        <w:t xml:space="preserve">)**, תפקידי </w:t>
      </w:r>
      <w:r w:rsidRPr="00EE1E39">
        <w:rPr>
          <w:rFonts w:cs="Arial"/>
        </w:rPr>
        <w:t>Worker/Judge</w:t>
      </w:r>
      <w:r w:rsidRPr="00EE1E39">
        <w:rPr>
          <w:rFonts w:cs="Arial"/>
          <w:rtl/>
        </w:rPr>
        <w:t xml:space="preserve"> ולולאות משוב מסודרות – ראו גם מודול `11_</w:t>
      </w:r>
      <w:r w:rsidRPr="00EE1E39">
        <w:rPr>
          <w:rFonts w:cs="Arial"/>
        </w:rPr>
        <w:t>agents</w:t>
      </w:r>
      <w:r w:rsidRPr="00EE1E39">
        <w:rPr>
          <w:rFonts w:cs="Arial"/>
          <w:rtl/>
        </w:rPr>
        <w:t>`, שמרחיב את הרעיונות של מודול 05 לעבודה עם סוכנים.</w:t>
      </w:r>
    </w:p>
    <w:sectPr w:rsidR="005858D3" w:rsidRPr="00EE1E39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E8F"/>
    <w:rsid w:val="00044688"/>
    <w:rsid w:val="00565E5B"/>
    <w:rsid w:val="005858D3"/>
    <w:rsid w:val="006B4904"/>
    <w:rsid w:val="00971E8F"/>
    <w:rsid w:val="009974CF"/>
    <w:rsid w:val="00E13EF2"/>
    <w:rsid w:val="00E56558"/>
    <w:rsid w:val="00EE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C7B6CE-B51C-4242-B6F7-493A9EA90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71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1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1E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1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1E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1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1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1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1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71E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71E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71E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71E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71E8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71E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71E8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71E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71E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1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71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1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71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1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71E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1E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1E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1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71E8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71E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224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3</cp:revision>
  <dcterms:created xsi:type="dcterms:W3CDTF">2025-12-05T16:20:00Z</dcterms:created>
  <dcterms:modified xsi:type="dcterms:W3CDTF">2025-12-05T18:56:00Z</dcterms:modified>
</cp:coreProperties>
</file>