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5F" w:rsidRDefault="00F6483F" w:rsidP="00F6483F">
      <w:pPr>
        <w:pStyle w:val="Title"/>
      </w:pPr>
      <w:r>
        <w:t xml:space="preserve">London 2012 </w:t>
      </w:r>
      <w:r w:rsidR="00056FE8">
        <w:t xml:space="preserve">Mobile </w:t>
      </w:r>
      <w:r>
        <w:t>application - user testing questionnaire</w:t>
      </w:r>
    </w:p>
    <w:p w:rsidR="00F6483F" w:rsidRDefault="00F6483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F6483F" w:rsidTr="00056FE8">
        <w:tc>
          <w:tcPr>
            <w:tcW w:w="1384" w:type="dxa"/>
          </w:tcPr>
          <w:p w:rsidR="00F6483F" w:rsidRDefault="00F6483F">
            <w:r>
              <w:t>Tester</w:t>
            </w:r>
          </w:p>
        </w:tc>
        <w:tc>
          <w:tcPr>
            <w:tcW w:w="7858" w:type="dxa"/>
          </w:tcPr>
          <w:p w:rsidR="00F6483F" w:rsidRDefault="00F6483F"/>
        </w:tc>
      </w:tr>
      <w:tr w:rsidR="00F6483F" w:rsidTr="00056FE8">
        <w:tc>
          <w:tcPr>
            <w:tcW w:w="1384" w:type="dxa"/>
          </w:tcPr>
          <w:p w:rsidR="00F6483F" w:rsidRDefault="00F6483F">
            <w:r>
              <w:t>Date</w:t>
            </w:r>
          </w:p>
        </w:tc>
        <w:tc>
          <w:tcPr>
            <w:tcW w:w="7858" w:type="dxa"/>
          </w:tcPr>
          <w:p w:rsidR="00F6483F" w:rsidRDefault="00F6483F"/>
        </w:tc>
      </w:tr>
      <w:tr w:rsidR="00056FE8" w:rsidTr="00056FE8">
        <w:tc>
          <w:tcPr>
            <w:tcW w:w="1384" w:type="dxa"/>
          </w:tcPr>
          <w:p w:rsidR="00056FE8" w:rsidRDefault="00056FE8" w:rsidP="00056FE8">
            <w:r>
              <w:t>Device Used</w:t>
            </w:r>
          </w:p>
        </w:tc>
        <w:tc>
          <w:tcPr>
            <w:tcW w:w="7858" w:type="dxa"/>
          </w:tcPr>
          <w:p w:rsidR="00056FE8" w:rsidRDefault="00056FE8"/>
        </w:tc>
      </w:tr>
    </w:tbl>
    <w:p w:rsidR="00BC0850" w:rsidRDefault="00F6483F" w:rsidP="00F6483F">
      <w:pPr>
        <w:pStyle w:val="Heading1"/>
      </w:pPr>
      <w:r>
        <w:t xml:space="preserve">Preliminary questions </w:t>
      </w:r>
    </w:p>
    <w:p w:rsidR="00F6483F" w:rsidRDefault="00BC0850" w:rsidP="00BC0850">
      <w:pPr>
        <w:pStyle w:val="Heading2"/>
      </w:pPr>
      <w:r>
        <w:t>Familiarity</w:t>
      </w:r>
      <w:r w:rsidR="00F6483F">
        <w:t xml:space="preserve"> with mobile operating systems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F6483F" w:rsidTr="00343B53">
        <w:tc>
          <w:tcPr>
            <w:tcW w:w="4928" w:type="dxa"/>
          </w:tcPr>
          <w:p w:rsidR="00F6483F" w:rsidRDefault="00F6483F">
            <w:r>
              <w:t>Please tick which mobile operating systems you are familiar with or use regularly.</w:t>
            </w:r>
          </w:p>
        </w:tc>
        <w:tc>
          <w:tcPr>
            <w:tcW w:w="850" w:type="dxa"/>
          </w:tcPr>
          <w:p w:rsidR="00F6483F" w:rsidRDefault="00F6483F">
            <w:r>
              <w:t>Tick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 w:rsidP="00F6483F">
            <w:r>
              <w:t>Microso</w:t>
            </w:r>
            <w:r w:rsidR="00056FE8">
              <w:t>f</w:t>
            </w:r>
            <w:r>
              <w:t>t Windows Phone 7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 xml:space="preserve">Apple </w:t>
            </w:r>
            <w:proofErr w:type="spellStart"/>
            <w:r>
              <w:t>iOS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Android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Windows Phone 6.5 or earlier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Symbian</w:t>
            </w:r>
          </w:p>
        </w:tc>
        <w:tc>
          <w:tcPr>
            <w:tcW w:w="850" w:type="dxa"/>
          </w:tcPr>
          <w:p w:rsidR="00F6483F" w:rsidRDefault="00F6483F"/>
        </w:tc>
      </w:tr>
    </w:tbl>
    <w:p w:rsidR="00F6483F" w:rsidRDefault="00F6483F"/>
    <w:p w:rsidR="00C80772" w:rsidRDefault="00C80772" w:rsidP="00F6483F">
      <w:pPr>
        <w:pStyle w:val="Heading1"/>
      </w:pPr>
      <w:r>
        <w:t>Application home screen questions</w:t>
      </w:r>
    </w:p>
    <w:p w:rsid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586A24" w:rsidTr="008D3CF8">
        <w:tc>
          <w:tcPr>
            <w:tcW w:w="6912" w:type="dxa"/>
            <w:gridSpan w:val="2"/>
          </w:tcPr>
          <w:p w:rsidR="00586A24" w:rsidRDefault="00586A24" w:rsidP="00F6483F">
            <w:r>
              <w:t>Statement</w:t>
            </w:r>
          </w:p>
        </w:tc>
        <w:tc>
          <w:tcPr>
            <w:tcW w:w="992" w:type="dxa"/>
          </w:tcPr>
          <w:p w:rsidR="00586A24" w:rsidRDefault="00586A24" w:rsidP="00F6483F">
            <w:r>
              <w:t>Agree</w:t>
            </w:r>
          </w:p>
        </w:tc>
        <w:tc>
          <w:tcPr>
            <w:tcW w:w="993" w:type="dxa"/>
          </w:tcPr>
          <w:p w:rsidR="00586A24" w:rsidRDefault="00586A24" w:rsidP="00F6483F">
            <w:r>
              <w:t>Disagree</w:t>
            </w:r>
          </w:p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586A24">
            <w:r>
              <w:t xml:space="preserve">It was immediately clear how to interact with the controls on this screen </w:t>
            </w:r>
          </w:p>
        </w:tc>
        <w:tc>
          <w:tcPr>
            <w:tcW w:w="992" w:type="dxa"/>
          </w:tcPr>
          <w:p w:rsidR="00586A24" w:rsidRDefault="00586A24" w:rsidP="00F6483F"/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586A24" w:rsidP="007F6C9C">
            <w:r>
              <w:t xml:space="preserve">The navigation buttons were easy to </w:t>
            </w:r>
            <w:r w:rsidR="007F6C9C">
              <w:t>operate</w:t>
            </w:r>
          </w:p>
        </w:tc>
        <w:tc>
          <w:tcPr>
            <w:tcW w:w="992" w:type="dxa"/>
          </w:tcPr>
          <w:p w:rsidR="00586A24" w:rsidRDefault="00586A24" w:rsidP="00F6483F"/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7F6C9C">
            <w:r>
              <w:t>I wasn’t sure how to exit the application</w:t>
            </w:r>
          </w:p>
        </w:tc>
        <w:tc>
          <w:tcPr>
            <w:tcW w:w="992" w:type="dxa"/>
          </w:tcPr>
          <w:p w:rsidR="00586A24" w:rsidRDefault="00586A24" w:rsidP="00F6483F"/>
        </w:tc>
        <w:tc>
          <w:tcPr>
            <w:tcW w:w="993" w:type="dxa"/>
          </w:tcPr>
          <w:p w:rsidR="00586A24" w:rsidRDefault="00586A24" w:rsidP="00F6483F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7F6C9C">
            <w:r>
              <w:t>The text on the buttons was easy to read</w:t>
            </w:r>
          </w:p>
        </w:tc>
        <w:tc>
          <w:tcPr>
            <w:tcW w:w="992" w:type="dxa"/>
          </w:tcPr>
          <w:p w:rsidR="007F6C9C" w:rsidRDefault="007F6C9C" w:rsidP="00F6483F"/>
        </w:tc>
        <w:tc>
          <w:tcPr>
            <w:tcW w:w="993" w:type="dxa"/>
          </w:tcPr>
          <w:p w:rsidR="007F6C9C" w:rsidRDefault="007F6C9C" w:rsidP="00F6483F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F6483F">
            <w:r>
              <w:t>The text on the buttons made their function clear</w:t>
            </w:r>
          </w:p>
        </w:tc>
        <w:tc>
          <w:tcPr>
            <w:tcW w:w="992" w:type="dxa"/>
          </w:tcPr>
          <w:p w:rsidR="007F6C9C" w:rsidRDefault="007F6C9C" w:rsidP="00F6483F"/>
        </w:tc>
        <w:tc>
          <w:tcPr>
            <w:tcW w:w="993" w:type="dxa"/>
          </w:tcPr>
          <w:p w:rsidR="007F6C9C" w:rsidRDefault="007F6C9C" w:rsidP="00F6483F"/>
        </w:tc>
      </w:tr>
      <w:tr w:rsidR="000D6519" w:rsidTr="000D6519">
        <w:trPr>
          <w:trHeight w:val="794"/>
        </w:trPr>
        <w:tc>
          <w:tcPr>
            <w:tcW w:w="1242" w:type="dxa"/>
          </w:tcPr>
          <w:p w:rsidR="000D6519" w:rsidRDefault="000D6519" w:rsidP="00F6483F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F6483F"/>
        </w:tc>
      </w:tr>
    </w:tbl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BC0850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BC0850" w:rsidP="00A20486"/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506F8B" w:rsidRDefault="00506F8B" w:rsidP="00506F8B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506F8B" w:rsidRDefault="00506F8B" w:rsidP="00A20486"/>
        </w:tc>
        <w:tc>
          <w:tcPr>
            <w:tcW w:w="993" w:type="dxa"/>
          </w:tcPr>
          <w:p w:rsidR="00506F8B" w:rsidRDefault="00506F8B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77369C" w:rsidP="00A20486"/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lastRenderedPageBreak/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343B53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C80772" w:rsidRDefault="00C80772" w:rsidP="007F6C9C">
      <w:pPr>
        <w:pStyle w:val="Heading1"/>
      </w:pPr>
      <w:r>
        <w:t>Team GB Screen questions</w:t>
      </w:r>
    </w:p>
    <w:p w:rsidR="00F6483F" w:rsidRP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Statement</w:t>
            </w:r>
          </w:p>
        </w:tc>
        <w:tc>
          <w:tcPr>
            <w:tcW w:w="992" w:type="dxa"/>
          </w:tcPr>
          <w:p w:rsidR="007F6C9C" w:rsidRDefault="007F6C9C" w:rsidP="008360AA">
            <w:r>
              <w:t>Agree</w:t>
            </w:r>
          </w:p>
        </w:tc>
        <w:tc>
          <w:tcPr>
            <w:tcW w:w="993" w:type="dxa"/>
          </w:tcPr>
          <w:p w:rsidR="007F6C9C" w:rsidRDefault="007F6C9C" w:rsidP="008360AA">
            <w:r>
              <w:t>Disagree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The list items were easy to select</w:t>
            </w:r>
          </w:p>
        </w:tc>
        <w:tc>
          <w:tcPr>
            <w:tcW w:w="992" w:type="dxa"/>
          </w:tcPr>
          <w:p w:rsidR="007F6C9C" w:rsidRDefault="007F6C9C" w:rsidP="008360AA"/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7F6C9C" w:rsidRDefault="007F6C9C" w:rsidP="008360AA"/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7F6C9C" w:rsidRDefault="007F6C9C" w:rsidP="008360AA"/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scrolling of the list was intuitive to do</w:t>
            </w:r>
          </w:p>
        </w:tc>
        <w:tc>
          <w:tcPr>
            <w:tcW w:w="992" w:type="dxa"/>
          </w:tcPr>
          <w:p w:rsidR="007F6C9C" w:rsidRDefault="007F6C9C" w:rsidP="008360AA"/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7F6C9C" w:rsidRDefault="007F6C9C" w:rsidP="008360AA"/>
        </w:tc>
        <w:tc>
          <w:tcPr>
            <w:tcW w:w="993" w:type="dxa"/>
          </w:tcPr>
          <w:p w:rsidR="007F6C9C" w:rsidRDefault="007F6C9C" w:rsidP="008360AA"/>
        </w:tc>
      </w:tr>
      <w:tr w:rsidR="000D6519" w:rsidTr="000D6519">
        <w:trPr>
          <w:trHeight w:val="718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900B84" w:rsidP="00A20486"/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77369C" w:rsidP="00A20486"/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F6483F">
      <w:pPr>
        <w:pStyle w:val="Heading1"/>
      </w:pPr>
      <w:r>
        <w:t>Biography screens</w:t>
      </w:r>
      <w:r w:rsidRPr="00BC0850">
        <w:t xml:space="preserve"> </w:t>
      </w:r>
      <w:r>
        <w:t xml:space="preserve">questions </w:t>
      </w:r>
    </w:p>
    <w:p w:rsidR="00F6483F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It was clear how to navigate back to the previous screen to select another athlete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The text was large enough to read comfortably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0D6519" w:rsidTr="000D6519">
        <w:trPr>
          <w:trHeight w:val="780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8D3CF8" w:rsidRDefault="008D3CF8" w:rsidP="008D3CF8"/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BC0850" w:rsidP="00A20486"/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900B84" w:rsidP="00A20486"/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77369C" w:rsidP="00A20486"/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8D3CF8"/>
    <w:p w:rsidR="00BC0850" w:rsidRDefault="00BC0850" w:rsidP="00BC0850">
      <w:pPr>
        <w:pStyle w:val="Heading1"/>
      </w:pPr>
      <w:r>
        <w:t>Event finder screen</w:t>
      </w:r>
      <w:r w:rsidRPr="00BC0850">
        <w:t xml:space="preserve"> </w:t>
      </w:r>
      <w:r>
        <w:t xml:space="preserve">questions </w:t>
      </w:r>
    </w:p>
    <w:p w:rsidR="008D3CF8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easy to select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 xml:space="preserve">I could immediately see that the lists could be scrolled up and down 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scrolling of the lists was intuitive to do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913BED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was easy to read</w:t>
            </w:r>
            <w:bookmarkStart w:id="0" w:name="_GoBack"/>
            <w:bookmarkEnd w:id="0"/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B51E7C" w:rsidP="008360AA">
            <w:r>
              <w:t>It was clear that I could leave one or more of the lists with no selection to not filter by that parameter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8D3CF8" w:rsidP="008360AA"/>
        </w:tc>
      </w:tr>
      <w:tr w:rsidR="000D6519" w:rsidTr="000D6519">
        <w:trPr>
          <w:trHeight w:val="869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900B84" w:rsidP="00A20486"/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77369C" w:rsidP="00A20486"/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Event search results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It was clear how to navigate back to the previous screen to amend my choices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The scrolling of the list was intuitive to do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696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  <w:p w:rsidR="000D6519" w:rsidRDefault="000D6519" w:rsidP="008360AA"/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900B84" w:rsidP="00A20486"/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77369C" w:rsidP="00A20486"/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Countdown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707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506F8B" w:rsidRDefault="00506F8B" w:rsidP="00506F8B">
      <w:pPr>
        <w:pStyle w:val="Heading2"/>
      </w:pPr>
      <w:r>
        <w:t>Use of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on this screen complemented the theme of the application</w:t>
            </w:r>
          </w:p>
        </w:tc>
        <w:tc>
          <w:tcPr>
            <w:tcW w:w="992" w:type="dxa"/>
          </w:tcPr>
          <w:p w:rsidR="00506F8B" w:rsidRDefault="00506F8B" w:rsidP="00A20486"/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playback controls functioned as I expected</w:t>
            </w:r>
          </w:p>
        </w:tc>
        <w:tc>
          <w:tcPr>
            <w:tcW w:w="992" w:type="dxa"/>
          </w:tcPr>
          <w:p w:rsidR="00506F8B" w:rsidRDefault="00506F8B" w:rsidP="00A20486"/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900B84" w:rsidP="00A20486"/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77369C" w:rsidP="00A20486"/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913BED" w:rsidRPr="00913BED" w:rsidRDefault="00913BED" w:rsidP="00913BED"/>
    <w:sectPr w:rsidR="00913BED" w:rsidRPr="00913BED" w:rsidSect="0079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6483F"/>
    <w:rsid w:val="00056FE8"/>
    <w:rsid w:val="000D6519"/>
    <w:rsid w:val="001E6880"/>
    <w:rsid w:val="00343B53"/>
    <w:rsid w:val="00506F8B"/>
    <w:rsid w:val="0056037A"/>
    <w:rsid w:val="00586A24"/>
    <w:rsid w:val="0077369C"/>
    <w:rsid w:val="00794CE0"/>
    <w:rsid w:val="007F6C9C"/>
    <w:rsid w:val="00877702"/>
    <w:rsid w:val="008D3CF8"/>
    <w:rsid w:val="008E4BD4"/>
    <w:rsid w:val="00900B84"/>
    <w:rsid w:val="00913BED"/>
    <w:rsid w:val="00B51E7C"/>
    <w:rsid w:val="00BC0850"/>
    <w:rsid w:val="00C23F83"/>
    <w:rsid w:val="00C80772"/>
    <w:rsid w:val="00E322F3"/>
    <w:rsid w:val="00F6483F"/>
    <w:rsid w:val="00F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CE0"/>
  </w:style>
  <w:style w:type="paragraph" w:styleId="Heading1">
    <w:name w:val="heading 1"/>
    <w:basedOn w:val="Normal"/>
    <w:next w:val="Normal"/>
    <w:link w:val="Heading1Char"/>
    <w:uiPriority w:val="9"/>
    <w:qFormat/>
    <w:rsid w:val="00F6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4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648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648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648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0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Alex J Davison</cp:lastModifiedBy>
  <cp:revision>5</cp:revision>
  <cp:lastPrinted>2012-03-18T17:35:00Z</cp:lastPrinted>
  <dcterms:created xsi:type="dcterms:W3CDTF">2012-03-13T21:22:00Z</dcterms:created>
  <dcterms:modified xsi:type="dcterms:W3CDTF">2012-03-18T17:41:00Z</dcterms:modified>
</cp:coreProperties>
</file>