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solución-al-problema-de-deploy-synk-ia"/>
    <w:p>
      <w:pPr>
        <w:pStyle w:val="Heading1"/>
      </w:pPr>
      <w:r>
        <w:t xml:space="preserve">🔧 Solución al problema de deploy — SYNK-IA</w:t>
      </w:r>
    </w:p>
    <w:p>
      <w:pPr>
        <w:pStyle w:val="BlockText"/>
      </w:pPr>
      <w:r>
        <w:rPr>
          <w:bCs/>
          <w:b/>
        </w:rPr>
        <w:t xml:space="preserve">Síntoma reportado:</w:t>
      </w:r>
      <w:r>
        <w:t xml:space="preserve"> </w:t>
      </w:r>
      <w:r>
        <w:t xml:space="preserve">Tanto</w:t>
      </w:r>
      <w:r>
        <w:t xml:space="preserve"> </w:t>
      </w:r>
      <w:r>
        <w:rPr>
          <w:rStyle w:val="VerbatimChar"/>
        </w:rPr>
        <w:t xml:space="preserve">pedir.sinkialabs.com</w:t>
      </w:r>
      <w:r>
        <w:t xml:space="preserve"> </w:t>
      </w:r>
      <w:r>
        <w:t xml:space="preserve">como</w:t>
      </w:r>
      <w:r>
        <w:t xml:space="preserve"> </w:t>
      </w:r>
      <w:r>
        <w:rPr>
          <w:rStyle w:val="VerbatimChar"/>
        </w:rPr>
        <w:t xml:space="preserve">app.sinkialabs.com</w:t>
      </w:r>
      <w:r>
        <w:t xml:space="preserve"> </w:t>
      </w:r>
      <w:r>
        <w:t xml:space="preserve">muestran</w:t>
      </w:r>
      <w:r>
        <w:t xml:space="preserve"> </w:t>
      </w:r>
      <w:r>
        <w:t xml:space="preserve">lo mismo: la</w:t>
      </w:r>
      <w:r>
        <w:t xml:space="preserve"> </w:t>
      </w:r>
      <w:r>
        <w:rPr>
          <w:bCs/>
          <w:b/>
        </w:rPr>
        <w:t xml:space="preserve">pantalla de login del ERP</w:t>
      </w:r>
      <w:r>
        <w:t xml:space="preserve">. El sistema de pedidos no es accesible.</w:t>
      </w:r>
    </w:p>
    <w:p>
      <w:r>
        <w:pict>
          <v:rect style="width:0;height:1.5pt" o:hralign="center" o:hrstd="t" o:hr="t"/>
        </w:pict>
      </w:r>
    </w:p>
    <w:bookmarkStart w:id="21" w:name="qué-está-mal-en-el-deploy-actual"/>
    <w:p>
      <w:pPr>
        <w:pStyle w:val="Heading2"/>
      </w:pPr>
      <w:r>
        <w:t xml:space="preserve">1. ❌ Qué está mal en el deploy actual</w:t>
      </w:r>
    </w:p>
    <w:p>
      <w:pPr>
        <w:pStyle w:val="FirstParagraph"/>
      </w:pPr>
      <w:r>
        <w:rPr>
          <w:bCs/>
          <w:b/>
        </w:rPr>
        <w:t xml:space="preserve">El código que hay publicado en producción NO es este proyecto Next.js.</w:t>
      </w:r>
    </w:p>
    <w:p>
      <w:pPr>
        <w:pStyle w:val="BodyText"/>
      </w:pPr>
      <w:r>
        <w:t xml:space="preserve">Lo que está desplegado ahora mismo es la</w:t>
      </w:r>
      <w:r>
        <w:t xml:space="preserve"> </w:t>
      </w:r>
      <w:r>
        <w:rPr>
          <w:bCs/>
          <w:b/>
        </w:rPr>
        <w:t xml:space="preserve">versión antigua del ERP</w:t>
      </w:r>
      <w:r>
        <w:t xml:space="preserve"> </w:t>
      </w:r>
      <w:r>
        <w:t xml:space="preserve">(la app hecha con</w:t>
      </w:r>
      <w:r>
        <w:t xml:space="preserve"> </w:t>
      </w:r>
      <w:r>
        <w:t xml:space="preserve">Vite + base44, que arranca pidiendo login). Por eso: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pedir.sinkialabs.com</w:t>
      </w:r>
      <w:r>
        <w:t xml:space="preserve"> </w:t>
      </w:r>
      <w:r>
        <w:t xml:space="preserve">→ muestra el login del ERP ❌ (debería mostrar la carta de pedidos)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app.sinkialabs.com</w:t>
      </w:r>
      <w:r>
        <w:t xml:space="preserve"> </w:t>
      </w:r>
      <w:r>
        <w:t xml:space="preserve">→ muestra el login del ERP ✅ (esto sí es correcto)</w:t>
      </w:r>
    </w:p>
    <w:p>
      <w:pPr>
        <w:pStyle w:val="FirstParagraph"/>
      </w:pPr>
      <w:r>
        <w:rPr>
          <w:bCs/>
          <w:b/>
        </w:rPr>
        <w:t xml:space="preserve">El problema NO está en el código.</w:t>
      </w:r>
      <w:r>
        <w:t xml:space="preserve"> </w:t>
      </w:r>
      <w:r>
        <w:t xml:space="preserve">El enrutamiento por dominio (</w:t>
      </w:r>
      <w:r>
        <w:rPr>
          <w:rStyle w:val="VerbatimChar"/>
        </w:rPr>
        <w:t xml:space="preserve">middleware.ts</w:t>
      </w:r>
      <w:r>
        <w:t xml:space="preserve">) está</w:t>
      </w:r>
      <w:r>
        <w:t xml:space="preserve"> </w:t>
      </w:r>
      <w:r>
        <w:t xml:space="preserve">perfectamente configurado y</w:t>
      </w:r>
      <w:r>
        <w:t xml:space="preserve"> </w:t>
      </w:r>
      <w:r>
        <w:rPr>
          <w:bCs/>
          <w:b/>
        </w:rPr>
        <w:t xml:space="preserve">verificado funcionando</w:t>
      </w:r>
      <w:r>
        <w:t xml:space="preserve"> </w:t>
      </w:r>
      <w:r>
        <w:t xml:space="preserve">(ver sección 4). Simplemente,</w:t>
      </w:r>
      <w:r>
        <w:t xml:space="preserve"> </w:t>
      </w:r>
      <w:r>
        <w:t xml:space="preserve">ese código</w:t>
      </w:r>
      <w:r>
        <w:t xml:space="preserve"> </w:t>
      </w:r>
      <w:r>
        <w:rPr>
          <w:bCs/>
          <w:b/>
        </w:rPr>
        <w:t xml:space="preserve">nunca llegó a producción</w:t>
      </w:r>
      <w:r>
        <w:t xml:space="preserve">: el deploy publicó el build viejo.</w:t>
      </w:r>
    </w:p>
    <w:bookmarkStart w:id="20" w:name="por-qué-pasa-esto"/>
    <w:p>
      <w:pPr>
        <w:pStyle w:val="Heading3"/>
      </w:pPr>
      <w:r>
        <w:t xml:space="preserve">¿Por qué pasa esto?</w:t>
      </w:r>
    </w:p>
    <w:p>
      <w:pPr>
        <w:pStyle w:val="FirstParagraph"/>
      </w:pPr>
      <w:r>
        <w:t xml:space="preserve">Cuando el ERP antiguo (base44) se desplegó, quedó como la app activa en el dominio.</w:t>
      </w:r>
      <w:r>
        <w:t xml:space="preserve"> </w:t>
      </w:r>
      <w:r>
        <w:t xml:space="preserve">Este proyecto Next.js — que incluye</w:t>
      </w:r>
      <w:r>
        <w:t xml:space="preserve"> </w:t>
      </w:r>
      <w:r>
        <w:rPr>
          <w:bCs/>
          <w:b/>
        </w:rPr>
        <w:t xml:space="preserve">ambas</w:t>
      </w:r>
      <w:r>
        <w:t xml:space="preserve"> </w:t>
      </w:r>
      <w:r>
        <w:t xml:space="preserve">experiencias (pedidos + ERP) con</w:t>
      </w:r>
      <w:r>
        <w:t xml:space="preserve"> </w:t>
      </w:r>
      <w:r>
        <w:t xml:space="preserve">enrutamiento automático por dominio —</w:t>
      </w:r>
      <w:r>
        <w:t xml:space="preserve"> </w:t>
      </w:r>
      <w:r>
        <w:rPr>
          <w:bCs/>
          <w:b/>
        </w:rPr>
        <w:t xml:space="preserve">todavía no se ha publicado</w:t>
      </w:r>
      <w:r>
        <w:t xml:space="preserve"> </w:t>
      </w:r>
      <w:r>
        <w:t xml:space="preserve">o se publicó una</w:t>
      </w:r>
      <w:r>
        <w:t xml:space="preserve"> </w:t>
      </w:r>
      <w:r>
        <w:t xml:space="preserve">versión que no es la actual.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cómo-hacer-el-deploy-correcto"/>
    <w:p>
      <w:pPr>
        <w:pStyle w:val="Heading2"/>
      </w:pPr>
      <w:r>
        <w:t xml:space="preserve">2. ✅ Cómo hacer el deploy correcto</w:t>
      </w:r>
    </w:p>
    <w:p>
      <w:pPr>
        <w:pStyle w:val="FirstParagraph"/>
      </w:pPr>
      <w:r>
        <w:t xml:space="preserve">El objetivo es publicar</w:t>
      </w:r>
      <w:r>
        <w:t xml:space="preserve"> </w:t>
      </w:r>
      <w:r>
        <w:rPr>
          <w:bCs/>
          <w:b/>
        </w:rPr>
        <w:t xml:space="preserve">este</w:t>
      </w:r>
      <w:r>
        <w:t xml:space="preserve"> </w:t>
      </w:r>
      <w:r>
        <w:t xml:space="preserve">proyecto (</w:t>
      </w:r>
      <w:r>
        <w:rPr>
          <w:rStyle w:val="VerbatimChar"/>
        </w:rPr>
        <w:t xml:space="preserve">/home/ubuntu/synk_ia_fase1/nextjs_space</w:t>
      </w:r>
      <w:r>
        <w:t xml:space="preserve">)</w:t>
      </w:r>
      <w:r>
        <w:t xml:space="preserve"> </w:t>
      </w:r>
      <w:r>
        <w:t xml:space="preserve">y que ambos dominios apunten a él. El</w:t>
      </w:r>
      <w:r>
        <w:t xml:space="preserve"> </w:t>
      </w:r>
      <w:r>
        <w:rPr>
          <w:rStyle w:val="VerbatimChar"/>
        </w:rPr>
        <w:t xml:space="preserve">middleware.ts</w:t>
      </w:r>
      <w:r>
        <w:t xml:space="preserve"> </w:t>
      </w:r>
      <w:r>
        <w:t xml:space="preserve">se encarga del resto:</w:t>
      </w:r>
    </w:p>
    <w:p>
      <w:pPr>
        <w:pStyle w:val="SourceCode"/>
      </w:pPr>
      <w:r>
        <w:rPr>
          <w:rStyle w:val="VerbatimChar"/>
        </w:rPr>
        <w:t xml:space="preserve">pedir.sinkialabs.com  →  (rewrite)   →  /pedir            → Sistema de pedidos (SIN login)</w:t>
      </w:r>
      <w:r>
        <w:br/>
      </w:r>
      <w:r>
        <w:rPr>
          <w:rStyle w:val="VerbatimChar"/>
        </w:rPr>
        <w:t xml:space="preserve">app.sinkialabs.com    →  (redirect)  →  /command-center   → ERP (con su login)</w:t>
      </w:r>
    </w:p>
    <w:bookmarkStart w:id="22" w:name="pasos"/>
    <w:p>
      <w:pPr>
        <w:pStyle w:val="Heading3"/>
      </w:pPr>
      <w:r>
        <w:t xml:space="preserve">Pasos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Sube / selecciona este proyecto</w:t>
      </w:r>
      <w:r>
        <w:t xml:space="preserve"> </w:t>
      </w:r>
      <w:r>
        <w:t xml:space="preserve">como la app a desplegar en el panel de Abacus AI</w:t>
      </w:r>
      <w:r>
        <w:t xml:space="preserve"> </w:t>
      </w:r>
      <w:r>
        <w:t xml:space="preserve">(usa el paquete</w:t>
      </w:r>
      <w:r>
        <w:t xml:space="preserve"> </w:t>
      </w:r>
      <w:r>
        <w:rPr>
          <w:rStyle w:val="VerbatimChar"/>
        </w:rPr>
        <w:t xml:space="preserve">synkia-deploy.tar.gz</w:t>
      </w:r>
      <w:r>
        <w:t xml:space="preserve"> </w:t>
      </w:r>
      <w:r>
        <w:t xml:space="preserve">generado en la raíz, o el repositorio Git).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Lanza el Deploy</w:t>
      </w:r>
      <w:r>
        <w:t xml:space="preserve"> </w:t>
      </w:r>
      <w:r>
        <w:t xml:space="preserve">desde el panel de Abacus AI. La plataforma:</w:t>
      </w:r>
    </w:p>
    <w:p>
      <w:pPr>
        <w:numPr>
          <w:ilvl w:val="1"/>
          <w:numId w:val="1003"/>
        </w:numPr>
        <w:pStyle w:val="Compact"/>
      </w:pPr>
      <w:r>
        <w:t xml:space="preserve">Construye en modo</w:t>
      </w:r>
      <w:r>
        <w:t xml:space="preserve"> </w:t>
      </w:r>
      <w:r>
        <w:rPr>
          <w:rStyle w:val="VerbatimChar"/>
        </w:rPr>
        <w:t xml:space="preserve">standalone</w:t>
      </w:r>
      <w:r>
        <w:t xml:space="preserve"> </w:t>
      </w:r>
      <w:r>
        <w:t xml:space="preserve">(ya verificado que compila sin errores).</w:t>
      </w:r>
    </w:p>
    <w:p>
      <w:pPr>
        <w:numPr>
          <w:ilvl w:val="1"/>
          <w:numId w:val="1003"/>
        </w:numPr>
        <w:pStyle w:val="Compact"/>
      </w:pPr>
      <w:r>
        <w:t xml:space="preserve">Incluye el</w:t>
      </w:r>
      <w:r>
        <w:t xml:space="preserve"> </w:t>
      </w:r>
      <w:r>
        <w:rPr>
          <w:rStyle w:val="VerbatimChar"/>
        </w:rPr>
        <w:t xml:space="preserve">middleware.ts</w:t>
      </w:r>
      <w:r>
        <w:t xml:space="preserve"> </w:t>
      </w:r>
      <w:r>
        <w:t xml:space="preserve">en el build (verificado: se genera</w:t>
      </w:r>
      <w:r>
        <w:t xml:space="preserve"> </w:t>
      </w:r>
      <w:r>
        <w:rPr>
          <w:rStyle w:val="VerbatimChar"/>
        </w:rPr>
        <w:t xml:space="preserve">server/middleware.js</w:t>
      </w:r>
      <w:r>
        <w:t xml:space="preserve">).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Configura las variables de entorno</w:t>
      </w:r>
      <w:r>
        <w:t xml:space="preserve"> </w:t>
      </w:r>
      <w:r>
        <w:t xml:space="preserve">en el deployment: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rPr>
                <w:rStyle w:val="VerbatimChar"/>
              </w:rPr>
              <w:t xml:space="preserve">NEXT_PUBLIC_ORDERING_HOST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rPr>
                <w:rStyle w:val="VerbatimChar"/>
              </w:rPr>
              <w:t xml:space="preserve">pedir.sinkialabs.com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rPr>
                <w:rStyle w:val="VerbatimChar"/>
              </w:rPr>
              <w:t xml:space="preserve">NEXT_PUBLIC_APP_HOST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rPr>
                <w:rStyle w:val="VerbatimChar"/>
              </w:rPr>
              <w:t xml:space="preserve">app.sinkialabs.com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rPr>
                <w:rStyle w:val="VerbatimChar"/>
              </w:rPr>
              <w:t xml:space="preserve">NEXT_PUBLIC_WHATSAPP_PHONE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rPr>
                <w:iCs/>
                <w:i/>
              </w:rPr>
              <w:t xml:space="preserve">(tu número real, ej.</w:t>
            </w:r>
            <w:r>
              <w:rPr>
                <w:iCs/>
                <w:i/>
              </w:rPr>
              <w:t xml:space="preserve"> </w:t>
            </w:r>
            <w:r>
              <w:rPr>
                <w:rStyle w:val="VerbatimChar"/>
                <w:iCs/>
                <w:i/>
              </w:rPr>
              <w:t xml:space="preserve">34671234567</w:t>
            </w:r>
            <w:r>
              <w:rPr>
                <w:iCs/>
                <w:i/>
              </w:rPr>
              <w:t xml:space="preserve">)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rPr>
                <w:rStyle w:val="VerbatimChar"/>
              </w:rPr>
              <w:t xml:space="preserve">NEXT_PUBLIC_ADMIN_PIN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rPr>
                <w:iCs/>
                <w:i/>
              </w:rPr>
              <w:t xml:space="preserve">(tu PIN, no dejar</w:t>
            </w:r>
            <w:r>
              <w:rPr>
                <w:iCs/>
                <w:i/>
              </w:rPr>
              <w:t xml:space="preserve"> </w:t>
            </w:r>
            <w:r>
              <w:rPr>
                <w:rStyle w:val="VerbatimChar"/>
                <w:iCs/>
                <w:i/>
              </w:rPr>
              <w:t xml:space="preserve">1234</w:t>
            </w:r>
            <w:r>
              <w:rPr>
                <w:iCs/>
                <w:i/>
              </w:rPr>
              <w:t xml:space="preserve">)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rPr>
                <w:iCs/>
                <w:i/>
              </w:rPr>
              <w:t xml:space="preserve">(vacío = pedidos solo por WhatsApp)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rPr>
                <w:rStyle w:val="VerbatimChar"/>
              </w:rPr>
              <w:t xml:space="preserve">NODE_ENV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rPr>
                <w:rStyle w:val="VerbatimChar"/>
              </w:rPr>
              <w:t xml:space="preserve">production</w:t>
            </w:r>
          </w:p>
        </w:tc>
      </w:tr>
    </w:tbl>
    <w:p>
      <w:pPr>
        <w:numPr>
          <w:ilvl w:val="0"/>
          <w:numId w:val="1000"/>
        </w:numPr>
        <w:pStyle w:val="BlockText"/>
      </w:pPr>
      <w:r>
        <w:t xml:space="preserve">⚠️ Aunque no configures las variables de host, el middleware</w:t>
      </w:r>
      <w:r>
        <w:t xml:space="preserve"> </w:t>
      </w:r>
      <w:r>
        <w:rPr>
          <w:bCs/>
          <w:b/>
        </w:rPr>
        <w:t xml:space="preserve">ya tiene los dominios</w:t>
      </w:r>
      <w:r>
        <w:rPr>
          <w:bCs/>
          <w:b/>
        </w:rPr>
        <w:t xml:space="preserve"> </w:t>
      </w:r>
      <w:r>
        <w:rPr>
          <w:bCs/>
          <w:b/>
        </w:rPr>
        <w:t xml:space="preserve">correctos como valores por defecto en el código</w:t>
      </w:r>
      <w:r>
        <w:t xml:space="preserve">, así que funcionará igualmente.</w:t>
      </w:r>
      <w:r>
        <w:t xml:space="preserve"> </w:t>
      </w:r>
      <w:r>
        <w:t xml:space="preserve">Configúralas de todas formas por claridad.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Conecta los dos dominios al MISMO deployment</w:t>
      </w:r>
      <w:r>
        <w:t xml:space="preserve"> </w:t>
      </w:r>
      <w:r>
        <w:t xml:space="preserve">(sección</w:t>
      </w:r>
      <w:r>
        <w:t xml:space="preserve"> </w:t>
      </w:r>
      <w:r>
        <w:rPr>
          <w:iCs/>
          <w:i/>
        </w:rPr>
        <w:t xml:space="preserve">Custom Domains</w:t>
      </w:r>
      <w:r>
        <w:t xml:space="preserve">):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pedir.sinkialabs.com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app.sinkialabs.com</w:t>
      </w:r>
    </w:p>
    <w:p>
      <w:pPr>
        <w:numPr>
          <w:ilvl w:val="0"/>
          <w:numId w:val="1000"/>
        </w:numPr>
      </w:pPr>
      <w:r>
        <w:t xml:space="preserve">⚠️</w:t>
      </w:r>
      <w:r>
        <w:t xml:space="preserve"> </w:t>
      </w:r>
      <w:r>
        <w:rPr>
          <w:bCs/>
          <w:b/>
        </w:rPr>
        <w:t xml:space="preserve">CLAVE:</w:t>
      </w:r>
      <w:r>
        <w:t xml:space="preserve"> </w:t>
      </w:r>
      <w:r>
        <w:t xml:space="preserve">Los</w:t>
      </w:r>
      <w:r>
        <w:t xml:space="preserve"> </w:t>
      </w:r>
      <w:r>
        <w:rPr>
          <w:bCs/>
          <w:b/>
        </w:rPr>
        <w:t xml:space="preserve">dos</w:t>
      </w:r>
      <w:r>
        <w:t xml:space="preserve"> </w:t>
      </w:r>
      <w:r>
        <w:t xml:space="preserve">dominios deben apuntar a</w:t>
      </w:r>
      <w:r>
        <w:t xml:space="preserve"> </w:t>
      </w:r>
      <w:r>
        <w:rPr>
          <w:bCs/>
          <w:b/>
        </w:rPr>
        <w:t xml:space="preserve">este mismo deployment</w:t>
      </w:r>
      <w:r>
        <w:t xml:space="preserve"> </w:t>
      </w:r>
      <w:r>
        <w:t xml:space="preserve">(el del</w:t>
      </w:r>
      <w:r>
        <w:t xml:space="preserve"> </w:t>
      </w:r>
      <w:r>
        <w:t xml:space="preserve">proyecto Next.js). Si</w:t>
      </w:r>
      <w:r>
        <w:t xml:space="preserve"> </w:t>
      </w:r>
      <w:r>
        <w:rPr>
          <w:rStyle w:val="VerbatimChar"/>
        </w:rPr>
        <w:t xml:space="preserve">pedir.</w:t>
      </w:r>
      <w:r>
        <w:t xml:space="preserve"> </w:t>
      </w:r>
      <w:r>
        <w:t xml:space="preserve">sigue apuntando al deploy viejo del ERP, seguirá</w:t>
      </w:r>
      <w:r>
        <w:t xml:space="preserve"> </w:t>
      </w:r>
      <w:r>
        <w:t xml:space="preserve">mostrando el login.</w:t>
      </w:r>
      <w:r>
        <w:t xml:space="preserve"> </w:t>
      </w:r>
      <w:r>
        <w:rPr>
          <w:bCs/>
          <w:b/>
        </w:rPr>
        <w:t xml:space="preserve">Hay que repuntar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pedir.</w:t>
      </w:r>
      <w:r>
        <w:rPr>
          <w:bCs/>
          <w:b/>
        </w:rPr>
        <w:t xml:space="preserve"> </w:t>
      </w:r>
      <w:r>
        <w:rPr>
          <w:bCs/>
          <w:b/>
        </w:rPr>
        <w:t xml:space="preserve">(y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app.</w:t>
      </w:r>
      <w:r>
        <w:rPr>
          <w:bCs/>
          <w:b/>
        </w:rPr>
        <w:t xml:space="preserve">) a esta nueva app.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Crea/actualiza los registros DNS</w:t>
      </w:r>
      <w:r>
        <w:t xml:space="preserve"> </w:t>
      </w:r>
      <w:r>
        <w:t xml:space="preserve">(CNAME) en tu proveedor de</w:t>
      </w:r>
      <w:r>
        <w:t xml:space="preserve"> </w:t>
      </w:r>
      <w:r>
        <w:rPr>
          <w:rStyle w:val="VerbatimChar"/>
        </w:rPr>
        <w:t xml:space="preserve">sinkialabs.com</w:t>
      </w:r>
      <w:r>
        <w:t xml:space="preserve"> </w:t>
      </w:r>
      <w:r>
        <w:t xml:space="preserve">apuntando al destino que te indique Abacus. (Detalle completo en</w:t>
      </w:r>
      <w:r>
        <w:t xml:space="preserve"> </w:t>
      </w:r>
      <w:r>
        <w:rPr>
          <w:rStyle w:val="VerbatimChar"/>
        </w:rPr>
        <w:t xml:space="preserve">DEPLOY.md</w:t>
      </w:r>
      <w:r>
        <w:t xml:space="preserve">.)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qué-archivos-deben-estar-en-producción"/>
    <w:p>
      <w:pPr>
        <w:pStyle w:val="Heading2"/>
      </w:pPr>
      <w:r>
        <w:t xml:space="preserve">3. 📦 Qué archivos deben estar en producción</w:t>
      </w:r>
    </w:p>
    <w:p>
      <w:pPr>
        <w:pStyle w:val="FirstParagraph"/>
      </w:pPr>
      <w:r>
        <w:t xml:space="preserve">Todo el proyecto,</w:t>
      </w:r>
      <w:r>
        <w:t xml:space="preserve"> </w:t>
      </w:r>
      <w:r>
        <w:rPr>
          <w:bCs/>
          <w:b/>
        </w:rPr>
        <w:t xml:space="preserve">excepto</w:t>
      </w:r>
      <w:r>
        <w:t xml:space="preserve"> </w:t>
      </w:r>
      <w:r>
        <w:t xml:space="preserve">lo que se regenera en el build. Imprescindibles:</w:t>
      </w:r>
    </w:p>
    <w:p>
      <w:pPr>
        <w:pStyle w:val="SourceCode"/>
      </w:pPr>
      <w:r>
        <w:rPr>
          <w:rStyle w:val="VerbatimChar"/>
        </w:rPr>
        <w:t xml:space="preserve">nextjs_space/</w:t>
      </w:r>
      <w:r>
        <w:br/>
      </w:r>
      <w:r>
        <w:rPr>
          <w:rStyle w:val="VerbatimChar"/>
        </w:rPr>
        <w:t xml:space="preserve">├── app/                  ← Rutas: /, /pedir, /command-center, /api/orders</w:t>
      </w:r>
      <w:r>
        <w:br/>
      </w:r>
      <w:r>
        <w:rPr>
          <w:rStyle w:val="VerbatimChar"/>
        </w:rPr>
        <w:t xml:space="preserve">│   ├── pedir/page.tsx          ← Sistema de pedidos (PÚBLICO)</w:t>
      </w:r>
      <w:r>
        <w:br/>
      </w:r>
      <w:r>
        <w:rPr>
          <w:rStyle w:val="VerbatimChar"/>
        </w:rPr>
        <w:t xml:space="preserve">│   ├── command-center/page.tsx ← ERP (iframe a /erp)</w:t>
      </w:r>
      <w:r>
        <w:br/>
      </w:r>
      <w:r>
        <w:rPr>
          <w:rStyle w:val="VerbatimChar"/>
        </w:rPr>
        <w:t xml:space="preserve">│   ├── page.tsx                ← Landing por defecto</w:t>
      </w:r>
      <w:r>
        <w:br/>
      </w:r>
      <w:r>
        <w:rPr>
          <w:rStyle w:val="VerbatimChar"/>
        </w:rPr>
        <w:t xml:space="preserve">│   ├── layout.tsx</w:t>
      </w:r>
      <w:r>
        <w:br/>
      </w:r>
      <w:r>
        <w:rPr>
          <w:rStyle w:val="VerbatimChar"/>
        </w:rPr>
        <w:t xml:space="preserve">│   └── globals.css</w:t>
      </w:r>
      <w:r>
        <w:br/>
      </w:r>
      <w:r>
        <w:rPr>
          <w:rStyle w:val="VerbatimChar"/>
        </w:rPr>
        <w:t xml:space="preserve">├── components/ordering/OrderingApp.tsx  ← App de pedidos + gestor de carta</w:t>
      </w:r>
      <w:r>
        <w:br/>
      </w:r>
      <w:r>
        <w:rPr>
          <w:rStyle w:val="VerbatimChar"/>
        </w:rPr>
        <w:t xml:space="preserve">├── lib/                  ← products.ts, utils.ts, db.ts</w:t>
      </w:r>
      <w:r>
        <w:br/>
      </w:r>
      <w:r>
        <w:rPr>
          <w:rStyle w:val="VerbatimChar"/>
        </w:rPr>
        <w:t xml:space="preserve">├── middleware.ts         ← ⭐ ENRUTAMIENTO POR DOMINIO (imprescindible)</w:t>
      </w:r>
      <w:r>
        <w:br/>
      </w:r>
      <w:r>
        <w:rPr>
          <w:rStyle w:val="VerbatimChar"/>
        </w:rPr>
        <w:t xml:space="preserve">├── next.config.js        ← Configuración (standalone-ready)</w:t>
      </w:r>
      <w:r>
        <w:br/>
      </w:r>
      <w:r>
        <w:rPr>
          <w:rStyle w:val="VerbatimChar"/>
        </w:rPr>
        <w:t xml:space="preserve">├── tailwind.config.ts</w:t>
      </w:r>
      <w:r>
        <w:br/>
      </w:r>
      <w:r>
        <w:rPr>
          <w:rStyle w:val="VerbatimChar"/>
        </w:rPr>
        <w:t xml:space="preserve">├── postcss.config.js</w:t>
      </w:r>
      <w:r>
        <w:br/>
      </w:r>
      <w:r>
        <w:rPr>
          <w:rStyle w:val="VerbatimChar"/>
        </w:rPr>
        <w:t xml:space="preserve">├── tsconfig.json</w:t>
      </w:r>
      <w:r>
        <w:br/>
      </w:r>
      <w:r>
        <w:rPr>
          <w:rStyle w:val="VerbatimChar"/>
        </w:rPr>
        <w:t xml:space="preserve">├── package.json          ← scripts y dependencias</w:t>
      </w:r>
      <w:r>
        <w:br/>
      </w:r>
      <w:r>
        <w:rPr>
          <w:rStyle w:val="VerbatimChar"/>
        </w:rPr>
        <w:t xml:space="preserve">├── prisma/schema.prisma</w:t>
      </w:r>
      <w:r>
        <w:br/>
      </w:r>
      <w:r>
        <w:rPr>
          <w:rStyle w:val="VerbatimChar"/>
        </w:rPr>
        <w:t xml:space="preserve">└── public/</w:t>
      </w:r>
      <w:r>
        <w:br/>
      </w:r>
      <w:r>
        <w:rPr>
          <w:rStyle w:val="VerbatimChar"/>
        </w:rPr>
        <w:t xml:space="preserve">    ├── products/         ← 53 imágenes de producto</w:t>
      </w:r>
      <w:r>
        <w:br/>
      </w:r>
      <w:r>
        <w:rPr>
          <w:rStyle w:val="VerbatimChar"/>
        </w:rPr>
        <w:t xml:space="preserve">    └── erp/              ← Build estático del ERP (iframe del command-center)</w:t>
      </w:r>
    </w:p>
    <w:p>
      <w:pPr>
        <w:pStyle w:val="FirstParagraph"/>
      </w:pPr>
      <w:r>
        <w:rPr>
          <w:bCs/>
          <w:b/>
        </w:rPr>
        <w:t xml:space="preserve">NO subir</w:t>
      </w:r>
      <w:r>
        <w:t xml:space="preserve"> </w:t>
      </w:r>
      <w:r>
        <w:t xml:space="preserve">(se regeneran / no son necesarios):</w:t>
      </w:r>
      <w:r>
        <w:t xml:space="preserve"> </w:t>
      </w:r>
      <w:r>
        <w:rPr>
          <w:rStyle w:val="VerbatimChar"/>
        </w:rPr>
        <w:t xml:space="preserve">node_modules/</w:t>
      </w:r>
      <w:r>
        <w:t xml:space="preserve">,</w:t>
      </w:r>
      <w:r>
        <w:t xml:space="preserve"> </w:t>
      </w:r>
      <w:r>
        <w:rPr>
          <w:rStyle w:val="VerbatimChar"/>
        </w:rPr>
        <w:t xml:space="preserve">.next/</w:t>
      </w:r>
      <w:r>
        <w:t xml:space="preserve">,</w:t>
      </w:r>
      <w:r>
        <w:t xml:space="preserve"> </w:t>
      </w:r>
      <w:r>
        <w:rPr>
          <w:rStyle w:val="VerbatimChar"/>
        </w:rPr>
        <w:t xml:space="preserve">.build/</w:t>
      </w:r>
      <w:r>
        <w:t xml:space="preserve">,</w:t>
      </w:r>
      <w:r>
        <w:t xml:space="preserve"> </w:t>
      </w:r>
      <w:r>
        <w:rPr>
          <w:rStyle w:val="VerbatimChar"/>
        </w:rPr>
        <w:t xml:space="preserve">.git/</w:t>
      </w:r>
      <w:r>
        <w:t xml:space="preserve">. El paquete</w:t>
      </w:r>
      <w:r>
        <w:t xml:space="preserve"> </w:t>
      </w:r>
      <w:r>
        <w:rPr>
          <w:rStyle w:val="VerbatimChar"/>
        </w:rPr>
        <w:t xml:space="preserve">synkia-deploy.tar.gz</w:t>
      </w:r>
      <w:r>
        <w:t xml:space="preserve"> </w:t>
      </w:r>
      <w:r>
        <w:t xml:space="preserve">ya los excluye.</w:t>
      </w:r>
    </w:p>
    <w:p>
      <w:pPr>
        <w:pStyle w:val="BlockText"/>
      </w:pPr>
      <w:r>
        <w:t xml:space="preserve">⭐ El archivo</w:t>
      </w:r>
      <w:r>
        <w:t xml:space="preserve"> </w:t>
      </w:r>
      <w:r>
        <w:rPr>
          <w:bCs/>
          <w:b/>
        </w:rPr>
        <w:t xml:space="preserve">más crítico</w:t>
      </w:r>
      <w:r>
        <w:t xml:space="preserve"> </w:t>
      </w:r>
      <w:r>
        <w:t xml:space="preserve">es</w:t>
      </w:r>
      <w:r>
        <w:t xml:space="preserve"> </w:t>
      </w:r>
      <w:r>
        <w:rPr>
          <w:rStyle w:val="VerbatimChar"/>
        </w:rPr>
        <w:t xml:space="preserve">middleware.ts</w:t>
      </w:r>
      <w:r>
        <w:t xml:space="preserve">. Si no está en producción, el</w:t>
      </w:r>
      <w:r>
        <w:t xml:space="preserve"> </w:t>
      </w:r>
      <w:r>
        <w:t xml:space="preserve">enrutamiento por dominio no ocurre y ambos dominios mostrarían la landing/raíz.</w:t>
      </w:r>
    </w:p>
    <w:p>
      <w:r>
        <w:pict>
          <v:rect style="width:0;height:1.5pt" o:hralign="center" o:hrstd="t" o:hr="t"/>
        </w:pict>
      </w:r>
    </w:p>
    <w:bookmarkEnd w:id="24"/>
    <w:bookmarkStart w:id="27" w:name="X1d09229ce394fde45c12d401f958faef88f7557"/>
    <w:p>
      <w:pPr>
        <w:pStyle w:val="Heading2"/>
      </w:pPr>
      <w:r>
        <w:t xml:space="preserve">4. 🧪 Cómo verificar que el middleware funciona</w:t>
      </w:r>
    </w:p>
    <w:bookmarkStart w:id="25" w:name="Xe465f799dd54fd5f4c58a571d5c194ff4b52e9d"/>
    <w:p>
      <w:pPr>
        <w:pStyle w:val="Heading3"/>
      </w:pPr>
      <w:r>
        <w:t xml:space="preserve">Verificación ya realizada en local (resultados reales)</w:t>
      </w:r>
    </w:p>
    <w:p>
      <w:pPr>
        <w:pStyle w:val="FirstParagraph"/>
      </w:pPr>
      <w:r>
        <w:t xml:space="preserve">Con el proyecto corriendo, simulando cada dominio con la cabecera</w:t>
      </w:r>
      <w:r>
        <w:t xml:space="preserve"> </w:t>
      </w:r>
      <w:r>
        <w:rPr>
          <w:rStyle w:val="VerbatimChar"/>
        </w:rPr>
        <w:t xml:space="preserve">Host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Petición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 esperado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 obtenido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Host: pedir.sinkialabs.com</w:t>
            </w:r>
            <w:r>
              <w:t xml:space="preserve"> </w:t>
            </w:r>
            <w:r>
              <w:t xml:space="preserve">GET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sirve la carta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200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&lt;title&gt;Pedir online · Chicken Palace Ibiza&lt;/title&gt;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Host: pedir.sinkialabs.com</w:t>
            </w:r>
            <w:r>
              <w:t xml:space="preserve"> </w:t>
            </w:r>
            <w:r>
              <w:t xml:space="preserve">GET</w:t>
            </w:r>
            <w:r>
              <w:t xml:space="preserve"> </w:t>
            </w:r>
            <w:r>
              <w:rPr>
                <w:rStyle w:val="VerbatimChar"/>
              </w:rPr>
              <w:t xml:space="preserve">/algo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rewrite a /pedir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Host: app.sinkialabs.com</w:t>
            </w:r>
            <w:r>
              <w:t xml:space="preserve"> </w:t>
            </w:r>
            <w:r>
              <w:t xml:space="preserve">GET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307 → /command-center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307 → /command-center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Host: app.sinkialabs.com</w:t>
            </w:r>
            <w:r>
              <w:t xml:space="preserve"> </w:t>
            </w:r>
            <w:r>
              <w:t xml:space="preserve">GET</w:t>
            </w:r>
            <w:r>
              <w:t xml:space="preserve"> </w:t>
            </w:r>
            <w:r>
              <w:rPr>
                <w:rStyle w:val="VerbatimChar"/>
              </w:rPr>
              <w:t xml:space="preserve">/command-center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ERP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200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&lt;title&gt;SYNK-IA · Command Center&lt;/title&gt;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  <w:r>
              <w:t xml:space="preserve"> </w:t>
            </w:r>
            <w:r>
              <w:rPr>
                <w:rStyle w:val="VerbatimChar"/>
              </w:rPr>
              <w:t xml:space="preserve">/pedir</w:t>
            </w:r>
            <w:r>
              <w:t xml:space="preserve"> </w:t>
            </w:r>
            <w:r>
              <w:t xml:space="preserve">(sin auth)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público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200</w:t>
            </w:r>
            <w:r>
              <w:t xml:space="preserve"> </w:t>
            </w:r>
            <w:r>
              <w:t xml:space="preserve">(sin login)</w:t>
            </w:r>
          </w:p>
        </w:tc>
      </w:tr>
    </w:tbl>
    <w:p>
      <w:pPr>
        <w:pStyle w:val="BodyText"/>
      </w:pPr>
      <w:r>
        <w:t xml:space="preserve">También verificado: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No existe ninguna lógica de login/autenticación</w:t>
      </w:r>
      <w:r>
        <w:t xml:space="preserve"> </w:t>
      </w:r>
      <w:r>
        <w:t xml:space="preserve">en el código Next.js (</w:t>
      </w:r>
      <w:r>
        <w:rPr>
          <w:rStyle w:val="VerbatimChar"/>
        </w:rPr>
        <w:t xml:space="preserve">/pedir</w:t>
      </w:r>
      <w:r>
        <w:t xml:space="preserve"> </w:t>
      </w:r>
      <w:r>
        <w:t xml:space="preserve">es</w:t>
      </w:r>
      <w:r>
        <w:t xml:space="preserve"> </w:t>
      </w:r>
      <w:r>
        <w:t xml:space="preserve">totalmente público).</w:t>
      </w:r>
      <w:r>
        <w:t xml:space="preserve"> </w:t>
      </w:r>
      <w:r>
        <w:t xml:space="preserve">- ✅ El build</w:t>
      </w:r>
      <w:r>
        <w:t xml:space="preserve"> </w:t>
      </w:r>
      <w:r>
        <w:rPr>
          <w:bCs/>
          <w:b/>
        </w:rPr>
        <w:t xml:space="preserve">standalone</w:t>
      </w:r>
      <w:r>
        <w:t xml:space="preserve"> </w:t>
      </w:r>
      <w:r>
        <w:t xml:space="preserve">(el que usa Abacus) compila e</w:t>
      </w:r>
      <w:r>
        <w:t xml:space="preserve"> </w:t>
      </w:r>
      <w:r>
        <w:rPr>
          <w:bCs/>
          <w:b/>
        </w:rPr>
        <w:t xml:space="preserve">incluye el middleware</w:t>
      </w:r>
      <w:r>
        <w:t xml:space="preserve"> </w:t>
      </w:r>
      <w:r>
        <w:t xml:space="preserve">(</w:t>
      </w:r>
      <w:r>
        <w:rPr>
          <w:rStyle w:val="VerbatimChar"/>
        </w:rPr>
        <w:t xml:space="preserve">.build/server/middleware.js</w:t>
      </w:r>
      <w:r>
        <w:t xml:space="preserve">).</w:t>
      </w:r>
    </w:p>
    <w:bookmarkEnd w:id="25"/>
    <w:bookmarkStart w:id="26" w:name="cómo-verificarlo-tú-una-vez-desplegado"/>
    <w:p>
      <w:pPr>
        <w:pStyle w:val="Heading3"/>
      </w:pPr>
      <w:r>
        <w:t xml:space="preserve">Cómo verificarlo TÚ una vez desplegado</w:t>
      </w:r>
    </w:p>
    <w:p>
      <w:pPr>
        <w:pStyle w:val="FirstParagraph"/>
      </w:pPr>
      <w:r>
        <w:t xml:space="preserve">Desde una terminal (sustituye por la URL pública real del deploy si aún no propagó el DNS):</w:t>
      </w:r>
    </w:p>
    <w:p>
      <w:pPr>
        <w:pStyle w:val="SourceCode"/>
      </w:pPr>
      <w:r>
        <w:rPr>
          <w:rStyle w:val="CommentTok"/>
        </w:rPr>
        <w:t xml:space="preserve"># El sistema de pedidos debe responder 200 y mostrar la carta (sin login):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https://pedir.sinkialabs.com</w:t>
      </w:r>
      <w:r>
        <w:br/>
      </w:r>
      <w:r>
        <w:rPr>
          <w:rStyle w:val="CommentTok"/>
        </w:rPr>
        <w:t xml:space="preserve">#   → HTTP 200</w:t>
      </w:r>
      <w:r>
        <w:br/>
      </w:r>
      <w:r>
        <w:br/>
      </w:r>
      <w:r>
        <w:rPr>
          <w:rStyle w:val="CommentTok"/>
        </w:rPr>
        <w:t xml:space="preserve"># El ERP debe redirigir al command-center: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https://app.sinkialabs.com</w:t>
      </w:r>
      <w:r>
        <w:br/>
      </w:r>
      <w:r>
        <w:rPr>
          <w:rStyle w:val="CommentTok"/>
        </w:rPr>
        <w:t xml:space="preserve">#   → HTTP 307/308  Location: /command-center</w:t>
      </w:r>
    </w:p>
    <w:p>
      <w:pPr>
        <w:pStyle w:val="FirstParagraph"/>
      </w:pPr>
      <w:r>
        <w:t xml:space="preserve">O simplemente en el navegador: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https://pedir.sinkialabs.com</w:t>
      </w:r>
      <w:r>
        <w:t xml:space="preserve"> </w:t>
      </w:r>
      <w:r>
        <w:t xml:space="preserve">→ debe verse la</w:t>
      </w:r>
      <w:r>
        <w:t xml:space="preserve"> </w:t>
      </w:r>
      <w:r>
        <w:rPr>
          <w:bCs/>
          <w:b/>
        </w:rPr>
        <w:t xml:space="preserve">carta de pedidos</w:t>
      </w:r>
      <w:r>
        <w:t xml:space="preserve"> </w:t>
      </w:r>
      <w:r>
        <w:t xml:space="preserve">(fondo oscuro,</w:t>
      </w:r>
      <w:r>
        <w:t xml:space="preserve"> </w:t>
      </w:r>
      <w:r>
        <w:t xml:space="preserve">productos, carrito).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debe pedir login.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https://app.sinkialabs.com</w:t>
      </w:r>
      <w:r>
        <w:t xml:space="preserve"> </w:t>
      </w:r>
      <w:r>
        <w:t xml:space="preserve">→ debe verse el</w:t>
      </w:r>
      <w:r>
        <w:t xml:space="preserve"> </w:t>
      </w:r>
      <w:r>
        <w:rPr>
          <w:bCs/>
          <w:b/>
        </w:rPr>
        <w:t xml:space="preserve">ERP</w:t>
      </w:r>
      <w:r>
        <w:t xml:space="preserve"> </w:t>
      </w:r>
      <w:r>
        <w:t xml:space="preserve">(con su pantalla de login).</w:t>
      </w:r>
    </w:p>
    <w:p>
      <w:pPr>
        <w:pStyle w:val="BodyText"/>
      </w:pPr>
      <w:r>
        <w:t xml:space="preserve">Si</w:t>
      </w:r>
      <w:r>
        <w:t xml:space="preserve"> </w:t>
      </w:r>
      <w:r>
        <w:rPr>
          <w:rStyle w:val="VerbatimChar"/>
        </w:rPr>
        <w:t xml:space="preserve">pedir.</w:t>
      </w:r>
      <w:r>
        <w:t xml:space="preserve"> </w:t>
      </w:r>
      <w:r>
        <w:t xml:space="preserve">sigue mostrando el login del ERP después de desplegar → significa que ese</w:t>
      </w:r>
      <w:r>
        <w:t xml:space="preserve"> </w:t>
      </w:r>
      <w:r>
        <w:t xml:space="preserve">dominio</w:t>
      </w:r>
      <w:r>
        <w:t xml:space="preserve"> </w:t>
      </w:r>
      <w:r>
        <w:rPr>
          <w:bCs/>
          <w:b/>
        </w:rPr>
        <w:t xml:space="preserve">todavía apunta al deployment viejo</w:t>
      </w:r>
      <w:r>
        <w:t xml:space="preserve">. Vuelve al</w:t>
      </w:r>
      <w:r>
        <w:t xml:space="preserve"> </w:t>
      </w:r>
      <w:r>
        <w:rPr>
          <w:bCs/>
          <w:b/>
        </w:rPr>
        <w:t xml:space="preserve">Paso 4</w:t>
      </w:r>
      <w:r>
        <w:t xml:space="preserve"> </w:t>
      </w:r>
      <w:r>
        <w:t xml:space="preserve">y repunta el dominio</w:t>
      </w:r>
      <w:r>
        <w:t xml:space="preserve"> </w:t>
      </w:r>
      <w:r>
        <w:t xml:space="preserve">al nuevo deployment.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resumen-en-una-frase"/>
    <w:p>
      <w:pPr>
        <w:pStyle w:val="Heading2"/>
      </w:pPr>
      <w:r>
        <w:t xml:space="preserve">5. 📋 Resumen en una frase</w:t>
      </w:r>
    </w:p>
    <w:p>
      <w:pPr>
        <w:pStyle w:val="BlockText"/>
      </w:pPr>
      <w:r>
        <w:t xml:space="preserve">El código está perfecto y verificado. Solo falta</w:t>
      </w:r>
      <w:r>
        <w:t xml:space="preserve"> </w:t>
      </w:r>
      <w:r>
        <w:rPr>
          <w:bCs/>
          <w:b/>
        </w:rPr>
        <w:t xml:space="preserve">publicar este proyecto Next.js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repuntar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pedir.sinkialabs.com</w:t>
      </w:r>
      <w:r>
        <w:rPr>
          <w:bCs/>
          <w:b/>
        </w:rPr>
        <w:t xml:space="preserve"> </w:t>
      </w:r>
      <w:r>
        <w:rPr>
          <w:bCs/>
          <w:b/>
        </w:rPr>
        <w:t xml:space="preserve">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app.sinkialabs.com</w:t>
      </w:r>
      <w:r>
        <w:rPr>
          <w:bCs/>
          <w:b/>
        </w:rPr>
        <w:t xml:space="preserve"> </w:t>
      </w:r>
      <w:r>
        <w:rPr>
          <w:bCs/>
          <w:b/>
        </w:rPr>
        <w:t xml:space="preserve">al nuevo deployment</w:t>
      </w:r>
      <w:r>
        <w:t xml:space="preserve">. El</w:t>
      </w:r>
      <w:r>
        <w:t xml:space="preserve"> </w:t>
      </w:r>
      <w:r>
        <w:rPr>
          <w:rStyle w:val="VerbatimChar"/>
        </w:rPr>
        <w:t xml:space="preserve">middleware.ts</w:t>
      </w:r>
      <w:r>
        <w:t xml:space="preserve"> </w:t>
      </w:r>
      <w:r>
        <w:t xml:space="preserve">hará automáticamente que cada dominio muestre lo que debe.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SYNK-IA · Chicken Palace Ibiza SL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2026-06-12T13:36:15Z</dcterms:created>
  <dcterms:modified xsi:type="dcterms:W3CDTF">2026-06-12T13:36:15Z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