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EB" w:rsidRPr="00147FEB" w:rsidRDefault="00147FEB" w:rsidP="00147FEB">
      <w:pPr>
        <w:shd w:val="clear" w:color="auto" w:fill="FCFCFC"/>
        <w:spacing w:after="0" w:line="384" w:lineRule="atLeast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bookmarkStart w:id="0" w:name="_GoBack"/>
      <w:bookmarkEnd w:id="0"/>
      <w:r w:rsidRPr="00147FEB">
        <w:rPr>
          <w:rFonts w:ascii="inherit" w:eastAsia="Times New Roman" w:hAnsi="inherit" w:cs="Helvetica"/>
          <w:noProof/>
          <w:color w:val="248CC8"/>
          <w:sz w:val="20"/>
          <w:szCs w:val="20"/>
          <w:bdr w:val="none" w:sz="0" w:space="0" w:color="auto" w:frame="1"/>
        </w:rPr>
        <w:drawing>
          <wp:inline distT="0" distB="0" distL="0" distR="0">
            <wp:extent cx="5886450" cy="5200650"/>
            <wp:effectExtent l="0" t="0" r="0" b="0"/>
            <wp:docPr id="1" name="Picture 1" descr="qui-dinh-dat-boar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-dinh-dat-boar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EB" w:rsidRPr="00147FEB" w:rsidRDefault="00147FEB" w:rsidP="00147FEB">
      <w:pPr>
        <w:shd w:val="clear" w:color="auto" w:fill="FCFCFC"/>
        <w:spacing w:after="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>NGOÀI 4 PHẦN MỀM CƠ BẢN TRÊN CHÚNG TÔI CÒN NHẬN GIA CÔNG BOARD MẠCH IN VẼ BẰNG CÁC PHẦN MỀM KHÁC: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+ KICAD (.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brd</w:t>
      </w:r>
      <w:proofErr w:type="spellEnd"/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 ;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SPRINT LAYOUT (.Lay) ; TRAX MAKER (.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pcb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); …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+ COREL (.</w:t>
      </w:r>
      <w:proofErr w:type="spellStart"/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cdr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)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; PDF (.pdf)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-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định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thuận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và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nghịch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và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dưới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-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Đủ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:Top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Bot,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Smt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Smb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Sst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Ssb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Drill,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biên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board.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-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Tuỳ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thuộc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vào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file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mà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ty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sẽ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nhân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hoặc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nhận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board.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thuộc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phần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mềm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quý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vui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lòng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xuất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sẵn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gerber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.</w:t>
      </w:r>
    </w:p>
    <w:p w:rsidR="00147FEB" w:rsidRPr="00147FEB" w:rsidRDefault="00147FEB" w:rsidP="00147FEB">
      <w:pPr>
        <w:shd w:val="clear" w:color="auto" w:fill="FCFCFC"/>
        <w:spacing w:after="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lastRenderedPageBreak/>
        <w:t>FILE ĐÃ XUẤT SẴN GERBER: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-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Đủ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cần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để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board :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Top, Bop,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Smt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Smb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Sst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Ssb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drill,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biên</w:t>
      </w:r>
      <w:proofErr w:type="spellEnd"/>
    </w:p>
    <w:p w:rsidR="00147FEB" w:rsidRPr="00147FEB" w:rsidRDefault="00147FEB" w:rsidP="00147FEB">
      <w:pPr>
        <w:shd w:val="clear" w:color="auto" w:fill="FCFCFC"/>
        <w:spacing w:after="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proofErr w:type="spellStart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>Yêu</w:t>
      </w:r>
      <w:proofErr w:type="spellEnd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>cầu</w:t>
      </w:r>
      <w:proofErr w:type="spellEnd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>khác</w:t>
      </w:r>
      <w:proofErr w:type="spellEnd"/>
      <w:r w:rsidRPr="00147FEB">
        <w:rPr>
          <w:rFonts w:ascii="inherit" w:eastAsia="Times New Roman" w:hAnsi="inherit" w:cs="Helvetica"/>
          <w:b/>
          <w:bCs/>
          <w:color w:val="444444"/>
          <w:sz w:val="27"/>
          <w:szCs w:val="27"/>
          <w:bdr w:val="none" w:sz="0" w:space="0" w:color="auto" w:frame="1"/>
        </w:rPr>
        <w:t>: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   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Định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vị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lỗ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khoan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DRL (DRILL LAYER) 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nếu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hàng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định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vị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lỗ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khoan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vui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lòng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dùng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PAINT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hoặc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WORD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đính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kèm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chú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thích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để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giúp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chúng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tôi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chính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   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biên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phải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vẽ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ở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với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đồng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yêu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cầu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vẽ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đúng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lớp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quy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định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của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phẩn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mềm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+     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biên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thiểu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: 10(mil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)=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0.25(mm)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Khoảng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thiểu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từ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biên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tới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đồng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gần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nhất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: 10(mil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)=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0.25(mm).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Khoảng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giữa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an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toàn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giữa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tượng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(pad to pad, pad to track, .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v.v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…): 10(mil) = 0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,25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định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chính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cắm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LK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và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hàn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LK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với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boar 1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thiểu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: 8 (mil) = 0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,2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Kích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chân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LK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thiểu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(pad) =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kích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lỗ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cần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khoan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+ 0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,6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+     Kích thước lỗ via tối thiểu: 24 (mil) = 0.6(mm), pad via tối thiểu 40 (mil) = 1.0 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   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Kích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phủ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xanh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=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kích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chân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LK (pad) + 0</w:t>
      </w:r>
      <w:proofErr w:type="gram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,4</w:t>
      </w:r>
      <w:proofErr w:type="gram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(mm).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Kiểm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kỹ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board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: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 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để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đối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tượng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chạm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nhau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trừ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hợp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cố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tình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+    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còn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mạch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chưa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chạy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(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trừ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trường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hợp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cố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tình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).</w:t>
      </w:r>
    </w:p>
    <w:p w:rsidR="00147FEB" w:rsidRPr="00147FEB" w:rsidRDefault="00147FEB" w:rsidP="00147FEB">
      <w:pPr>
        <w:shd w:val="clear" w:color="auto" w:fill="FCFCFC"/>
        <w:spacing w:before="240" w:after="24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lastRenderedPageBreak/>
        <w:t>Vui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lòng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kiểm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tra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file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thật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chính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xác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trước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gửi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đặt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hàng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,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cty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sẽ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không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chịu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trách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nhiệm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về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các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lỗi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trong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thiết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kế</w:t>
      </w:r>
      <w:proofErr w:type="spellEnd"/>
      <w:r w:rsidRPr="00147FEB">
        <w:rPr>
          <w:rFonts w:ascii="inherit" w:eastAsia="Times New Roman" w:hAnsi="inherit" w:cs="Helvetica"/>
          <w:color w:val="444444"/>
          <w:sz w:val="28"/>
          <w:szCs w:val="28"/>
        </w:rPr>
        <w:t>.</w:t>
      </w:r>
    </w:p>
    <w:p w:rsidR="00147FEB" w:rsidRPr="00147FEB" w:rsidRDefault="00147FEB" w:rsidP="00147FEB">
      <w:pPr>
        <w:shd w:val="clear" w:color="auto" w:fill="FCFCFC"/>
        <w:spacing w:after="0" w:line="384" w:lineRule="atLeast"/>
        <w:textAlignment w:val="baseline"/>
        <w:outlineLvl w:val="3"/>
        <w:rPr>
          <w:rFonts w:ascii="inherit" w:eastAsia="Times New Roman" w:hAnsi="inherit" w:cs="Helvetica"/>
          <w:color w:val="444444"/>
          <w:sz w:val="28"/>
          <w:szCs w:val="28"/>
        </w:rPr>
      </w:pP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Các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file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đã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được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cty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setup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sẽ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không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được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đổi</w:t>
      </w:r>
      <w:proofErr w:type="spellEnd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 xml:space="preserve"> file </w:t>
      </w:r>
      <w:proofErr w:type="spellStart"/>
      <w:r w:rsidRPr="00147FEB">
        <w:rPr>
          <w:rFonts w:ascii="inherit" w:eastAsia="Times New Roman" w:hAnsi="inherit" w:cs="Helvetica"/>
          <w:i/>
          <w:iCs/>
          <w:color w:val="444444"/>
          <w:sz w:val="27"/>
          <w:szCs w:val="27"/>
          <w:bdr w:val="none" w:sz="0" w:space="0" w:color="auto" w:frame="1"/>
        </w:rPr>
        <w:t>mới</w:t>
      </w:r>
      <w:proofErr w:type="spellEnd"/>
    </w:p>
    <w:p w:rsidR="00004068" w:rsidRDefault="00004068"/>
    <w:sectPr w:rsidR="0000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68"/>
    <w:rsid w:val="00004068"/>
    <w:rsid w:val="00147FEB"/>
    <w:rsid w:val="005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710D-247F-4A1E-8000-2539C2FB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47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47F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FEB"/>
    <w:rPr>
      <w:b/>
      <w:bCs/>
    </w:rPr>
  </w:style>
  <w:style w:type="character" w:styleId="Emphasis">
    <w:name w:val="Emphasis"/>
    <w:basedOn w:val="DefaultParagraphFont"/>
    <w:uiPriority w:val="20"/>
    <w:qFormat/>
    <w:rsid w:val="00147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cb24h.com/wp-content/uploads/2014/12/qui-dinh-dat-boar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Thanh</dc:creator>
  <cp:keywords/>
  <dc:description/>
  <cp:lastModifiedBy>Le Quang Thanh</cp:lastModifiedBy>
  <cp:revision>4</cp:revision>
  <dcterms:created xsi:type="dcterms:W3CDTF">2015-06-29T04:15:00Z</dcterms:created>
  <dcterms:modified xsi:type="dcterms:W3CDTF">2015-06-29T04:15:00Z</dcterms:modified>
</cp:coreProperties>
</file>