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530B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Задание на статью </w:t>
      </w:r>
    </w:p>
    <w:p w14:paraId="00000002" w14:textId="77777777" w:rsidR="006530B9" w:rsidRDefault="00000000">
      <w:pPr>
        <w:pStyle w:val="Heading2"/>
        <w:jc w:val="right"/>
      </w:pPr>
      <w:r>
        <w:t>Сайт «alegria-realestate.com»</w:t>
      </w:r>
    </w:p>
    <w:p w14:paraId="00000003" w14:textId="77777777" w:rsidR="006530B9" w:rsidRDefault="00000000">
      <w:pPr>
        <w:ind w:firstLine="360"/>
        <w:rPr>
          <w:sz w:val="22"/>
          <w:szCs w:val="22"/>
        </w:rPr>
      </w:pPr>
      <w:r>
        <w:rPr>
          <w:sz w:val="22"/>
          <w:szCs w:val="22"/>
        </w:rPr>
        <w:t>Прошу написать статью на нидерландском языке для</w:t>
      </w:r>
      <w:r>
        <w:rPr>
          <w:b/>
          <w:bCs/>
          <w:color w:val="00B050"/>
          <w:sz w:val="22"/>
          <w:szCs w:val="22"/>
        </w:rPr>
        <w:t xml:space="preserve"> страницы сайта со списком недвижимости</w:t>
      </w:r>
      <w:r>
        <w:rPr>
          <w:sz w:val="22"/>
          <w:szCs w:val="22"/>
        </w:rPr>
        <w:t>. Каждый ключевой запрос необходимо вписать гармонично в текст. Темы:</w:t>
      </w:r>
    </w:p>
    <w:p w14:paraId="00000004" w14:textId="77777777" w:rsidR="006530B9" w:rsidRDefault="006530B9">
      <w:pPr>
        <w:rPr>
          <w:sz w:val="22"/>
          <w:szCs w:val="22"/>
        </w:rPr>
      </w:pPr>
    </w:p>
    <w:p w14:paraId="00000006" w14:textId="29B20E80" w:rsidR="006530B9" w:rsidRDefault="00000000" w:rsidP="007C45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Vastgoed te koop aan de Costa del Sol - </w:t>
      </w:r>
      <w:hyperlink r:id="rId23">
        <w:r>
          <w:rPr>
            <w:color w:val="1155cc"/>
            <w:u w:val="single"/>
            <w:lang w:val="en-US"/>
          </w:rPr>
          <w:t xml:space="preserve">https://alegria-realestate.com/nl/sale/costa-del-sol</w:t>
        </w:r>
      </w:hyperlink>
    </w:p>
    <w:p w14:paraId="00000007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Задание:</w:t>
      </w:r>
    </w:p>
    <w:p w14:paraId="00000008" w14:textId="77777777" w:rsidR="006530B9" w:rsidRDefault="006530B9"/>
    <w:p w14:paraId="00000009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 xml:space="preserve">Объем текста </w:t>
      </w:r>
      <w:r>
        <w:rPr>
          <w:b/>
          <w:bCs/>
          <w:sz w:val="22"/>
          <w:szCs w:val="22"/>
        </w:rPr>
        <w:t>7-8 тыс. символов без пробелов</w:t>
      </w:r>
      <w:r>
        <w:rPr>
          <w:sz w:val="22"/>
          <w:szCs w:val="22"/>
        </w:rPr>
        <w:t xml:space="preserve">. </w:t>
      </w:r>
    </w:p>
    <w:p w14:paraId="0000000A" w14:textId="77777777" w:rsidR="006530B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Качество статьи – </w:t>
      </w:r>
      <w:r>
        <w:rPr>
          <w:b/>
          <w:bCs/>
          <w:color w:val="000000"/>
          <w:sz w:val="22"/>
          <w:szCs w:val="22"/>
        </w:rPr>
        <w:t>Высокое</w:t>
      </w:r>
      <w:r>
        <w:rPr>
          <w:color w:val="000000"/>
          <w:sz w:val="22"/>
          <w:szCs w:val="22"/>
        </w:rPr>
        <w:t>, подробнее:</w:t>
      </w:r>
    </w:p>
    <w:p w14:paraId="0000000B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</w:p>
    <w:p w14:paraId="0000000C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Блок Вопрос-ответ:</w:t>
      </w:r>
    </w:p>
    <w:p w14:paraId="0000000D" w14:textId="77777777" w:rsidR="006530B9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648"/>
      </w:pPr>
      <w:r>
        <w:rPr>
          <w:color w:val="000000"/>
          <w:sz w:val="22"/>
          <w:szCs w:val="22"/>
        </w:rPr>
        <w:t>Вопрос должен быть обязательно в форме вопросов. Со знаком «?».</w:t>
      </w:r>
    </w:p>
    <w:p w14:paraId="0000000E" w14:textId="77777777" w:rsidR="006530B9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648"/>
      </w:pPr>
      <w:r>
        <w:rPr>
          <w:color w:val="000000"/>
          <w:sz w:val="22"/>
          <w:szCs w:val="22"/>
        </w:rPr>
        <w:t>Ответ должен быть кратким. </w:t>
      </w:r>
    </w:p>
    <w:p w14:paraId="0000000F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 Обязательно </w:t>
      </w:r>
      <w:r>
        <w:rPr>
          <w:b/>
          <w:bCs/>
          <w:color w:val="000000"/>
          <w:sz w:val="22"/>
          <w:szCs w:val="22"/>
        </w:rPr>
        <w:t>в первом предложении пишем 1-2 запроса из списка</w:t>
      </w:r>
      <w:r>
        <w:rPr>
          <w:color w:val="000000"/>
          <w:sz w:val="22"/>
          <w:szCs w:val="22"/>
        </w:rPr>
        <w:t>. Начало каждого текста должно отражать суть услуги или смысл текста.</w:t>
      </w:r>
    </w:p>
    <w:p w14:paraId="00000010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</w:p>
    <w:p w14:paraId="00000011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</w:t>
      </w:r>
      <w:r>
        <w:rPr>
          <w:b/>
          <w:bCs/>
          <w:color w:val="000000"/>
          <w:sz w:val="22"/>
          <w:szCs w:val="22"/>
        </w:rPr>
        <w:t>Не должно быть упоминания других компаний</w:t>
      </w:r>
      <w:r>
        <w:rPr>
          <w:color w:val="000000"/>
          <w:sz w:val="22"/>
          <w:szCs w:val="22"/>
        </w:rPr>
        <w:t> – это значит никаких брендов и ФИО в статье, кроме бренда нашего сайта.</w:t>
      </w:r>
    </w:p>
    <w:p w14:paraId="00000012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Не должно быть</w:t>
      </w:r>
      <w:r>
        <w:rPr>
          <w:color w:val="000000"/>
          <w:sz w:val="22"/>
          <w:szCs w:val="22"/>
        </w:rPr>
        <w:t xml:space="preserve"> активных внешних </w:t>
      </w:r>
      <w:r>
        <w:rPr>
          <w:b/>
          <w:bCs/>
          <w:color w:val="000000"/>
          <w:sz w:val="22"/>
          <w:szCs w:val="22"/>
        </w:rPr>
        <w:t>ссылок</w:t>
      </w:r>
      <w:r>
        <w:rPr>
          <w:color w:val="000000"/>
          <w:sz w:val="22"/>
          <w:szCs w:val="22"/>
        </w:rPr>
        <w:t xml:space="preserve"> на любые другие сайты и соц. сети.</w:t>
      </w:r>
    </w:p>
    <w:p w14:paraId="00000013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После заголовка h1, сразу заголовок h2 без доп. описания.</w:t>
      </w:r>
    </w:p>
    <w:p w14:paraId="00000014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Не добавляем точек в заголовки h1-h2, другие знаки препинания можно использовать.</w:t>
      </w:r>
    </w:p>
    <w:p w14:paraId="00000015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1A1A1A"/>
          <w:sz w:val="22"/>
          <w:szCs w:val="22"/>
          <w:highlight w:val="white"/>
        </w:rPr>
        <w:t> </w:t>
      </w:r>
      <w:r>
        <w:rPr>
          <w:color w:val="000000"/>
          <w:sz w:val="22"/>
          <w:szCs w:val="22"/>
        </w:rPr>
        <w:t>Закончить статью призывом к действию, что можно найти подходящий объект у нас на сайте, например: «</w:t>
      </w:r>
      <w:r>
        <w:rPr>
          <w:color w:val="1A1A1A"/>
          <w:sz w:val="22"/>
          <w:szCs w:val="22"/>
          <w:highlight w:val="white"/>
        </w:rPr>
        <w:t xml:space="preserve">Начните поиск квартиры вашей мечты сейчас!». </w:t>
      </w:r>
      <w:r>
        <w:rPr>
          <w:b/>
          <w:bCs/>
          <w:color w:val="1A1A1A"/>
          <w:sz w:val="22"/>
          <w:szCs w:val="22"/>
          <w:highlight w:val="white"/>
        </w:rPr>
        <w:t>Не писать</w:t>
      </w:r>
      <w:r>
        <w:rPr>
          <w:color w:val="1A1A1A"/>
          <w:sz w:val="22"/>
          <w:szCs w:val="22"/>
          <w:highlight w:val="white"/>
        </w:rPr>
        <w:t xml:space="preserve"> «купите сегодня», т.к. обычно приезжают в Испанию, чтобы принять решение. </w:t>
      </w:r>
      <w:r>
        <w:rPr>
          <w:color w:val="000000"/>
          <w:sz w:val="22"/>
          <w:szCs w:val="22"/>
        </w:rPr>
        <w:t>И добавить подзаголовок.</w:t>
      </w:r>
    </w:p>
    <w:p w14:paraId="00000016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color w:val="1A1A1A"/>
          <w:sz w:val="22"/>
          <w:szCs w:val="22"/>
          <w:highlight w:val="white"/>
        </w:rPr>
        <w:t>Добавить ссылки на внутренние страницы – указаны с ключевыми запросами.</w:t>
      </w:r>
    </w:p>
    <w:p w14:paraId="00000017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>Description – не пишем.</w:t>
      </w:r>
      <w:r>
        <w:rPr>
          <w:b/>
          <w:bCs/>
          <w:sz w:val="22"/>
          <w:szCs w:val="22"/>
        </w:rPr>
        <w:t xml:space="preserve"> </w:t>
      </w:r>
    </w:p>
    <w:p w14:paraId="00000018" w14:textId="77777777" w:rsidR="006530B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В тексте важно делать больше </w:t>
      </w:r>
      <w:r>
        <w:rPr>
          <w:b/>
          <w:bCs/>
          <w:color w:val="000000"/>
          <w:sz w:val="22"/>
          <w:szCs w:val="22"/>
        </w:rPr>
        <w:t>абзацев</w:t>
      </w:r>
      <w:r>
        <w:rPr>
          <w:color w:val="000000"/>
          <w:sz w:val="22"/>
          <w:szCs w:val="22"/>
        </w:rPr>
        <w:t xml:space="preserve"> и добавлять больше </w:t>
      </w:r>
      <w:r>
        <w:rPr>
          <w:b/>
          <w:bCs/>
          <w:color w:val="000000"/>
          <w:sz w:val="22"/>
          <w:szCs w:val="22"/>
        </w:rPr>
        <w:t>списков с перечислениями и таблицы</w:t>
      </w:r>
      <w:r>
        <w:rPr>
          <w:color w:val="000000"/>
          <w:sz w:val="22"/>
          <w:szCs w:val="22"/>
        </w:rPr>
        <w:t>, чтобы статья проще читалась.</w:t>
      </w:r>
    </w:p>
    <w:p w14:paraId="00000019" w14:textId="77777777" w:rsidR="006530B9" w:rsidRDefault="00000000">
      <w:pPr>
        <w:numPr>
          <w:ilvl w:val="1"/>
          <w:numId w:val="1"/>
        </w:numPr>
      </w:pPr>
      <w:r>
        <w:rPr>
          <w:b/>
          <w:bCs/>
          <w:sz w:val="22"/>
          <w:szCs w:val="22"/>
        </w:rPr>
        <w:t>Уникальность от 90%</w:t>
      </w:r>
      <w:r>
        <w:rPr>
          <w:sz w:val="22"/>
          <w:szCs w:val="22"/>
        </w:rPr>
        <w:t xml:space="preserve">. Проверяем сервисом </w:t>
      </w:r>
      <w:hyperlink r:id="rId6">
        <w:r>
          <w:rPr>
            <w:color w:val="0000FF"/>
            <w:sz w:val="22"/>
            <w:szCs w:val="22"/>
            <w:u w:val="single"/>
          </w:rPr>
          <w:t>http://advego.ru</w:t>
        </w:r>
      </w:hyperlink>
      <w:r>
        <w:rPr>
          <w:sz w:val="22"/>
          <w:szCs w:val="22"/>
        </w:rPr>
        <w:t>. Для ранее написанных статей – уникальность новой части текста от 90%.</w:t>
      </w:r>
    </w:p>
    <w:p w14:paraId="0000001A" w14:textId="77777777" w:rsidR="006530B9" w:rsidRDefault="00000000">
      <w:pPr>
        <w:numPr>
          <w:ilvl w:val="1"/>
          <w:numId w:val="1"/>
        </w:numPr>
      </w:pPr>
      <w:r>
        <w:rPr>
          <w:b/>
          <w:bCs/>
          <w:sz w:val="22"/>
          <w:szCs w:val="22"/>
        </w:rPr>
        <w:t>Тошнота в тексте не больше 4%.</w:t>
      </w:r>
      <w:r>
        <w:rPr>
          <w:sz w:val="22"/>
          <w:szCs w:val="22"/>
        </w:rPr>
        <w:t xml:space="preserve">  Содержание ключевых запросов </w:t>
      </w:r>
      <w:r>
        <w:rPr>
          <w:b/>
          <w:bCs/>
          <w:sz w:val="22"/>
          <w:szCs w:val="22"/>
        </w:rPr>
        <w:t xml:space="preserve">от 2,5% . </w:t>
      </w:r>
      <w:r>
        <w:rPr>
          <w:sz w:val="22"/>
          <w:szCs w:val="22"/>
        </w:rPr>
        <w:t xml:space="preserve">Проверяем с помощью сервиса </w:t>
      </w:r>
      <w:hyperlink r:id="rId7">
        <w:r>
          <w:rPr>
            <w:color w:val="0000FF"/>
            <w:sz w:val="22"/>
            <w:szCs w:val="22"/>
            <w:u w:val="single"/>
          </w:rPr>
          <w:t>http://advego.ru/text/seo/</w:t>
        </w:r>
      </w:hyperlink>
      <w:r>
        <w:rPr>
          <w:sz w:val="22"/>
          <w:szCs w:val="22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</w:p>
    <w:p w14:paraId="0000001B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 xml:space="preserve">Необходимо делать </w:t>
      </w:r>
      <w:r>
        <w:rPr>
          <w:b/>
          <w:bCs/>
          <w:sz w:val="22"/>
          <w:szCs w:val="22"/>
        </w:rPr>
        <w:t>проверку текстов в glvrd.ru</w:t>
      </w:r>
      <w:r>
        <w:rPr>
          <w:sz w:val="22"/>
          <w:szCs w:val="22"/>
        </w:rPr>
        <w:t xml:space="preserve"> – помогает очистить текст от словесного мусора. По шкале должно получиться не ниже </w:t>
      </w:r>
      <w:r>
        <w:rPr>
          <w:b/>
          <w:bCs/>
          <w:sz w:val="22"/>
          <w:szCs w:val="22"/>
        </w:rPr>
        <w:t>7 балов</w:t>
      </w:r>
      <w:r>
        <w:rPr>
          <w:sz w:val="22"/>
          <w:szCs w:val="22"/>
        </w:rPr>
        <w:t>.</w:t>
      </w:r>
    </w:p>
    <w:p w14:paraId="0000001C" w14:textId="77777777" w:rsidR="006530B9" w:rsidRDefault="006530B9">
      <w:pPr>
        <w:ind w:left="360"/>
        <w:rPr>
          <w:sz w:val="22"/>
          <w:szCs w:val="22"/>
        </w:rPr>
      </w:pPr>
    </w:p>
    <w:p w14:paraId="0000001D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Структура – без изменений:</w:t>
      </w:r>
    </w:p>
    <w:p w14:paraId="0000001E" w14:textId="77777777" w:rsidR="006530B9" w:rsidRDefault="006530B9"/>
    <w:p w14:paraId="0000001F" w14:textId="71721381" w:rsidR="006530B9" w:rsidRPr="00BE3807" w:rsidRDefault="00000000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&lt;H1&gt; Vastgoed te koop aan de Costa del Sol</w:t>
      </w:r>
    </w:p>
    <w:p w14:paraId="00000020" w14:textId="77777777" w:rsidR="006530B9" w:rsidRDefault="00000000">
      <w:pPr>
        <w:ind w:left="708"/>
        <w:rPr>
          <w:color w:val="7030A0"/>
          <w:sz w:val="22"/>
          <w:szCs w:val="22"/>
        </w:rPr>
      </w:pPr>
      <w:r>
        <w:rPr>
          <w:color w:val="7030A0"/>
          <w:sz w:val="22"/>
          <w:szCs w:val="22"/>
        </w:rPr>
        <w:t>Тут будут объекты недвижимости, поэтому сразу после h1 пишем h2.</w:t>
      </w:r>
    </w:p>
    <w:p w14:paraId="00000021" w14:textId="77777777" w:rsidR="006530B9" w:rsidRDefault="006530B9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sz w:val="22"/>
          <w:szCs w:val="22"/>
        </w:rPr>
      </w:pPr>
    </w:p>
    <w:p w14:paraId="00000022" w14:textId="77777777" w:rsidR="006530B9" w:rsidRDefault="00000000">
      <w:pPr>
        <w:pStyle w:val="Heading3"/>
      </w:pPr>
      <w:r>
        <w:t>Часть 1 основная статья - объем от 4 тыс. символов без пробелов:</w:t>
      </w:r>
    </w:p>
    <w:p w14:paraId="00000023" w14:textId="77777777" w:rsidR="006530B9" w:rsidRDefault="00000000">
      <w:r>
        <w:t xml:space="preserve">Зеленым цветом выделен подзаголовок – оставляем без изменений. Текст должен быть кратким, используем </w:t>
      </w:r>
      <w:r>
        <w:rPr>
          <w:b/>
          <w:bCs/>
        </w:rPr>
        <w:t>таблицы и списки, без воды и добавляем цифры</w:t>
      </w:r>
      <w:r>
        <w:t>.</w:t>
      </w:r>
    </w:p>
    <w:p w14:paraId="00000024" w14:textId="77777777" w:rsidR="006530B9" w:rsidRDefault="006530B9"/>
    <w:p w14:paraId="00000025" w14:textId="77777777" w:rsidR="006530B9" w:rsidRPr="00BE3807" w:rsidRDefault="00000000">
      <w:pPr>
        <w:pStyle w:val="Heading3"/>
        <w:rPr>
          <w:lang w:val="en-US"/>
        </w:rPr>
      </w:pPr>
      <w:bookmarkStart w:id="0" w:name="_h6bq27pmxjj5" w:colFirst="0" w:colLast="0"/>
      <w:bookmarkEnd w:id="0"/>
      <w:r w:rsidRPr="00BE3807">
        <w:rPr>
          <w:lang w:val="en-US"/>
        </w:rPr>
        <w:lastRenderedPageBreak/>
        <w:t>Block "Sale"</w:t>
      </w:r>
    </w:p>
    <w:p w14:paraId="00000026" w14:textId="36A5D0B9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Vastgoed kopen aan de Costa del Sol</w:t>
      </w:r>
    </w:p>
    <w:p w14:paraId="00000027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"Prices"</w:t>
      </w:r>
    </w:p>
    <w:p w14:paraId="00000028" w14:textId="7DE61CFD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Vastgoedprijzen aan de Costa del Sol</w:t>
      </w:r>
    </w:p>
    <w:p w14:paraId="00000029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"Cities"</w:t>
      </w:r>
    </w:p>
    <w:p w14:paraId="0000002A" w14:textId="2CAF7C2E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Populaire gebieden om vastgoed te kopen aan de Costa del Sol</w:t>
      </w:r>
    </w:p>
    <w:p w14:paraId="0000002B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"Benefits"</w:t>
      </w:r>
    </w:p>
    <w:p w14:paraId="0000002C" w14:textId="07D654E6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Voordelen van het kopen van vastgoed aan de Costa del Sol</w:t>
      </w:r>
    </w:p>
    <w:p w14:paraId="0000002D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"Investments"</w:t>
      </w:r>
    </w:p>
    <w:p w14:paraId="0000002E" w14:textId="554FD7FB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Vastgoed aan de Costa del Sol als investering</w:t>
      </w:r>
    </w:p>
    <w:p w14:paraId="0000002F" w14:textId="77777777" w:rsidR="006530B9" w:rsidRDefault="00000000">
      <w:pPr>
        <w:pStyle w:val="Heading3"/>
      </w:pPr>
      <w:r>
        <w:t>Часть 2 блок «Вопрос-ответ» - объем от 3-4 тыс. символов без пробелов:</w:t>
      </w:r>
    </w:p>
    <w:p w14:paraId="00000030" w14:textId="6084EA3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Waarom kunt u uw woning aan de Costa del Sol het beste via Alegria Real Estate kopen?</w:t>
      </w:r>
    </w:p>
    <w:p w14:paraId="00000031" w14:textId="6619199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Kunnen buitenlanders vastgoed kopen aan de Costa del Sol?</w:t>
      </w:r>
    </w:p>
    <w:p w14:paraId="00000032" w14:textId="6BF69941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Is een NIE-nummer nodig om vastgoed te kopen aan de Costa del Sol?</w:t>
      </w:r>
    </w:p>
    <w:p w14:paraId="00000033" w14:textId="52ED4587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Kunt u vastgoed aan de Costa del Sol met een hypotheek kopen?</w:t>
      </w:r>
    </w:p>
    <w:p w14:paraId="00000034" w14:textId="6E623AB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Welke soorten vastgoed zijn er aan de Costa del Sol beschikbaar?</w:t>
      </w:r>
    </w:p>
    <w:p w14:paraId="00000035" w14:textId="251341FF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Hoe hebben de vastgoedprijzen aan de Costa del Sol zich ontwikkeld?</w:t>
      </w:r>
    </w:p>
    <w:p w14:paraId="00000036" w14:textId="49725751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Hoe lang duurt het om vastgoed aan de Costa del Sol te kopen?</w:t>
      </w:r>
    </w:p>
    <w:p w14:paraId="00000037" w14:textId="428C8F2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Voor wie is het kopen van vastgoed aan de Costa del Sol interessant?</w:t>
      </w:r>
    </w:p>
    <w:p w14:paraId="00000038" w14:textId="5FD41945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Is het rendabel om te investeren in vastgoed aan de Costa del Sol?</w:t>
      </w:r>
    </w:p>
    <w:p w14:paraId="00000039" w14:textId="089EAE6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Wat zijn de voordelen van verhuizen naar de Costa del Sol?</w:t>
      </w:r>
    </w:p>
    <w:p w14:paraId="0000003A" w14:textId="255B8A28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Waar vindt u luxe vastgoed aan de Costa del Sol?</w:t>
      </w:r>
    </w:p>
    <w:p w14:paraId="0000003B" w14:textId="43CFD79B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Welke belastingen betaalt u bij de aankoop van vastgoed aan de Costa del Sol?</w:t>
      </w:r>
    </w:p>
    <w:p w14:paraId="0000003C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Анкоры для ссылок – можно склонять:</w:t>
      </w:r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Vastgoed te koop in Spanje – </w:t>
      </w:r>
      <w:hyperlink r:id="rId24">
        <w:r>
          <w:rPr>
            <w:color w:val="1155cc"/>
            <w:u w:val="single"/>
            <w:lang w:val="en-US"/>
          </w:rPr>
          <w:t xml:space="preserve">https://alegria-realestate.com/nl/sale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Appartementen te koop aan de Costa del Sol – </w:t>
      </w:r>
      <w:hyperlink r:id="rId25">
        <w:r>
          <w:rPr>
            <w:color w:val="1155cc"/>
            <w:u w:val="single"/>
            <w:lang w:val="en-US"/>
          </w:rPr>
          <w:t xml:space="preserve">https://alegria-realestate.com/nl/sale/costa-del-sol/apartments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Villa's te koop aan de Costa del Sol – </w:t>
      </w:r>
      <w:hyperlink r:id="rId26">
        <w:r>
          <w:rPr>
            <w:color w:val="1155cc"/>
            <w:u w:val="single"/>
            <w:lang w:val="en-US"/>
          </w:rPr>
          <w:t xml:space="preserve">https://alegria-realestate.com/nl/sale/costa-del-sol/villa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Huizen te koop aan de Costa del Sol – </w:t>
      </w:r>
      <w:hyperlink r:id="rId27">
        <w:r>
          <w:rPr>
            <w:color w:val="1155cc"/>
            <w:u w:val="single"/>
            <w:lang w:val="en-US"/>
          </w:rPr>
          <w:t xml:space="preserve">https://alegria-realestate.com/nl/sale/costa-del-sol/houses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Rijtjeshuizen te koop aan de Costa del Sol – </w:t>
      </w:r>
      <w:hyperlink r:id="rId28">
        <w:r>
          <w:rPr>
            <w:color w:val="1155cc"/>
            <w:u w:val="single"/>
            <w:lang w:val="en-US"/>
          </w:rPr>
          <w:t xml:space="preserve">https://alegria-realestate.com/nl/sale/costa-del-sol/town-house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Studio's te koop aan de Costa del Sol – </w:t>
      </w:r>
      <w:hyperlink r:id="rId29">
        <w:r>
          <w:rPr>
            <w:color w:val="1155cc"/>
            <w:u w:val="single"/>
            <w:lang w:val="en-US"/>
          </w:rPr>
          <w:t xml:space="preserve">https://alegria-realestate.com/nl/sale/costa-del-sol/studio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Nieuwbouw aan de Costa del Sol – </w:t>
      </w:r>
      <w:hyperlink r:id="rId30">
        <w:r>
          <w:rPr>
            <w:color w:val="1155cc"/>
            <w:u w:val="single"/>
            <w:lang w:val="en-US"/>
          </w:rPr>
          <w:t xml:space="preserve">https://alegria-realestate.com/nl/sale/costa-del-sol/new-buildings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Goedkoop vastgoed te koop aan de Costa del Sol – </w:t>
      </w:r>
      <w:hyperlink r:id="rId31">
        <w:r>
          <w:rPr>
            <w:color w:val="1155cc"/>
            <w:u w:val="single"/>
            <w:lang w:val="en-US"/>
          </w:rPr>
          <w:t xml:space="preserve">https://alegria-realestate.com/nl/sale/cheap/costa-del-sol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Commercieel vastgoed te koop aan de Costa del Sol – </w:t>
      </w:r>
      <w:hyperlink r:id="rId32">
        <w:r>
          <w:rPr>
            <w:color w:val="1155cc"/>
            <w:u w:val="single"/>
            <w:lang w:val="en-US"/>
          </w:rPr>
          <w:t xml:space="preserve">https://alegria-realestate.com/nl/sale/costa-del-sol/commercial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Penthouses te koop aan de Costa del Sol – </w:t>
      </w:r>
      <w:hyperlink r:id="rId33">
        <w:r>
          <w:rPr>
            <w:color w:val="1155cc"/>
            <w:u w:val="single"/>
            <w:lang w:val="en-US"/>
          </w:rPr>
          <w:t xml:space="preserve">https://alegria-realestate.com/nl/sale/costa-del-sol/penthouse</w:t>
        </w:r>
      </w:hyperlink>
    </w:p>
    <w:p w14:paraId="00000046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Примеры</w:t>
      </w:r>
    </w:p>
    <w:bookmarkStart w:id="6" w:name="_Hlk222866684"/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4">
        <w:r>
          <w:rPr>
            <w:rStyle w:val="Hyperlink"/>
            <w:color w:val="1155cc"/>
            <w:u w:val="single"/>
          </w:rPr>
          <w:t xml:space="preserve">https://www.thinkspain.com/nl/vastgoed-te-koop-spanje/costa-del-sol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5">
        <w:r>
          <w:rPr>
            <w:rStyle w:val="Hyperlink"/>
            <w:color w:val="1155cc"/>
            <w:u w:val="single"/>
          </w:rPr>
          <w:t xml:space="preserve">https://www.kyero.com/nl/costa-del-sol-vastgoed-te-koop-0l55625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6">
        <w:r>
          <w:rPr>
            <w:rStyle w:val="Hyperlink"/>
            <w:color w:val="1155cc"/>
            <w:u w:val="single"/>
          </w:rPr>
          <w:t xml:space="preserve">https://www.idealista.com/nl/geo/venta-viviendas/costa-del-sol/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7">
        <w:r>
          <w:rPr>
            <w:rStyle w:val="Hyperlink"/>
            <w:color w:val="1155cc"/>
            <w:u w:val="single"/>
          </w:rPr>
          <w:t xml:space="preserve">https://www.lucasfox.co.nl/huizen-te-koop/spanje/costa-del-sol.html</w:t>
        </w:r>
      </w:hyperlink>
    </w:p>
    <w:bookmarkEnd w:id="6"/>
    <w:p w14:paraId="0000004B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Запросы:</w:t>
      </w:r>
    </w:p>
    <w:p w14:paraId="0000004C" w14:textId="77777777" w:rsidR="006530B9" w:rsidRDefault="006530B9"/>
    <w:p w14:paraId="0000004D" w14:textId="77777777" w:rsidR="006530B9" w:rsidRDefault="00000000">
      <w:pPr>
        <w:ind w:left="360"/>
      </w:pPr>
      <w:r>
        <w:t>Ключевые запросы – использовать в статье 1 раз:</w:t>
      </w:r>
    </w:p>
    <w:p w14:paraId="0000004E" w14:textId="77777777" w:rsidR="006530B9" w:rsidRDefault="006530B9"/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 te koop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vastgoedprijzen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huis te koop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huizen te koop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woningen te koop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investeren in vastgoed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beleggingsvastgoed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 aan de costa del sol als investering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 kopen aan de costa del sol als buitenlander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vastgoed aan de costa del sol voor expats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woning kopen aan de costa del sol om er permanent te wonen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wat kost een woning aan de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huis kopen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woning kopen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huis kopen in spanje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aankoop vastgoed costa del sol</w:t>
      </w:r>
    </w:p>
    <w:p w14:paraId="0000004D" w14:textId="77777777" w:rsidR="006530B9" w:rsidRDefault="00000000">
      <w:pPr>
        <w:ind w:left="360"/>
      </w:pPr>
    </w:p>
    <w:p w14:paraId="0000004D" w14:textId="77777777" w:rsidR="006530B9" w:rsidRDefault="00000000">
      <w:pPr>
        <w:ind w:left="360"/>
      </w:pPr>
      <w:r>
        <w:rPr>
          <w:b/>
          <w:color w:val="000000"/>
          <w:lang w:val="en-US"/>
        </w:rPr>
        <w:t xml:space="preserve">*В ключевых запросах артикли (de, het, een) опущены — конкуренты не используют их в заголовках для лаконичности; в тексте их надо добавить, где это необходимо. Утверждённые H2 не меняем. В запросах, где предлог перед Costa del Sol опущен (например, «huis kopen costa del sol»), в тексте пишем грамматически правильно — «aan de Costa del Sol».</w:t>
      </w:r>
    </w:p>
    <w:p w14:paraId="00000060" w14:textId="77777777" w:rsidR="006530B9" w:rsidRPr="007C45B7" w:rsidRDefault="006530B9">
      <w:pPr>
        <w:pBdr>
          <w:top w:val="nil"/>
          <w:left w:val="nil"/>
          <w:bottom w:val="nil"/>
          <w:right w:val="nil"/>
          <w:between w:val="nil"/>
        </w:pBdr>
        <w:ind w:left="1080"/>
        <w:rPr>
          <w:color w:val="000000"/>
          <w:lang w:val="en-US"/>
        </w:rPr>
      </w:pPr>
    </w:p>
    <w:p w14:paraId="00000061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 xml:space="preserve">Lsi фразы - рядом с ключевыми словами добавить фразы, которые уместны в статье: 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vastgoed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onroerend goed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woningen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appartementen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flats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studio's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villa's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huizen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penthouses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duplexen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rijtjeshuizen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nieuwbouw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bestaande bouw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kopen op tekening (in aanbouw)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projecten in aanbouw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nieuwbouwprojecten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nieuwbouwwoningen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kopen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aankoop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prijs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prijzen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kosten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investeringen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investering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investeren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als investering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projectontwikkelaar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makelaarskantoor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makelaar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vastgoedmarkt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aan zee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met zeezicht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buitenlanders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Nederlanders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Belgen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ondernemers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investeerders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expats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residenten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gepensioneerden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NIE-nummer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hypotheek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overdrachtsbelasting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verblijfsvergunning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emigreren</w:t>
      </w:r>
    </w:p>
    <w:p w14:paraId="0000008B" w14:textId="77777777" w:rsidR="006530B9" w:rsidRDefault="006530B9"/>
    <w:sectPr w:rsidR="006530B9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E64B256F-8C00-4187-8473-8E0004EA776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D14922FD-5F56-47B7-B0F9-F0BB3A0ECF5C}"/>
    <w:embedBold r:id="rId3" w:fontKey="{FF78666E-4054-43B5-ADA0-9401B9D5CC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DD4AEFF-45E9-4E0C-95AB-B1D9DF66EA04}"/>
    <w:embedBold r:id="rId5" w:fontKey="{0F671117-3E43-4D79-B82B-B3D09898DBAD}"/>
    <w:embedBoldItalic r:id="rId6" w:fontKey="{FE67D955-2156-41B4-8681-833CA1C2F0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247C2"/>
    <w:multiLevelType w:val="multilevel"/>
    <w:tmpl w:val="3A6813F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FE14F9C"/>
    <w:multiLevelType w:val="multilevel"/>
    <w:tmpl w:val="B41C06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8BC795D"/>
    <w:multiLevelType w:val="multilevel"/>
    <w:tmpl w:val="5E7665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9E20227"/>
    <w:multiLevelType w:val="multilevel"/>
    <w:tmpl w:val="8E8C2A22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5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33CF49A6"/>
    <w:multiLevelType w:val="multilevel"/>
    <w:tmpl w:val="479474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A24EF5"/>
    <w:multiLevelType w:val="multilevel"/>
    <w:tmpl w:val="BCD6EB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3F8463F1"/>
    <w:multiLevelType w:val="multilevel"/>
    <w:tmpl w:val="DDBADA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0890F74"/>
    <w:multiLevelType w:val="multilevel"/>
    <w:tmpl w:val="1EB8F1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93C2D51"/>
    <w:multiLevelType w:val="multilevel"/>
    <w:tmpl w:val="72D0345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3C3799D"/>
    <w:multiLevelType w:val="multilevel"/>
    <w:tmpl w:val="B5D8C354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C6BB7"/>
    <w:multiLevelType w:val="multilevel"/>
    <w:tmpl w:val="1B8048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8955E57"/>
    <w:multiLevelType w:val="multilevel"/>
    <w:tmpl w:val="E29AD8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6CCA4E9F"/>
    <w:multiLevelType w:val="multilevel"/>
    <w:tmpl w:val="0142A3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8DA1990"/>
    <w:multiLevelType w:val="multilevel"/>
    <w:tmpl w:val="AB72BE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6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4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958871906">
    <w:abstractNumId w:val="4"/>
  </w:num>
  <w:num w:numId="2" w16cid:durableId="1836146901">
    <w:abstractNumId w:val="8"/>
  </w:num>
  <w:num w:numId="3" w16cid:durableId="1924416873">
    <w:abstractNumId w:val="2"/>
  </w:num>
  <w:num w:numId="4" w16cid:durableId="89471553">
    <w:abstractNumId w:val="7"/>
  </w:num>
  <w:num w:numId="5" w16cid:durableId="2033727481">
    <w:abstractNumId w:val="12"/>
  </w:num>
  <w:num w:numId="6" w16cid:durableId="2138404545">
    <w:abstractNumId w:val="5"/>
  </w:num>
  <w:num w:numId="7" w16cid:durableId="540480524">
    <w:abstractNumId w:val="11"/>
  </w:num>
  <w:num w:numId="8" w16cid:durableId="2015182824">
    <w:abstractNumId w:val="1"/>
  </w:num>
  <w:num w:numId="9" w16cid:durableId="60031436">
    <w:abstractNumId w:val="0"/>
  </w:num>
  <w:num w:numId="10" w16cid:durableId="1143886862">
    <w:abstractNumId w:val="9"/>
  </w:num>
  <w:num w:numId="11" w16cid:durableId="349333685">
    <w:abstractNumId w:val="10"/>
  </w:num>
  <w:num w:numId="12" w16cid:durableId="1549805278">
    <w:abstractNumId w:val="13"/>
  </w:num>
  <w:num w:numId="13" w16cid:durableId="1894809232">
    <w:abstractNumId w:val="6"/>
  </w:num>
  <w:num w:numId="14" w16cid:durableId="1280448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0B9"/>
    <w:rsid w:val="001D5DD7"/>
    <w:rsid w:val="00316FC2"/>
    <w:rsid w:val="005E71C4"/>
    <w:rsid w:val="006530B9"/>
    <w:rsid w:val="007C45B7"/>
    <w:rsid w:val="007D2E2D"/>
    <w:rsid w:val="00950438"/>
    <w:rsid w:val="009C2D0B"/>
    <w:rsid w:val="00A326D3"/>
    <w:rsid w:val="00B1447D"/>
    <w:rsid w:val="00B75329"/>
    <w:rsid w:val="00BE3807"/>
    <w:rsid w:val="00C14099"/>
    <w:rsid w:val="00D30775"/>
    <w:rsid w:val="00E22875"/>
    <w:rsid w:val="00FC0932"/>
    <w:rsid w:val="00FE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13093"/>
  <w15:docId w15:val="{E3FFAC76-5144-43B0-B94E-6B2350812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/>
      <w:outlineLvl w:val="2"/>
    </w:pPr>
    <w:rPr>
      <w:rFonts w:ascii="Cambria" w:eastAsia="Cambria" w:hAnsi="Cambria" w:cs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spacing w:before="200" w:after="200"/>
    </w:pPr>
  </w:style>
  <w:style w:type="character" w:styleId="Hyperlink">
    <w:name w:val="Hyperlink"/>
    <w:basedOn w:val="DefaultParagraphFont"/>
    <w:uiPriority w:val="99"/>
    <w:unhideWhenUsed/>
    <w:rsid w:val="00BE38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38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26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legria-realestate.com/en/sale" TargetMode="External"/><Relationship Id="rId13" Type="http://schemas.openxmlformats.org/officeDocument/2006/relationships/hyperlink" Target="https://alegria-realestate.com/en/sale/costa-del-sol/studio" TargetMode="External"/><Relationship Id="rId18" Type="http://schemas.openxmlformats.org/officeDocument/2006/relationships/hyperlink" Target="https://wtgspain.com/costa-del-so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advego.ru/text/seo/" TargetMode="External"/><Relationship Id="rId12" Type="http://schemas.openxmlformats.org/officeDocument/2006/relationships/hyperlink" Target="https://alegria-realestate.com/en/sale/costa-del-sol/town-house" TargetMode="External"/><Relationship Id="rId17" Type="http://schemas.openxmlformats.org/officeDocument/2006/relationships/hyperlink" Target="https://alegria-realestate.com/en/sale/costa-del-sol/penthou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legria-realestate.com/en/sale/costa-del-sol/commercial" TargetMode="External"/><Relationship Id="rId20" Type="http://schemas.openxmlformats.org/officeDocument/2006/relationships/hyperlink" Target="https://www.thinkspain.com/property-for-sale/costa-del-so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advego.ru" TargetMode="External"/><Relationship Id="rId11" Type="http://schemas.openxmlformats.org/officeDocument/2006/relationships/hyperlink" Target="https://alegria-realestate.com/en/sale/costa-del-sol/houses" TargetMode="External"/><Relationship Id="rId5" Type="http://schemas.openxmlformats.org/officeDocument/2006/relationships/hyperlink" Target="https://alegria-realestate.com/en/sale/costa-del-sol" TargetMode="External"/><Relationship Id="rId15" Type="http://schemas.openxmlformats.org/officeDocument/2006/relationships/hyperlink" Target="https://alegria-realestate.com/en/sale/cheap/costa-del-sol/" TargetMode="External"/><Relationship Id="rId10" Type="http://schemas.openxmlformats.org/officeDocument/2006/relationships/hyperlink" Target="https://alegria-realestate.com/en/sale/costa-del-sol/villa" TargetMode="External"/><Relationship Id="rId19" Type="http://schemas.openxmlformats.org/officeDocument/2006/relationships/hyperlink" Target="https://www.spain-sothebysrealt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gria-realestate.com/en/sale/costa-del-sol/apartments" TargetMode="External"/><Relationship Id="rId14" Type="http://schemas.openxmlformats.org/officeDocument/2006/relationships/hyperlink" Target="https://alegria-realestate.com/en/sale/costa-del-sol/new-buildings" TargetMode="External"/><Relationship Id="rId22" Type="http://schemas.openxmlformats.org/officeDocument/2006/relationships/theme" Target="theme/theme1.xml"/><Relationship Id="rId23" Type="http://schemas.openxmlformats.org/officeDocument/2006/relationships/hyperlink" Target="https://alegria-realestate.com/nl/sale/costa-del-sol" TargetMode="External"/><Relationship Id="rId24" Type="http://schemas.openxmlformats.org/officeDocument/2006/relationships/hyperlink" Target="https://alegria-realestate.com/nl/sale" TargetMode="External"/><Relationship Id="rId25" Type="http://schemas.openxmlformats.org/officeDocument/2006/relationships/hyperlink" Target="https://alegria-realestate.com/nl/sale/costa-del-sol/apartments" TargetMode="External"/><Relationship Id="rId26" Type="http://schemas.openxmlformats.org/officeDocument/2006/relationships/hyperlink" Target="https://alegria-realestate.com/nl/sale/costa-del-sol/villa" TargetMode="External"/><Relationship Id="rId27" Type="http://schemas.openxmlformats.org/officeDocument/2006/relationships/hyperlink" Target="https://alegria-realestate.com/nl/sale/costa-del-sol/houses" TargetMode="External"/><Relationship Id="rId28" Type="http://schemas.openxmlformats.org/officeDocument/2006/relationships/hyperlink" Target="https://alegria-realestate.com/nl/sale/costa-del-sol/town-house" TargetMode="External"/><Relationship Id="rId29" Type="http://schemas.openxmlformats.org/officeDocument/2006/relationships/hyperlink" Target="https://alegria-realestate.com/nl/sale/costa-del-sol/studio" TargetMode="External"/><Relationship Id="rId30" Type="http://schemas.openxmlformats.org/officeDocument/2006/relationships/hyperlink" Target="https://alegria-realestate.com/nl/sale/costa-del-sol/new-buildings" TargetMode="External"/><Relationship Id="rId31" Type="http://schemas.openxmlformats.org/officeDocument/2006/relationships/hyperlink" Target="https://alegria-realestate.com/nl/sale/cheap/costa-del-sol" TargetMode="External"/><Relationship Id="rId32" Type="http://schemas.openxmlformats.org/officeDocument/2006/relationships/hyperlink" Target="https://alegria-realestate.com/nl/sale/costa-del-sol/commercial" TargetMode="External"/><Relationship Id="rId33" Type="http://schemas.openxmlformats.org/officeDocument/2006/relationships/hyperlink" Target="https://alegria-realestate.com/nl/sale/costa-del-sol/penthouse" TargetMode="External"/><Relationship Id="rId34" Type="http://schemas.openxmlformats.org/officeDocument/2006/relationships/hyperlink" Target="https://www.thinkspain.com/nl/vastgoed-te-koop-spanje/costa-del-sol" TargetMode="External"/><Relationship Id="rId35" Type="http://schemas.openxmlformats.org/officeDocument/2006/relationships/hyperlink" Target="https://www.kyero.com/nl/costa-del-sol-vastgoed-te-koop-0l55625" TargetMode="External"/><Relationship Id="rId36" Type="http://schemas.openxmlformats.org/officeDocument/2006/relationships/hyperlink" Target="https://www.idealista.com/nl/geo/venta-viviendas/costa-del-sol/" TargetMode="External"/><Relationship Id="rId37" Type="http://schemas.openxmlformats.org/officeDocument/2006/relationships/hyperlink" Target="https://www.lucasfox.co.nl/huizen-te-koop/spanje/costa-del-sol.html" TargetMode="Externa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1102</Words>
  <Characters>6197</Characters>
  <Application>Microsoft Office Word</Application>
  <DocSecurity>0</DocSecurity>
  <Lines>106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Марат Хадеев</dc:creator>
  <cp:lastModifiedBy>Марат Хадеев</cp:lastModifiedBy>
  <cp:revision>6</cp:revision>
  <dcterms:created xsi:type="dcterms:W3CDTF">2026-02-24T19:29:00Z</dcterms:created>
  <dcterms:modified xsi:type="dcterms:W3CDTF">2026-02-24T21:11:00Z</dcterms:modified>
</cp:coreProperties>
</file>