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F6914" w14:textId="73E2E099" w:rsidR="00692612" w:rsidRPr="00692612" w:rsidRDefault="00692612">
      <w:pPr>
        <w:rPr>
          <w:b/>
          <w:bCs/>
          <w:sz w:val="28"/>
          <w:szCs w:val="28"/>
        </w:rPr>
      </w:pPr>
      <w:r w:rsidRPr="00692612">
        <w:rPr>
          <w:b/>
          <w:bCs/>
          <w:sz w:val="28"/>
          <w:szCs w:val="28"/>
        </w:rPr>
        <w:t>Insights</w:t>
      </w:r>
    </w:p>
    <w:p w14:paraId="25F2B633" w14:textId="77777777" w:rsidR="00300C83" w:rsidRDefault="00692612">
      <w:pPr>
        <w:rPr>
          <w:sz w:val="22"/>
          <w:szCs w:val="22"/>
        </w:rPr>
      </w:pPr>
      <w:r w:rsidRPr="00692612">
        <w:rPr>
          <w:sz w:val="22"/>
          <w:szCs w:val="22"/>
        </w:rPr>
        <w:drawing>
          <wp:inline distT="0" distB="0" distL="0" distR="0" wp14:anchorId="49BF135E" wp14:editId="63BC245B">
            <wp:extent cx="5731510" cy="1985010"/>
            <wp:effectExtent l="0" t="0" r="2540" b="0"/>
            <wp:docPr id="178268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856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5345B" w14:textId="200E5DFA" w:rsidR="00300C83" w:rsidRDefault="00300C83">
      <w:pPr>
        <w:rPr>
          <w:b/>
          <w:bCs/>
          <w:sz w:val="22"/>
          <w:szCs w:val="22"/>
        </w:rPr>
      </w:pPr>
      <w:r w:rsidRPr="00300C83">
        <w:rPr>
          <w:b/>
          <w:bCs/>
          <w:sz w:val="22"/>
          <w:szCs w:val="22"/>
          <w:highlight w:val="yellow"/>
        </w:rPr>
        <w:t>In Arthritis Diseases total treatment cost is 8223510</w:t>
      </w:r>
    </w:p>
    <w:p w14:paraId="393C36D0" w14:textId="77777777" w:rsidR="00300C83" w:rsidRPr="00300C83" w:rsidRDefault="00300C83">
      <w:pPr>
        <w:rPr>
          <w:b/>
          <w:bCs/>
          <w:sz w:val="22"/>
          <w:szCs w:val="22"/>
        </w:rPr>
      </w:pPr>
    </w:p>
    <w:p w14:paraId="1732BFA6" w14:textId="77777777" w:rsidR="00300C83" w:rsidRDefault="00692612">
      <w:pPr>
        <w:rPr>
          <w:sz w:val="22"/>
          <w:szCs w:val="22"/>
        </w:rPr>
      </w:pPr>
      <w:r w:rsidRPr="00692612">
        <w:rPr>
          <w:sz w:val="22"/>
          <w:szCs w:val="22"/>
        </w:rPr>
        <w:drawing>
          <wp:inline distT="0" distB="0" distL="0" distR="0" wp14:anchorId="7C6ED6B2" wp14:editId="13EFAD0A">
            <wp:extent cx="5731510" cy="1782445"/>
            <wp:effectExtent l="0" t="0" r="2540" b="8255"/>
            <wp:docPr id="52190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024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D722" w14:textId="3B3F91CF" w:rsidR="00300C83" w:rsidRPr="00300C83" w:rsidRDefault="00300C83">
      <w:pPr>
        <w:rPr>
          <w:b/>
          <w:bCs/>
          <w:sz w:val="22"/>
          <w:szCs w:val="22"/>
        </w:rPr>
      </w:pPr>
      <w:r w:rsidRPr="00300C83">
        <w:rPr>
          <w:b/>
          <w:bCs/>
          <w:sz w:val="22"/>
          <w:szCs w:val="22"/>
          <w:highlight w:val="yellow"/>
        </w:rPr>
        <w:t>Neurology Department has Highest Revenue it is 11948897</w:t>
      </w:r>
    </w:p>
    <w:p w14:paraId="05662900" w14:textId="77777777" w:rsidR="00300C83" w:rsidRDefault="00692612">
      <w:pPr>
        <w:rPr>
          <w:sz w:val="22"/>
          <w:szCs w:val="22"/>
        </w:rPr>
      </w:pPr>
      <w:r w:rsidRPr="00692612">
        <w:rPr>
          <w:sz w:val="22"/>
          <w:szCs w:val="22"/>
        </w:rPr>
        <w:drawing>
          <wp:inline distT="0" distB="0" distL="0" distR="0" wp14:anchorId="46FE0BB8" wp14:editId="5E0CF2A5">
            <wp:extent cx="5731510" cy="2376805"/>
            <wp:effectExtent l="0" t="0" r="2540" b="4445"/>
            <wp:docPr id="168641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104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7558D" w14:textId="67E00A28" w:rsidR="00300C83" w:rsidRPr="00300C83" w:rsidRDefault="00300C83">
      <w:pPr>
        <w:rPr>
          <w:b/>
          <w:bCs/>
          <w:sz w:val="22"/>
          <w:szCs w:val="22"/>
        </w:rPr>
      </w:pPr>
      <w:r w:rsidRPr="00300C83">
        <w:rPr>
          <w:b/>
          <w:bCs/>
          <w:sz w:val="22"/>
          <w:szCs w:val="22"/>
          <w:highlight w:val="yellow"/>
        </w:rPr>
        <w:t>This show avg diseases cost by insurance status it approx 48-49% amount depend on patient paying and 51-52 % on  Insurance</w:t>
      </w:r>
      <w:r w:rsidRPr="00300C83">
        <w:rPr>
          <w:b/>
          <w:bCs/>
          <w:sz w:val="22"/>
          <w:szCs w:val="22"/>
        </w:rPr>
        <w:t xml:space="preserve"> </w:t>
      </w:r>
    </w:p>
    <w:p w14:paraId="2B9D4903" w14:textId="2A3D1BF4" w:rsidR="00692612" w:rsidRDefault="00692612">
      <w:pPr>
        <w:rPr>
          <w:sz w:val="22"/>
          <w:szCs w:val="22"/>
        </w:rPr>
      </w:pPr>
      <w:r w:rsidRPr="00692612">
        <w:rPr>
          <w:sz w:val="22"/>
          <w:szCs w:val="22"/>
        </w:rPr>
        <w:lastRenderedPageBreak/>
        <w:drawing>
          <wp:inline distT="0" distB="0" distL="0" distR="0" wp14:anchorId="51405DB9" wp14:editId="0AA38AC7">
            <wp:extent cx="5731510" cy="1612265"/>
            <wp:effectExtent l="0" t="0" r="2540" b="6985"/>
            <wp:docPr id="130775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574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AE7ED" w14:textId="6B36CE94" w:rsidR="006E4DC5" w:rsidRPr="006E4DC5" w:rsidRDefault="00300C83">
      <w:pPr>
        <w:rPr>
          <w:b/>
          <w:bCs/>
          <w:sz w:val="22"/>
          <w:szCs w:val="22"/>
        </w:rPr>
      </w:pPr>
      <w:r w:rsidRPr="006E4DC5">
        <w:rPr>
          <w:b/>
          <w:bCs/>
          <w:sz w:val="22"/>
          <w:szCs w:val="22"/>
          <w:highlight w:val="yellow"/>
        </w:rPr>
        <w:t xml:space="preserve">Here we can see that the 51.86 % amount paid by Insurance , insured patient treatment cost is more than non- insurance people </w:t>
      </w:r>
      <w:r w:rsidR="006E4DC5" w:rsidRPr="006E4DC5">
        <w:rPr>
          <w:b/>
          <w:bCs/>
          <w:sz w:val="22"/>
          <w:szCs w:val="22"/>
          <w:highlight w:val="yellow"/>
        </w:rPr>
        <w:t>, because people spend freely because insured is paying .</w:t>
      </w:r>
    </w:p>
    <w:p w14:paraId="00E86AEB" w14:textId="77777777" w:rsidR="006E4DC5" w:rsidRDefault="006E4DC5">
      <w:pPr>
        <w:rPr>
          <w:sz w:val="22"/>
          <w:szCs w:val="22"/>
        </w:rPr>
      </w:pPr>
    </w:p>
    <w:p w14:paraId="24585161" w14:textId="77777777" w:rsidR="006E4DC5" w:rsidRDefault="00692612">
      <w:pPr>
        <w:rPr>
          <w:sz w:val="22"/>
          <w:szCs w:val="22"/>
        </w:rPr>
      </w:pPr>
      <w:r w:rsidRPr="00692612">
        <w:rPr>
          <w:sz w:val="22"/>
          <w:szCs w:val="22"/>
        </w:rPr>
        <w:drawing>
          <wp:inline distT="0" distB="0" distL="0" distR="0" wp14:anchorId="1C6DAF8F" wp14:editId="0397939A">
            <wp:extent cx="5731510" cy="2125980"/>
            <wp:effectExtent l="0" t="0" r="2540" b="7620"/>
            <wp:docPr id="2019263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63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83B6D" w14:textId="54AE79C3" w:rsidR="006E4DC5" w:rsidRDefault="006E4DC5">
      <w:pPr>
        <w:rPr>
          <w:b/>
          <w:bCs/>
          <w:sz w:val="22"/>
          <w:szCs w:val="22"/>
        </w:rPr>
      </w:pPr>
      <w:r w:rsidRPr="006E4DC5">
        <w:rPr>
          <w:b/>
          <w:bCs/>
          <w:sz w:val="22"/>
          <w:szCs w:val="22"/>
          <w:highlight w:val="yellow"/>
        </w:rPr>
        <w:t>Delhi City has the highest average treatment cost it is 138407</w:t>
      </w:r>
    </w:p>
    <w:p w14:paraId="4B6A9003" w14:textId="77777777" w:rsidR="006E4DC5" w:rsidRPr="006E4DC5" w:rsidRDefault="006E4DC5">
      <w:pPr>
        <w:rPr>
          <w:b/>
          <w:bCs/>
          <w:sz w:val="22"/>
          <w:szCs w:val="22"/>
        </w:rPr>
      </w:pPr>
    </w:p>
    <w:p w14:paraId="3BD501CC" w14:textId="77777777" w:rsidR="006E4DC5" w:rsidRDefault="00692612">
      <w:pPr>
        <w:rPr>
          <w:sz w:val="22"/>
          <w:szCs w:val="22"/>
        </w:rPr>
      </w:pPr>
      <w:r w:rsidRPr="00692612">
        <w:rPr>
          <w:sz w:val="22"/>
          <w:szCs w:val="22"/>
        </w:rPr>
        <w:drawing>
          <wp:inline distT="0" distB="0" distL="0" distR="0" wp14:anchorId="45D7548B" wp14:editId="701ADCF2">
            <wp:extent cx="5731510" cy="2620645"/>
            <wp:effectExtent l="0" t="0" r="2540" b="8255"/>
            <wp:docPr id="178568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827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E962F" w14:textId="4ACE792B" w:rsidR="006E4DC5" w:rsidRPr="006E4DC5" w:rsidRDefault="006E4DC5">
      <w:pPr>
        <w:rPr>
          <w:b/>
          <w:bCs/>
          <w:sz w:val="22"/>
          <w:szCs w:val="22"/>
        </w:rPr>
      </w:pPr>
      <w:r w:rsidRPr="006E4DC5">
        <w:rPr>
          <w:b/>
          <w:bCs/>
          <w:sz w:val="22"/>
          <w:szCs w:val="22"/>
          <w:highlight w:val="yellow"/>
        </w:rPr>
        <w:t>60+ age group peoples constributes highest expenditure</w:t>
      </w:r>
    </w:p>
    <w:p w14:paraId="392EFC47" w14:textId="5223A099" w:rsidR="004C0B93" w:rsidRDefault="00692612">
      <w:pPr>
        <w:rPr>
          <w:sz w:val="22"/>
          <w:szCs w:val="22"/>
        </w:rPr>
      </w:pPr>
      <w:r w:rsidRPr="00692612">
        <w:rPr>
          <w:sz w:val="22"/>
          <w:szCs w:val="22"/>
        </w:rPr>
        <w:drawing>
          <wp:inline distT="0" distB="0" distL="0" distR="0" wp14:anchorId="542A5F94" wp14:editId="4EFAEBB0">
            <wp:extent cx="5731510" cy="4000500"/>
            <wp:effectExtent l="0" t="0" r="2540" b="0"/>
            <wp:docPr id="170643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355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C9D4E" w14:textId="48226A80" w:rsidR="006E4DC5" w:rsidRDefault="006E4DC5">
      <w:pPr>
        <w:rPr>
          <w:b/>
          <w:bCs/>
          <w:sz w:val="22"/>
          <w:szCs w:val="22"/>
        </w:rPr>
      </w:pPr>
      <w:r w:rsidRPr="00C17765">
        <w:rPr>
          <w:b/>
          <w:bCs/>
          <w:sz w:val="22"/>
          <w:szCs w:val="22"/>
          <w:highlight w:val="yellow"/>
        </w:rPr>
        <w:t>Most common diseases to different age groups has migraine</w:t>
      </w:r>
      <w:r w:rsidR="00C17765" w:rsidRPr="00C17765">
        <w:rPr>
          <w:b/>
          <w:bCs/>
          <w:sz w:val="22"/>
          <w:szCs w:val="22"/>
          <w:highlight w:val="yellow"/>
        </w:rPr>
        <w:t xml:space="preserve"> and Asthma has 18-30 Age Group peoples</w:t>
      </w:r>
      <w:r w:rsidR="00C17765" w:rsidRPr="00C17765">
        <w:rPr>
          <w:b/>
          <w:bCs/>
          <w:sz w:val="22"/>
          <w:szCs w:val="22"/>
        </w:rPr>
        <w:t xml:space="preserve"> </w:t>
      </w:r>
    </w:p>
    <w:p w14:paraId="5864F215" w14:textId="77777777" w:rsidR="00C17765" w:rsidRPr="00C17765" w:rsidRDefault="00C17765">
      <w:pPr>
        <w:rPr>
          <w:b/>
          <w:bCs/>
          <w:sz w:val="22"/>
          <w:szCs w:val="22"/>
        </w:rPr>
      </w:pPr>
    </w:p>
    <w:p w14:paraId="41132066" w14:textId="77777777" w:rsidR="00692612" w:rsidRDefault="00692612">
      <w:pPr>
        <w:rPr>
          <w:sz w:val="22"/>
          <w:szCs w:val="22"/>
        </w:rPr>
      </w:pPr>
      <w:r w:rsidRPr="00692612">
        <w:rPr>
          <w:sz w:val="22"/>
          <w:szCs w:val="22"/>
        </w:rPr>
        <w:drawing>
          <wp:inline distT="0" distB="0" distL="0" distR="0" wp14:anchorId="5207A9F5" wp14:editId="69269F0A">
            <wp:extent cx="5731510" cy="2048510"/>
            <wp:effectExtent l="0" t="0" r="2540" b="8890"/>
            <wp:docPr id="129958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878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743A6" w14:textId="75E71C4A" w:rsidR="00C17765" w:rsidRPr="00C17765" w:rsidRDefault="00C17765">
      <w:pPr>
        <w:rPr>
          <w:b/>
          <w:bCs/>
          <w:sz w:val="22"/>
          <w:szCs w:val="22"/>
        </w:rPr>
      </w:pPr>
      <w:r w:rsidRPr="00C17765">
        <w:rPr>
          <w:b/>
          <w:bCs/>
          <w:sz w:val="22"/>
          <w:szCs w:val="22"/>
          <w:highlight w:val="yellow"/>
        </w:rPr>
        <w:t xml:space="preserve">There Female patient and Revenue is more than Male  </w:t>
      </w:r>
    </w:p>
    <w:p w14:paraId="640B48D3" w14:textId="2C868E70" w:rsidR="00692612" w:rsidRDefault="00692612">
      <w:pPr>
        <w:rPr>
          <w:sz w:val="22"/>
          <w:szCs w:val="22"/>
        </w:rPr>
      </w:pPr>
      <w:r w:rsidRPr="00692612">
        <w:rPr>
          <w:sz w:val="22"/>
          <w:szCs w:val="22"/>
        </w:rPr>
        <w:drawing>
          <wp:inline distT="0" distB="0" distL="0" distR="0" wp14:anchorId="4E437F23" wp14:editId="5DF57496">
            <wp:extent cx="5731510" cy="2229485"/>
            <wp:effectExtent l="0" t="0" r="2540" b="0"/>
            <wp:docPr id="139330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009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9FF9B" w14:textId="77777777" w:rsidR="00C17765" w:rsidRDefault="00C17765">
      <w:pPr>
        <w:rPr>
          <w:sz w:val="22"/>
          <w:szCs w:val="22"/>
        </w:rPr>
      </w:pPr>
    </w:p>
    <w:p w14:paraId="55FED3E3" w14:textId="175A4C24" w:rsidR="00C17765" w:rsidRPr="00C17765" w:rsidRDefault="00C17765">
      <w:pPr>
        <w:rPr>
          <w:b/>
          <w:bCs/>
          <w:sz w:val="22"/>
          <w:szCs w:val="22"/>
        </w:rPr>
      </w:pPr>
      <w:r w:rsidRPr="00C17765">
        <w:rPr>
          <w:b/>
          <w:bCs/>
          <w:sz w:val="22"/>
          <w:szCs w:val="22"/>
          <w:highlight w:val="yellow"/>
        </w:rPr>
        <w:t>AB+ Blood Group has the most critical case</w:t>
      </w:r>
      <w:r w:rsidRPr="008C48D4">
        <w:rPr>
          <w:b/>
          <w:bCs/>
          <w:sz w:val="22"/>
          <w:szCs w:val="22"/>
          <w:highlight w:val="yellow"/>
        </w:rPr>
        <w:t>s</w:t>
      </w:r>
      <w:r w:rsidR="008C48D4" w:rsidRPr="008C48D4">
        <w:rPr>
          <w:b/>
          <w:bCs/>
          <w:sz w:val="22"/>
          <w:szCs w:val="22"/>
          <w:highlight w:val="yellow"/>
        </w:rPr>
        <w:t>, 31 patients</w:t>
      </w:r>
      <w:r w:rsidR="008C48D4">
        <w:rPr>
          <w:b/>
          <w:bCs/>
          <w:sz w:val="22"/>
          <w:szCs w:val="22"/>
        </w:rPr>
        <w:t xml:space="preserve"> </w:t>
      </w:r>
    </w:p>
    <w:sectPr w:rsidR="00C17765" w:rsidRPr="00C177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B93"/>
    <w:rsid w:val="00300C83"/>
    <w:rsid w:val="004C0B93"/>
    <w:rsid w:val="00692612"/>
    <w:rsid w:val="006E4DC5"/>
    <w:rsid w:val="007B5C96"/>
    <w:rsid w:val="007F4185"/>
    <w:rsid w:val="008C48D4"/>
    <w:rsid w:val="0099521B"/>
    <w:rsid w:val="00C17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B64F5"/>
  <w15:chartTrackingRefBased/>
  <w15:docId w15:val="{25318943-BED5-4660-9624-FD977FBC4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B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B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B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B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B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B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B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B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B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B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B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WAGH</dc:creator>
  <cp:keywords/>
  <dc:description/>
  <cp:lastModifiedBy>VINOD WAGH</cp:lastModifiedBy>
  <cp:revision>4</cp:revision>
  <dcterms:created xsi:type="dcterms:W3CDTF">2026-06-24T00:29:00Z</dcterms:created>
  <dcterms:modified xsi:type="dcterms:W3CDTF">2026-06-24T01:21:00Z</dcterms:modified>
</cp:coreProperties>
</file>