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478E" w14:textId="52B4BE23" w:rsidR="00996A06" w:rsidRDefault="00CB2CDF" w:rsidP="008D1E1E">
      <w:pPr>
        <w:pStyle w:val="Title"/>
      </w:pPr>
      <w:r>
        <w:t>SVM</w:t>
      </w:r>
      <w:bookmarkStart w:id="0" w:name="_GoBack"/>
      <w:bookmarkEnd w:id="0"/>
    </w:p>
    <w:p w14:paraId="7AEF2F56" w14:textId="2F7381B5" w:rsidR="00CB2CDF" w:rsidRDefault="00CB2CDF" w:rsidP="001C214F">
      <w:pPr>
        <w:pStyle w:val="Heading1"/>
      </w:pPr>
      <w:r>
        <w:t>Question no 1</w:t>
      </w:r>
    </w:p>
    <w:p w14:paraId="7D43C103" w14:textId="59A3AE6A" w:rsidR="0058069D" w:rsidRPr="0058069D" w:rsidRDefault="0058069D" w:rsidP="0058069D">
      <w:r>
        <w:t>Classifying the forest fire area as categorical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CDF" w14:paraId="25B70014" w14:textId="77777777" w:rsidTr="00CB2CDF">
        <w:tc>
          <w:tcPr>
            <w:tcW w:w="4675" w:type="dxa"/>
          </w:tcPr>
          <w:p w14:paraId="1BCC1BE6" w14:textId="62828313" w:rsidR="00CB2CDF" w:rsidRDefault="00CB2CDF">
            <w:r>
              <w:t xml:space="preserve">Kernel methods </w:t>
            </w:r>
          </w:p>
        </w:tc>
        <w:tc>
          <w:tcPr>
            <w:tcW w:w="4675" w:type="dxa"/>
          </w:tcPr>
          <w:p w14:paraId="00570712" w14:textId="6174EF32" w:rsidR="00CB2CDF" w:rsidRPr="00CB2CDF" w:rsidRDefault="00CB2CDF">
            <w:r>
              <w:t>Efficiency</w:t>
            </w:r>
          </w:p>
        </w:tc>
      </w:tr>
      <w:tr w:rsidR="00CB2CDF" w14:paraId="6E69F0C0" w14:textId="77777777" w:rsidTr="00CB2CDF">
        <w:tc>
          <w:tcPr>
            <w:tcW w:w="4675" w:type="dxa"/>
          </w:tcPr>
          <w:p w14:paraId="788ABE21" w14:textId="67291E1E" w:rsidR="00CB2CDF" w:rsidRDefault="00CB2CDF">
            <w:proofErr w:type="spellStart"/>
            <w:r>
              <w:t>rbfdot</w:t>
            </w:r>
            <w:proofErr w:type="spellEnd"/>
          </w:p>
        </w:tc>
        <w:tc>
          <w:tcPr>
            <w:tcW w:w="4675" w:type="dxa"/>
          </w:tcPr>
          <w:p w14:paraId="7DACEF6C" w14:textId="43E83669" w:rsidR="00CB2CDF" w:rsidRDefault="00CB2CDF">
            <w:r>
              <w:t>0.718254</w:t>
            </w:r>
          </w:p>
        </w:tc>
      </w:tr>
      <w:tr w:rsidR="00CB2CDF" w14:paraId="766621C5" w14:textId="77777777" w:rsidTr="00CB2CDF">
        <w:tc>
          <w:tcPr>
            <w:tcW w:w="4675" w:type="dxa"/>
          </w:tcPr>
          <w:p w14:paraId="7145F2F4" w14:textId="53FA4756" w:rsidR="00CB2CDF" w:rsidRDefault="00CB2CDF">
            <w:proofErr w:type="spellStart"/>
            <w:r>
              <w:t>Polydot</w:t>
            </w:r>
            <w:proofErr w:type="spellEnd"/>
          </w:p>
        </w:tc>
        <w:tc>
          <w:tcPr>
            <w:tcW w:w="4675" w:type="dxa"/>
          </w:tcPr>
          <w:p w14:paraId="23866890" w14:textId="4FAA9F58" w:rsidR="00CB2CDF" w:rsidRDefault="00CB2CDF">
            <w:r>
              <w:t>0.722222</w:t>
            </w:r>
          </w:p>
        </w:tc>
      </w:tr>
      <w:tr w:rsidR="00CB2CDF" w14:paraId="75904AF3" w14:textId="77777777" w:rsidTr="00CB2CDF">
        <w:tc>
          <w:tcPr>
            <w:tcW w:w="4675" w:type="dxa"/>
          </w:tcPr>
          <w:p w14:paraId="472A6B04" w14:textId="398EFC6C" w:rsidR="00CB2CDF" w:rsidRDefault="00CB2CDF">
            <w:proofErr w:type="spellStart"/>
            <w:r>
              <w:t>Tanhdot</w:t>
            </w:r>
            <w:proofErr w:type="spellEnd"/>
          </w:p>
        </w:tc>
        <w:tc>
          <w:tcPr>
            <w:tcW w:w="4675" w:type="dxa"/>
          </w:tcPr>
          <w:p w14:paraId="41585A62" w14:textId="52ECECB0" w:rsidR="00CB2CDF" w:rsidRDefault="00CB2CDF">
            <w:r>
              <w:t>0.5634921</w:t>
            </w:r>
          </w:p>
        </w:tc>
      </w:tr>
      <w:tr w:rsidR="00CB2CDF" w14:paraId="454966A7" w14:textId="77777777" w:rsidTr="00CB2CDF">
        <w:tc>
          <w:tcPr>
            <w:tcW w:w="4675" w:type="dxa"/>
          </w:tcPr>
          <w:p w14:paraId="3B9834F4" w14:textId="479FF0DC" w:rsidR="00CB2CDF" w:rsidRDefault="00CB2CDF">
            <w:proofErr w:type="spellStart"/>
            <w:r>
              <w:t>vanilladot</w:t>
            </w:r>
            <w:proofErr w:type="spellEnd"/>
          </w:p>
        </w:tc>
        <w:tc>
          <w:tcPr>
            <w:tcW w:w="4675" w:type="dxa"/>
          </w:tcPr>
          <w:p w14:paraId="5934450A" w14:textId="428D5FA6" w:rsidR="00CB2CDF" w:rsidRDefault="00CB2CDF">
            <w:r>
              <w:t>0.722222</w:t>
            </w:r>
          </w:p>
        </w:tc>
      </w:tr>
      <w:tr w:rsidR="00CB2CDF" w14:paraId="5151DD9F" w14:textId="77777777" w:rsidTr="00CB2CDF">
        <w:tc>
          <w:tcPr>
            <w:tcW w:w="4675" w:type="dxa"/>
          </w:tcPr>
          <w:p w14:paraId="2BF3DC3A" w14:textId="6A63FD39" w:rsidR="00CB2CDF" w:rsidRDefault="00CB2CDF">
            <w:proofErr w:type="spellStart"/>
            <w:r>
              <w:t>Laplacedot</w:t>
            </w:r>
            <w:proofErr w:type="spellEnd"/>
          </w:p>
        </w:tc>
        <w:tc>
          <w:tcPr>
            <w:tcW w:w="4675" w:type="dxa"/>
          </w:tcPr>
          <w:p w14:paraId="45546274" w14:textId="0E5DE298" w:rsidR="00CB2CDF" w:rsidRDefault="00CB2CDF">
            <w:r>
              <w:t>0.722222</w:t>
            </w:r>
          </w:p>
        </w:tc>
      </w:tr>
      <w:tr w:rsidR="00CB2CDF" w14:paraId="4E3B762F" w14:textId="77777777" w:rsidTr="00CB2CDF">
        <w:tc>
          <w:tcPr>
            <w:tcW w:w="4675" w:type="dxa"/>
          </w:tcPr>
          <w:p w14:paraId="4CB002AA" w14:textId="405C7713" w:rsidR="00CB2CDF" w:rsidRDefault="00CB2CDF">
            <w:proofErr w:type="spellStart"/>
            <w:r>
              <w:t>Besseldot</w:t>
            </w:r>
            <w:proofErr w:type="spellEnd"/>
          </w:p>
        </w:tc>
        <w:tc>
          <w:tcPr>
            <w:tcW w:w="4675" w:type="dxa"/>
          </w:tcPr>
          <w:p w14:paraId="17630ECC" w14:textId="4E8FBF3A" w:rsidR="00CB2CDF" w:rsidRDefault="00CB2CDF">
            <w:r>
              <w:t>0.722222</w:t>
            </w:r>
          </w:p>
        </w:tc>
      </w:tr>
      <w:tr w:rsidR="00CB2CDF" w14:paraId="54586D83" w14:textId="77777777" w:rsidTr="00CB2CDF">
        <w:tc>
          <w:tcPr>
            <w:tcW w:w="4675" w:type="dxa"/>
          </w:tcPr>
          <w:p w14:paraId="5A31CD41" w14:textId="370B5D56" w:rsidR="00CB2CDF" w:rsidRDefault="00CB2CDF">
            <w:proofErr w:type="spellStart"/>
            <w:r>
              <w:t>Anovadot</w:t>
            </w:r>
            <w:proofErr w:type="spellEnd"/>
          </w:p>
        </w:tc>
        <w:tc>
          <w:tcPr>
            <w:tcW w:w="4675" w:type="dxa"/>
          </w:tcPr>
          <w:p w14:paraId="439C0AD5" w14:textId="30CFD21F" w:rsidR="00CB2CDF" w:rsidRDefault="00CB2CDF">
            <w:r>
              <w:t>0.722222</w:t>
            </w:r>
          </w:p>
        </w:tc>
      </w:tr>
      <w:tr w:rsidR="00CB2CDF" w14:paraId="726CB43F" w14:textId="77777777" w:rsidTr="00CB2CDF">
        <w:tc>
          <w:tcPr>
            <w:tcW w:w="4675" w:type="dxa"/>
          </w:tcPr>
          <w:p w14:paraId="70DC1F95" w14:textId="4BAC9B7A" w:rsidR="00CB2CDF" w:rsidRDefault="00CB2CDF">
            <w:proofErr w:type="spellStart"/>
            <w:r>
              <w:t>splinedot</w:t>
            </w:r>
            <w:proofErr w:type="spellEnd"/>
          </w:p>
        </w:tc>
        <w:tc>
          <w:tcPr>
            <w:tcW w:w="4675" w:type="dxa"/>
          </w:tcPr>
          <w:p w14:paraId="47B47EAE" w14:textId="798C0F57" w:rsidR="00CB2CDF" w:rsidRDefault="00CB2CDF">
            <w:r>
              <w:t>0.6150794</w:t>
            </w:r>
          </w:p>
        </w:tc>
      </w:tr>
    </w:tbl>
    <w:p w14:paraId="348E8DD8" w14:textId="56B3624F" w:rsidR="00CB2CDF" w:rsidRDefault="00CB2CDF"/>
    <w:p w14:paraId="5B9C29E6" w14:textId="77777777" w:rsidR="00215ED8" w:rsidRDefault="00215ED8">
      <w:pPr>
        <w:sectPr w:rsidR="0021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CF6776" w14:textId="764BF8FE" w:rsidR="00CB2CDF" w:rsidRDefault="00CB2CDF">
      <w:r>
        <w:t xml:space="preserve">Here the Confusion matrix for </w:t>
      </w:r>
      <w:proofErr w:type="spellStart"/>
      <w:r w:rsidRPr="00F0449D">
        <w:rPr>
          <w:color w:val="0070C0"/>
        </w:rPr>
        <w:t>vanilladot</w:t>
      </w:r>
      <w:proofErr w:type="spellEnd"/>
      <w:r w:rsidRPr="00F0449D">
        <w:rPr>
          <w:color w:val="0070C0"/>
        </w:rPr>
        <w:t xml:space="preserve"> </w:t>
      </w:r>
      <w:r>
        <w:t>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739"/>
        <w:gridCol w:w="903"/>
      </w:tblGrid>
      <w:tr w:rsidR="00CB2CDF" w14:paraId="6DBC80AB" w14:textId="77777777" w:rsidTr="0058069D">
        <w:trPr>
          <w:trHeight w:val="510"/>
        </w:trPr>
        <w:tc>
          <w:tcPr>
            <w:tcW w:w="899" w:type="dxa"/>
            <w:shd w:val="clear" w:color="auto" w:fill="auto"/>
          </w:tcPr>
          <w:p w14:paraId="239F3FF8" w14:textId="46013D88" w:rsidR="00CB2CDF" w:rsidRDefault="00215ED8">
            <w:r>
              <w:t xml:space="preserve">Actual </w:t>
            </w:r>
          </w:p>
          <w:p w14:paraId="2B6A7516" w14:textId="2F65C61E" w:rsidR="00215ED8" w:rsidRDefault="00215ED8">
            <w:r>
              <w:t>Predict</w:t>
            </w:r>
          </w:p>
        </w:tc>
        <w:tc>
          <w:tcPr>
            <w:tcW w:w="739" w:type="dxa"/>
          </w:tcPr>
          <w:p w14:paraId="2E1A9D8B" w14:textId="7E9258A6" w:rsidR="00CB2CDF" w:rsidRDefault="00CB2CDF">
            <w:r>
              <w:t>Large</w:t>
            </w:r>
          </w:p>
        </w:tc>
        <w:tc>
          <w:tcPr>
            <w:tcW w:w="903" w:type="dxa"/>
          </w:tcPr>
          <w:p w14:paraId="4E1A9B16" w14:textId="0DD14629" w:rsidR="00CB2CDF" w:rsidRDefault="00CB2CDF">
            <w:r>
              <w:t>Small</w:t>
            </w:r>
          </w:p>
        </w:tc>
      </w:tr>
      <w:tr w:rsidR="00CB2CDF" w14:paraId="1E992FC4" w14:textId="77777777" w:rsidTr="0058069D">
        <w:trPr>
          <w:trHeight w:val="510"/>
        </w:trPr>
        <w:tc>
          <w:tcPr>
            <w:tcW w:w="899" w:type="dxa"/>
            <w:shd w:val="clear" w:color="auto" w:fill="auto"/>
          </w:tcPr>
          <w:p w14:paraId="73A10C9D" w14:textId="7829547E" w:rsidR="00CB2CDF" w:rsidRDefault="00CB2CDF">
            <w:r>
              <w:t>Large</w:t>
            </w:r>
          </w:p>
        </w:tc>
        <w:tc>
          <w:tcPr>
            <w:tcW w:w="739" w:type="dxa"/>
          </w:tcPr>
          <w:p w14:paraId="046DE3D7" w14:textId="5728ABD2" w:rsidR="00CB2CDF" w:rsidRDefault="00CB2CDF">
            <w:r>
              <w:t>0</w:t>
            </w:r>
          </w:p>
        </w:tc>
        <w:tc>
          <w:tcPr>
            <w:tcW w:w="903" w:type="dxa"/>
          </w:tcPr>
          <w:p w14:paraId="06CA6BE0" w14:textId="4E546AFC" w:rsidR="00CB2CDF" w:rsidRDefault="00CB2CDF">
            <w:r>
              <w:t>0</w:t>
            </w:r>
          </w:p>
        </w:tc>
      </w:tr>
      <w:tr w:rsidR="00CB2CDF" w14:paraId="2EED0D6C" w14:textId="77777777" w:rsidTr="0058069D">
        <w:trPr>
          <w:trHeight w:val="510"/>
        </w:trPr>
        <w:tc>
          <w:tcPr>
            <w:tcW w:w="899" w:type="dxa"/>
            <w:shd w:val="clear" w:color="auto" w:fill="auto"/>
          </w:tcPr>
          <w:p w14:paraId="75CA3F4D" w14:textId="1DA7C674" w:rsidR="00CB2CDF" w:rsidRDefault="00CB2CDF">
            <w:r>
              <w:t>Small</w:t>
            </w:r>
          </w:p>
        </w:tc>
        <w:tc>
          <w:tcPr>
            <w:tcW w:w="739" w:type="dxa"/>
          </w:tcPr>
          <w:p w14:paraId="6AEB69A7" w14:textId="39876EA9" w:rsidR="00CB2CDF" w:rsidRDefault="00CB2CDF">
            <w:r>
              <w:t>70</w:t>
            </w:r>
          </w:p>
        </w:tc>
        <w:tc>
          <w:tcPr>
            <w:tcW w:w="903" w:type="dxa"/>
          </w:tcPr>
          <w:p w14:paraId="64410F19" w14:textId="17D7163F" w:rsidR="00CB2CDF" w:rsidRDefault="00CB2CDF">
            <w:r>
              <w:t>182</w:t>
            </w:r>
          </w:p>
        </w:tc>
      </w:tr>
    </w:tbl>
    <w:p w14:paraId="019096FE" w14:textId="77777777" w:rsidR="0058069D" w:rsidRDefault="0058069D"/>
    <w:p w14:paraId="34C350AB" w14:textId="4695F2CE" w:rsidR="00CB2CDF" w:rsidRDefault="00CB2CDF">
      <w:r>
        <w:t xml:space="preserve">Confusion matrix for </w:t>
      </w:r>
      <w:proofErr w:type="spellStart"/>
      <w:r w:rsidRPr="00F0449D">
        <w:rPr>
          <w:color w:val="0070C0"/>
        </w:rPr>
        <w:t>rbfdot</w:t>
      </w:r>
      <w:proofErr w:type="spellEnd"/>
      <w:r w:rsidRPr="00F0449D">
        <w:rPr>
          <w:color w:val="0070C0"/>
        </w:rPr>
        <w:t xml:space="preserve"> </w:t>
      </w:r>
      <w:r>
        <w:t>is:</w:t>
      </w:r>
    </w:p>
    <w:tbl>
      <w:tblPr>
        <w:tblStyle w:val="TableGrid"/>
        <w:tblpPr w:leftFromText="180" w:rightFromText="180" w:vertAnchor="text" w:horzAnchor="page" w:tblpX="6505" w:tblpY="14"/>
        <w:tblW w:w="0" w:type="auto"/>
        <w:tblLook w:val="04A0" w:firstRow="1" w:lastRow="0" w:firstColumn="1" w:lastColumn="0" w:noHBand="0" w:noVBand="1"/>
      </w:tblPr>
      <w:tblGrid>
        <w:gridCol w:w="989"/>
        <w:gridCol w:w="986"/>
        <w:gridCol w:w="986"/>
      </w:tblGrid>
      <w:tr w:rsidR="0058069D" w14:paraId="5251A561" w14:textId="77777777" w:rsidTr="0058069D">
        <w:trPr>
          <w:trHeight w:val="442"/>
        </w:trPr>
        <w:tc>
          <w:tcPr>
            <w:tcW w:w="989" w:type="dxa"/>
            <w:shd w:val="clear" w:color="auto" w:fill="auto"/>
          </w:tcPr>
          <w:p w14:paraId="20214176" w14:textId="77777777" w:rsidR="0058069D" w:rsidRDefault="0058069D" w:rsidP="0058069D">
            <w:r>
              <w:t xml:space="preserve">Actual </w:t>
            </w:r>
          </w:p>
          <w:p w14:paraId="36D9057E" w14:textId="77777777" w:rsidR="0058069D" w:rsidRDefault="0058069D" w:rsidP="0058069D">
            <w:r>
              <w:t>Predict</w:t>
            </w:r>
          </w:p>
        </w:tc>
        <w:tc>
          <w:tcPr>
            <w:tcW w:w="986" w:type="dxa"/>
          </w:tcPr>
          <w:p w14:paraId="3EB4710A" w14:textId="77777777" w:rsidR="0058069D" w:rsidRDefault="0058069D" w:rsidP="0058069D">
            <w:r>
              <w:t>Large</w:t>
            </w:r>
          </w:p>
        </w:tc>
        <w:tc>
          <w:tcPr>
            <w:tcW w:w="986" w:type="dxa"/>
          </w:tcPr>
          <w:p w14:paraId="2B61644D" w14:textId="77777777" w:rsidR="0058069D" w:rsidRDefault="0058069D" w:rsidP="0058069D">
            <w:r>
              <w:t>Small</w:t>
            </w:r>
          </w:p>
        </w:tc>
      </w:tr>
      <w:tr w:rsidR="0058069D" w14:paraId="39711ABD" w14:textId="77777777" w:rsidTr="0058069D">
        <w:trPr>
          <w:trHeight w:val="442"/>
        </w:trPr>
        <w:tc>
          <w:tcPr>
            <w:tcW w:w="989" w:type="dxa"/>
            <w:shd w:val="clear" w:color="auto" w:fill="auto"/>
          </w:tcPr>
          <w:p w14:paraId="2142580D" w14:textId="77777777" w:rsidR="0058069D" w:rsidRDefault="0058069D" w:rsidP="0058069D">
            <w:r>
              <w:t>Large</w:t>
            </w:r>
          </w:p>
        </w:tc>
        <w:tc>
          <w:tcPr>
            <w:tcW w:w="986" w:type="dxa"/>
          </w:tcPr>
          <w:p w14:paraId="0938AE16" w14:textId="77777777" w:rsidR="0058069D" w:rsidRDefault="0058069D" w:rsidP="0058069D">
            <w:r>
              <w:t>2</w:t>
            </w:r>
          </w:p>
        </w:tc>
        <w:tc>
          <w:tcPr>
            <w:tcW w:w="986" w:type="dxa"/>
          </w:tcPr>
          <w:p w14:paraId="5E7B40C8" w14:textId="77777777" w:rsidR="0058069D" w:rsidRDefault="0058069D" w:rsidP="0058069D">
            <w:r>
              <w:t>3</w:t>
            </w:r>
          </w:p>
        </w:tc>
      </w:tr>
      <w:tr w:rsidR="0058069D" w14:paraId="54920BF8" w14:textId="77777777" w:rsidTr="0058069D">
        <w:trPr>
          <w:trHeight w:val="442"/>
        </w:trPr>
        <w:tc>
          <w:tcPr>
            <w:tcW w:w="989" w:type="dxa"/>
            <w:shd w:val="clear" w:color="auto" w:fill="auto"/>
          </w:tcPr>
          <w:p w14:paraId="431B9595" w14:textId="77777777" w:rsidR="0058069D" w:rsidRDefault="0058069D" w:rsidP="0058069D">
            <w:r>
              <w:t>Small</w:t>
            </w:r>
          </w:p>
        </w:tc>
        <w:tc>
          <w:tcPr>
            <w:tcW w:w="986" w:type="dxa"/>
          </w:tcPr>
          <w:p w14:paraId="14465591" w14:textId="77777777" w:rsidR="0058069D" w:rsidRDefault="0058069D" w:rsidP="0058069D">
            <w:r>
              <w:t>68</w:t>
            </w:r>
          </w:p>
        </w:tc>
        <w:tc>
          <w:tcPr>
            <w:tcW w:w="986" w:type="dxa"/>
          </w:tcPr>
          <w:p w14:paraId="694D4662" w14:textId="77777777" w:rsidR="0058069D" w:rsidRDefault="0058069D" w:rsidP="0058069D">
            <w:r>
              <w:t>179</w:t>
            </w:r>
          </w:p>
        </w:tc>
      </w:tr>
    </w:tbl>
    <w:p w14:paraId="149A66ED" w14:textId="77777777" w:rsidR="0058069D" w:rsidRDefault="0058069D"/>
    <w:p w14:paraId="51980253" w14:textId="77777777" w:rsidR="00215ED8" w:rsidRDefault="00215ED8">
      <w:pPr>
        <w:sectPr w:rsidR="00215ED8" w:rsidSect="00215E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55FC60" w14:textId="397A454D" w:rsidR="00CB2CDF" w:rsidRDefault="00215ED8">
      <w:r>
        <w:t xml:space="preserve">Here the efficiency we got with both of the methods have no significant difference or difference is negligible. I am not going to consider the possible reason for miss classification is for the imbalance data here. </w:t>
      </w:r>
      <w:r w:rsidR="0058069D">
        <w:t>Maybe</w:t>
      </w:r>
      <w:r>
        <w:t xml:space="preserve"> it </w:t>
      </w:r>
      <w:r w:rsidR="0058069D">
        <w:t>requires</w:t>
      </w:r>
      <w:r>
        <w:t xml:space="preserve"> more specific variable to come up with a better conclusion.</w:t>
      </w:r>
    </w:p>
    <w:p w14:paraId="22C16381" w14:textId="20A6B21C" w:rsidR="0058069D" w:rsidRDefault="0058069D">
      <w:r>
        <w:t xml:space="preserve">As we are unable to </w:t>
      </w:r>
      <w:r w:rsidR="00F0449D">
        <w:t>find out</w:t>
      </w:r>
      <w:r>
        <w:t xml:space="preserve"> the F1_scores for </w:t>
      </w:r>
      <w:proofErr w:type="spellStart"/>
      <w:r w:rsidRPr="00F0449D">
        <w:rPr>
          <w:color w:val="0070C0"/>
        </w:rPr>
        <w:t>vanilladot</w:t>
      </w:r>
      <w:proofErr w:type="spellEnd"/>
      <w:r w:rsidRPr="00F0449D">
        <w:rPr>
          <w:color w:val="0070C0"/>
        </w:rPr>
        <w:t xml:space="preserve"> </w:t>
      </w:r>
      <w:r>
        <w:t xml:space="preserve">method so we may consider our </w:t>
      </w:r>
      <w:proofErr w:type="spellStart"/>
      <w:r w:rsidRPr="00F0449D">
        <w:rPr>
          <w:color w:val="0070C0"/>
        </w:rPr>
        <w:t>rbfdot</w:t>
      </w:r>
      <w:proofErr w:type="spellEnd"/>
      <w:r w:rsidRPr="00F0449D">
        <w:rPr>
          <w:color w:val="0070C0"/>
        </w:rPr>
        <w:t xml:space="preserve"> </w:t>
      </w:r>
      <w:r>
        <w:t>as our final model to work with.</w:t>
      </w:r>
    </w:p>
    <w:p w14:paraId="3F103651" w14:textId="77777777" w:rsidR="00CB2CDF" w:rsidRDefault="00CB2CDF"/>
    <w:p w14:paraId="38B710CC" w14:textId="77777777" w:rsidR="00215ED8" w:rsidRDefault="00215ED8">
      <w:r>
        <w:br w:type="page"/>
      </w:r>
    </w:p>
    <w:p w14:paraId="56F3AF1A" w14:textId="7766F078" w:rsidR="00CB2CDF" w:rsidRDefault="00CB2CDF" w:rsidP="001C214F">
      <w:pPr>
        <w:pStyle w:val="Heading1"/>
      </w:pPr>
      <w:r>
        <w:lastRenderedPageBreak/>
        <w:t xml:space="preserve">Question no 2 </w:t>
      </w:r>
    </w:p>
    <w:p w14:paraId="4324353D" w14:textId="76107FFF" w:rsidR="0058069D" w:rsidRDefault="0058069D" w:rsidP="0058069D">
      <w:r>
        <w:t xml:space="preserve">Classifying the Salary as categorical Variable in our data set </w:t>
      </w:r>
      <w:proofErr w:type="spellStart"/>
      <w:r>
        <w:t>Salary_data</w:t>
      </w:r>
      <w:proofErr w:type="spellEnd"/>
      <w:r>
        <w:t>.</w:t>
      </w:r>
    </w:p>
    <w:p w14:paraId="720B4096" w14:textId="2D379831" w:rsidR="00F0449D" w:rsidRDefault="00F0449D" w:rsidP="0058069D">
      <w:r>
        <w:t xml:space="preserve">NB: It may take more time than expected to run the for loop written in the r code, as I have not performed any kind of normalization or dummy variable technique in my model. You can see the output in the text format in a text file attached in mail. </w:t>
      </w:r>
    </w:p>
    <w:p w14:paraId="51CF2C58" w14:textId="77777777" w:rsidR="00F0449D" w:rsidRPr="0058069D" w:rsidRDefault="00F0449D" w:rsidP="00580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CDF" w14:paraId="1EA67871" w14:textId="77777777" w:rsidTr="00EA36E5">
        <w:tc>
          <w:tcPr>
            <w:tcW w:w="4675" w:type="dxa"/>
          </w:tcPr>
          <w:p w14:paraId="566369BC" w14:textId="77777777" w:rsidR="00CB2CDF" w:rsidRDefault="00CB2CDF" w:rsidP="00EA36E5">
            <w:r>
              <w:t xml:space="preserve">Kernel methods </w:t>
            </w:r>
          </w:p>
        </w:tc>
        <w:tc>
          <w:tcPr>
            <w:tcW w:w="4675" w:type="dxa"/>
          </w:tcPr>
          <w:p w14:paraId="3EDC25E4" w14:textId="77777777" w:rsidR="00CB2CDF" w:rsidRPr="00CB2CDF" w:rsidRDefault="00CB2CDF" w:rsidP="00EA36E5">
            <w:r>
              <w:t>Efficiency</w:t>
            </w:r>
          </w:p>
        </w:tc>
      </w:tr>
      <w:tr w:rsidR="00CB2CDF" w14:paraId="7553B797" w14:textId="77777777" w:rsidTr="00EA36E5">
        <w:tc>
          <w:tcPr>
            <w:tcW w:w="4675" w:type="dxa"/>
          </w:tcPr>
          <w:p w14:paraId="73674E01" w14:textId="77777777" w:rsidR="00CB2CDF" w:rsidRDefault="00CB2CDF" w:rsidP="00EA36E5">
            <w:proofErr w:type="spellStart"/>
            <w:r>
              <w:t>rbfdot</w:t>
            </w:r>
            <w:proofErr w:type="spellEnd"/>
          </w:p>
        </w:tc>
        <w:tc>
          <w:tcPr>
            <w:tcW w:w="4675" w:type="dxa"/>
          </w:tcPr>
          <w:p w14:paraId="5D287D17" w14:textId="34EC6D10" w:rsidR="00CB2CDF" w:rsidRDefault="00215ED8" w:rsidP="00EA36E5">
            <w:r>
              <w:t>0.8540505</w:t>
            </w:r>
          </w:p>
        </w:tc>
      </w:tr>
      <w:tr w:rsidR="00CB2CDF" w14:paraId="20249BCF" w14:textId="77777777" w:rsidTr="00EA36E5">
        <w:tc>
          <w:tcPr>
            <w:tcW w:w="4675" w:type="dxa"/>
          </w:tcPr>
          <w:p w14:paraId="27B70CB3" w14:textId="77777777" w:rsidR="00CB2CDF" w:rsidRDefault="00CB2CDF" w:rsidP="00EA36E5">
            <w:proofErr w:type="spellStart"/>
            <w:r>
              <w:t>Polydot</w:t>
            </w:r>
            <w:proofErr w:type="spellEnd"/>
          </w:p>
        </w:tc>
        <w:tc>
          <w:tcPr>
            <w:tcW w:w="4675" w:type="dxa"/>
          </w:tcPr>
          <w:p w14:paraId="346EF7C9" w14:textId="7ED2C447" w:rsidR="00CB2CDF" w:rsidRDefault="00215ED8" w:rsidP="00EA36E5">
            <w:r>
              <w:t>0.8462815</w:t>
            </w:r>
          </w:p>
        </w:tc>
      </w:tr>
      <w:tr w:rsidR="00CB2CDF" w14:paraId="0F0C0DD0" w14:textId="77777777" w:rsidTr="00EA36E5">
        <w:tc>
          <w:tcPr>
            <w:tcW w:w="4675" w:type="dxa"/>
          </w:tcPr>
          <w:p w14:paraId="377A1A1C" w14:textId="77777777" w:rsidR="00CB2CDF" w:rsidRDefault="00CB2CDF" w:rsidP="00EA36E5">
            <w:proofErr w:type="spellStart"/>
            <w:r>
              <w:t>Tanhdot</w:t>
            </w:r>
            <w:proofErr w:type="spellEnd"/>
          </w:p>
        </w:tc>
        <w:tc>
          <w:tcPr>
            <w:tcW w:w="4675" w:type="dxa"/>
          </w:tcPr>
          <w:p w14:paraId="624869B4" w14:textId="72F7E760" w:rsidR="00CB2CDF" w:rsidRDefault="00215ED8" w:rsidP="00EA36E5">
            <w:r>
              <w:t>0.6638778</w:t>
            </w:r>
          </w:p>
        </w:tc>
      </w:tr>
      <w:tr w:rsidR="00CB2CDF" w14:paraId="0DD26727" w14:textId="77777777" w:rsidTr="00EA36E5">
        <w:tc>
          <w:tcPr>
            <w:tcW w:w="4675" w:type="dxa"/>
          </w:tcPr>
          <w:p w14:paraId="5C7A9BDC" w14:textId="77777777" w:rsidR="00CB2CDF" w:rsidRDefault="00CB2CDF" w:rsidP="00EA36E5">
            <w:proofErr w:type="spellStart"/>
            <w:r>
              <w:t>vanilladot</w:t>
            </w:r>
            <w:proofErr w:type="spellEnd"/>
          </w:p>
        </w:tc>
        <w:tc>
          <w:tcPr>
            <w:tcW w:w="4675" w:type="dxa"/>
          </w:tcPr>
          <w:p w14:paraId="66BA22B5" w14:textId="1197A307" w:rsidR="00CB2CDF" w:rsidRDefault="00215ED8" w:rsidP="00EA36E5">
            <w:r>
              <w:t>0.8462815</w:t>
            </w:r>
          </w:p>
        </w:tc>
      </w:tr>
      <w:tr w:rsidR="00CB2CDF" w14:paraId="4FAD627E" w14:textId="77777777" w:rsidTr="00EA36E5">
        <w:tc>
          <w:tcPr>
            <w:tcW w:w="4675" w:type="dxa"/>
          </w:tcPr>
          <w:p w14:paraId="5BCBFE23" w14:textId="77777777" w:rsidR="00CB2CDF" w:rsidRDefault="00CB2CDF" w:rsidP="00EA36E5">
            <w:proofErr w:type="spellStart"/>
            <w:r>
              <w:t>Laplacedot</w:t>
            </w:r>
            <w:proofErr w:type="spellEnd"/>
          </w:p>
        </w:tc>
        <w:tc>
          <w:tcPr>
            <w:tcW w:w="4675" w:type="dxa"/>
          </w:tcPr>
          <w:p w14:paraId="3BE15CAE" w14:textId="298A6BE4" w:rsidR="00CB2CDF" w:rsidRDefault="00215ED8" w:rsidP="00EA36E5">
            <w:r>
              <w:t>0.852656</w:t>
            </w:r>
          </w:p>
        </w:tc>
      </w:tr>
      <w:tr w:rsidR="00CB2CDF" w14:paraId="73689A66" w14:textId="77777777" w:rsidTr="00EA36E5">
        <w:tc>
          <w:tcPr>
            <w:tcW w:w="4675" w:type="dxa"/>
          </w:tcPr>
          <w:p w14:paraId="49A84919" w14:textId="77777777" w:rsidR="00CB2CDF" w:rsidRDefault="00CB2CDF" w:rsidP="00EA36E5">
            <w:proofErr w:type="spellStart"/>
            <w:r>
              <w:t>Besseldot</w:t>
            </w:r>
            <w:proofErr w:type="spellEnd"/>
          </w:p>
        </w:tc>
        <w:tc>
          <w:tcPr>
            <w:tcW w:w="4675" w:type="dxa"/>
          </w:tcPr>
          <w:p w14:paraId="58092F4E" w14:textId="5C509F69" w:rsidR="00CB2CDF" w:rsidRDefault="00215ED8" w:rsidP="00EA36E5">
            <w:r>
              <w:t>0.7703187</w:t>
            </w:r>
          </w:p>
        </w:tc>
      </w:tr>
      <w:tr w:rsidR="00CB2CDF" w14:paraId="0015BDDA" w14:textId="77777777" w:rsidTr="00EA36E5">
        <w:tc>
          <w:tcPr>
            <w:tcW w:w="4675" w:type="dxa"/>
          </w:tcPr>
          <w:p w14:paraId="0EF83DCF" w14:textId="77777777" w:rsidR="00CB2CDF" w:rsidRDefault="00CB2CDF" w:rsidP="00EA36E5">
            <w:proofErr w:type="spellStart"/>
            <w:r>
              <w:t>Anovadot</w:t>
            </w:r>
            <w:proofErr w:type="spellEnd"/>
          </w:p>
        </w:tc>
        <w:tc>
          <w:tcPr>
            <w:tcW w:w="4675" w:type="dxa"/>
          </w:tcPr>
          <w:p w14:paraId="6467E053" w14:textId="7545B035" w:rsidR="00CB2CDF" w:rsidRDefault="00215ED8" w:rsidP="00EA36E5">
            <w:r>
              <w:t>0.7826693</w:t>
            </w:r>
          </w:p>
        </w:tc>
      </w:tr>
      <w:tr w:rsidR="00CB2CDF" w14:paraId="31C110EF" w14:textId="77777777" w:rsidTr="00EA36E5">
        <w:tc>
          <w:tcPr>
            <w:tcW w:w="4675" w:type="dxa"/>
          </w:tcPr>
          <w:p w14:paraId="5D2104AC" w14:textId="77777777" w:rsidR="00CB2CDF" w:rsidRDefault="00CB2CDF" w:rsidP="00EA36E5">
            <w:proofErr w:type="spellStart"/>
            <w:r>
              <w:t>splinedot</w:t>
            </w:r>
            <w:proofErr w:type="spellEnd"/>
          </w:p>
        </w:tc>
        <w:tc>
          <w:tcPr>
            <w:tcW w:w="4675" w:type="dxa"/>
          </w:tcPr>
          <w:p w14:paraId="56BD2854" w14:textId="6601464E" w:rsidR="00CB2CDF" w:rsidRDefault="00215ED8" w:rsidP="00EA36E5">
            <w:r>
              <w:t>0.7517928</w:t>
            </w:r>
          </w:p>
        </w:tc>
      </w:tr>
    </w:tbl>
    <w:p w14:paraId="6ED2BCDF" w14:textId="620C28C4" w:rsidR="00CB2CDF" w:rsidRDefault="00CB2CDF"/>
    <w:p w14:paraId="38ED96EF" w14:textId="77777777" w:rsidR="00CE7313" w:rsidRDefault="00CE7313">
      <w:pPr>
        <w:sectPr w:rsidR="00CE7313" w:rsidSect="00215E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07F66" w14:textId="77777777" w:rsidR="00CE7313" w:rsidRDefault="00215ED8" w:rsidP="00CE7313">
      <w:pPr>
        <w:spacing w:after="0"/>
      </w:pPr>
      <w:r>
        <w:t xml:space="preserve">Confusion Matrix for </w:t>
      </w:r>
    </w:p>
    <w:p w14:paraId="0784CC0F" w14:textId="27CC0109" w:rsidR="00215ED8" w:rsidRPr="00F0449D" w:rsidRDefault="00215ED8" w:rsidP="00CE7313">
      <w:pPr>
        <w:spacing w:after="0"/>
        <w:rPr>
          <w:color w:val="0070C0"/>
        </w:rPr>
      </w:pPr>
      <w:proofErr w:type="spellStart"/>
      <w:r w:rsidRPr="00F0449D">
        <w:rPr>
          <w:color w:val="0070C0"/>
        </w:rPr>
        <w:t>rbfdot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723"/>
        <w:gridCol w:w="882"/>
      </w:tblGrid>
      <w:tr w:rsidR="00F76BB9" w14:paraId="1D72B517" w14:textId="77777777" w:rsidTr="00215ED8">
        <w:trPr>
          <w:trHeight w:val="506"/>
        </w:trPr>
        <w:tc>
          <w:tcPr>
            <w:tcW w:w="878" w:type="dxa"/>
            <w:shd w:val="clear" w:color="auto" w:fill="auto"/>
          </w:tcPr>
          <w:p w14:paraId="6961E2F9" w14:textId="77777777" w:rsidR="00215ED8" w:rsidRDefault="00215ED8" w:rsidP="00EA36E5">
            <w:r>
              <w:t>Predict</w:t>
            </w:r>
          </w:p>
          <w:p w14:paraId="14B48FB1" w14:textId="75AA4AD0" w:rsidR="00F76BB9" w:rsidRDefault="00F76BB9" w:rsidP="00F76BB9">
            <w:r>
              <w:t xml:space="preserve">Actual </w:t>
            </w:r>
          </w:p>
        </w:tc>
        <w:tc>
          <w:tcPr>
            <w:tcW w:w="721" w:type="dxa"/>
          </w:tcPr>
          <w:p w14:paraId="6DF926A1" w14:textId="0F43E9EC" w:rsidR="00215ED8" w:rsidRDefault="00CE7313" w:rsidP="00EA36E5">
            <w:r>
              <w:t>&lt;=50k</w:t>
            </w:r>
          </w:p>
        </w:tc>
        <w:tc>
          <w:tcPr>
            <w:tcW w:w="882" w:type="dxa"/>
          </w:tcPr>
          <w:p w14:paraId="0A4BEA93" w14:textId="3623FB26" w:rsidR="00215ED8" w:rsidRDefault="00CE7313" w:rsidP="00EA36E5">
            <w:r>
              <w:t>&gt;50k</w:t>
            </w:r>
          </w:p>
        </w:tc>
      </w:tr>
      <w:tr w:rsidR="00F76BB9" w14:paraId="48478B03" w14:textId="77777777" w:rsidTr="00215ED8">
        <w:trPr>
          <w:trHeight w:val="506"/>
        </w:trPr>
        <w:tc>
          <w:tcPr>
            <w:tcW w:w="878" w:type="dxa"/>
            <w:shd w:val="clear" w:color="auto" w:fill="auto"/>
          </w:tcPr>
          <w:p w14:paraId="5499E2DC" w14:textId="2D09076E" w:rsidR="00215ED8" w:rsidRDefault="00CE7313" w:rsidP="00EA36E5">
            <w:r>
              <w:t>&lt;=50k</w:t>
            </w:r>
          </w:p>
        </w:tc>
        <w:tc>
          <w:tcPr>
            <w:tcW w:w="721" w:type="dxa"/>
          </w:tcPr>
          <w:p w14:paraId="2EA0F1E8" w14:textId="194FC59B" w:rsidR="00215ED8" w:rsidRDefault="00F76BB9" w:rsidP="00EA36E5">
            <w:r>
              <w:t>10660</w:t>
            </w:r>
          </w:p>
        </w:tc>
        <w:tc>
          <w:tcPr>
            <w:tcW w:w="882" w:type="dxa"/>
          </w:tcPr>
          <w:p w14:paraId="6F6D1EE8" w14:textId="2166730F" w:rsidR="00215ED8" w:rsidRDefault="00F76BB9" w:rsidP="00EA36E5">
            <w:r>
              <w:t>700</w:t>
            </w:r>
          </w:p>
        </w:tc>
      </w:tr>
      <w:tr w:rsidR="00F76BB9" w14:paraId="495F1AE6" w14:textId="77777777" w:rsidTr="00215ED8">
        <w:trPr>
          <w:trHeight w:val="506"/>
        </w:trPr>
        <w:tc>
          <w:tcPr>
            <w:tcW w:w="878" w:type="dxa"/>
            <w:shd w:val="clear" w:color="auto" w:fill="auto"/>
          </w:tcPr>
          <w:p w14:paraId="7BACDF1B" w14:textId="7212E48C" w:rsidR="00215ED8" w:rsidRDefault="00CE7313" w:rsidP="00EA36E5">
            <w:r>
              <w:t>&gt;50k</w:t>
            </w:r>
          </w:p>
        </w:tc>
        <w:tc>
          <w:tcPr>
            <w:tcW w:w="721" w:type="dxa"/>
          </w:tcPr>
          <w:p w14:paraId="31F81A07" w14:textId="3E6AE73E" w:rsidR="00215ED8" w:rsidRDefault="00F76BB9" w:rsidP="00EA36E5">
            <w:r>
              <w:t>1498</w:t>
            </w:r>
          </w:p>
        </w:tc>
        <w:tc>
          <w:tcPr>
            <w:tcW w:w="882" w:type="dxa"/>
          </w:tcPr>
          <w:p w14:paraId="160B44E7" w14:textId="3C40CB92" w:rsidR="00215ED8" w:rsidRDefault="00F76BB9" w:rsidP="00EA36E5">
            <w:r>
              <w:t>2202</w:t>
            </w:r>
          </w:p>
        </w:tc>
      </w:tr>
    </w:tbl>
    <w:p w14:paraId="27FC6B08" w14:textId="24D8D0FD" w:rsidR="00215ED8" w:rsidRDefault="001C214F">
      <w:r>
        <w:t xml:space="preserve">F1_Score </w:t>
      </w:r>
      <w:r w:rsidRPr="0058069D">
        <w:rPr>
          <w:color w:val="00B050"/>
        </w:rPr>
        <w:t>= 0.9065397</w:t>
      </w:r>
    </w:p>
    <w:p w14:paraId="38662274" w14:textId="632749A1" w:rsidR="00215ED8" w:rsidRDefault="00215ED8" w:rsidP="00CE7313">
      <w:pPr>
        <w:spacing w:after="0"/>
      </w:pPr>
      <w:r>
        <w:t xml:space="preserve">Confusion Matrix for </w:t>
      </w:r>
      <w:proofErr w:type="spellStart"/>
      <w:r w:rsidRPr="00F0449D">
        <w:rPr>
          <w:color w:val="0070C0"/>
        </w:rPr>
        <w:t>vanilladot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728"/>
        <w:gridCol w:w="891"/>
      </w:tblGrid>
      <w:tr w:rsidR="008D1E1E" w14:paraId="116AC0F3" w14:textId="77777777" w:rsidTr="00215ED8">
        <w:trPr>
          <w:trHeight w:val="518"/>
        </w:trPr>
        <w:tc>
          <w:tcPr>
            <w:tcW w:w="886" w:type="dxa"/>
            <w:shd w:val="clear" w:color="auto" w:fill="auto"/>
          </w:tcPr>
          <w:p w14:paraId="440A20F4" w14:textId="77777777" w:rsidR="00F76BB9" w:rsidRDefault="00F76BB9" w:rsidP="00F76BB9">
            <w:r>
              <w:t>Predict</w:t>
            </w:r>
          </w:p>
          <w:p w14:paraId="55E2F165" w14:textId="539F18A4" w:rsidR="00215ED8" w:rsidRDefault="00F76BB9" w:rsidP="00F76BB9">
            <w:r>
              <w:t>Actual</w:t>
            </w:r>
          </w:p>
        </w:tc>
        <w:tc>
          <w:tcPr>
            <w:tcW w:w="728" w:type="dxa"/>
          </w:tcPr>
          <w:p w14:paraId="7E53A0AE" w14:textId="2FF0B032" w:rsidR="00215ED8" w:rsidRDefault="00CE7313" w:rsidP="00EA36E5">
            <w:r>
              <w:t>&lt;=50k</w:t>
            </w:r>
          </w:p>
        </w:tc>
        <w:tc>
          <w:tcPr>
            <w:tcW w:w="891" w:type="dxa"/>
          </w:tcPr>
          <w:p w14:paraId="6948301D" w14:textId="7C3E725B" w:rsidR="00215ED8" w:rsidRDefault="00CE7313" w:rsidP="00EA36E5">
            <w:r>
              <w:t>&gt;50k</w:t>
            </w:r>
          </w:p>
        </w:tc>
      </w:tr>
      <w:tr w:rsidR="008D1E1E" w14:paraId="4C0EBDA0" w14:textId="77777777" w:rsidTr="00215ED8">
        <w:trPr>
          <w:trHeight w:val="518"/>
        </w:trPr>
        <w:tc>
          <w:tcPr>
            <w:tcW w:w="886" w:type="dxa"/>
            <w:shd w:val="clear" w:color="auto" w:fill="auto"/>
          </w:tcPr>
          <w:p w14:paraId="4778D9C8" w14:textId="0E00B22B" w:rsidR="00215ED8" w:rsidRDefault="00CE7313" w:rsidP="00EA36E5">
            <w:r>
              <w:t>&lt;=50k</w:t>
            </w:r>
          </w:p>
        </w:tc>
        <w:tc>
          <w:tcPr>
            <w:tcW w:w="728" w:type="dxa"/>
          </w:tcPr>
          <w:p w14:paraId="0247ADA5" w14:textId="36998D05" w:rsidR="00215ED8" w:rsidRDefault="00F76BB9" w:rsidP="00EA36E5">
            <w:r>
              <w:t>10599</w:t>
            </w:r>
          </w:p>
        </w:tc>
        <w:tc>
          <w:tcPr>
            <w:tcW w:w="891" w:type="dxa"/>
          </w:tcPr>
          <w:p w14:paraId="12DD3A35" w14:textId="532B863F" w:rsidR="00215ED8" w:rsidRDefault="00F76BB9" w:rsidP="00EA36E5">
            <w:r>
              <w:t>761</w:t>
            </w:r>
          </w:p>
        </w:tc>
      </w:tr>
      <w:tr w:rsidR="008D1E1E" w14:paraId="370E4E90" w14:textId="77777777" w:rsidTr="00215ED8">
        <w:trPr>
          <w:trHeight w:val="518"/>
        </w:trPr>
        <w:tc>
          <w:tcPr>
            <w:tcW w:w="886" w:type="dxa"/>
            <w:shd w:val="clear" w:color="auto" w:fill="auto"/>
          </w:tcPr>
          <w:p w14:paraId="6C8D80B5" w14:textId="2150E4DF" w:rsidR="00215ED8" w:rsidRDefault="00CE7313" w:rsidP="00EA36E5">
            <w:r>
              <w:t>&gt;50k</w:t>
            </w:r>
          </w:p>
        </w:tc>
        <w:tc>
          <w:tcPr>
            <w:tcW w:w="728" w:type="dxa"/>
          </w:tcPr>
          <w:p w14:paraId="0B8F9AF1" w14:textId="15A054B6" w:rsidR="00215ED8" w:rsidRDefault="00F76BB9" w:rsidP="00EA36E5">
            <w:r>
              <w:t>1554</w:t>
            </w:r>
          </w:p>
        </w:tc>
        <w:tc>
          <w:tcPr>
            <w:tcW w:w="891" w:type="dxa"/>
          </w:tcPr>
          <w:p w14:paraId="1F37B458" w14:textId="5582010E" w:rsidR="00215ED8" w:rsidRDefault="00F76BB9" w:rsidP="00EA36E5">
            <w:r>
              <w:t>2146</w:t>
            </w:r>
          </w:p>
        </w:tc>
      </w:tr>
    </w:tbl>
    <w:p w14:paraId="7540943B" w14:textId="2B2A582B" w:rsidR="00215ED8" w:rsidRDefault="001C214F">
      <w:r>
        <w:t>F1_Score = 0.9015438</w:t>
      </w:r>
    </w:p>
    <w:p w14:paraId="0EF91AFF" w14:textId="6EDE73DA" w:rsidR="00215ED8" w:rsidRDefault="00215ED8" w:rsidP="00CE7313">
      <w:pPr>
        <w:spacing w:after="0"/>
      </w:pPr>
      <w:r>
        <w:t xml:space="preserve">Confusion Matrix for </w:t>
      </w:r>
      <w:proofErr w:type="spellStart"/>
      <w:r w:rsidRPr="00F0449D">
        <w:rPr>
          <w:color w:val="0070C0"/>
        </w:rPr>
        <w:t>Laplasedot</w:t>
      </w:r>
      <w:proofErr w:type="spellEnd"/>
    </w:p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898"/>
        <w:gridCol w:w="788"/>
        <w:gridCol w:w="902"/>
      </w:tblGrid>
      <w:tr w:rsidR="0058069D" w14:paraId="3D67E48E" w14:textId="77777777" w:rsidTr="0058069D">
        <w:trPr>
          <w:trHeight w:val="451"/>
        </w:trPr>
        <w:tc>
          <w:tcPr>
            <w:tcW w:w="898" w:type="dxa"/>
            <w:shd w:val="clear" w:color="auto" w:fill="auto"/>
          </w:tcPr>
          <w:p w14:paraId="5B968280" w14:textId="77777777" w:rsidR="0058069D" w:rsidRDefault="0058069D" w:rsidP="0058069D">
            <w:r>
              <w:t>Predict</w:t>
            </w:r>
          </w:p>
          <w:p w14:paraId="38193E5E" w14:textId="77777777" w:rsidR="0058069D" w:rsidRDefault="0058069D" w:rsidP="0058069D">
            <w:r>
              <w:t>Actual</w:t>
            </w:r>
          </w:p>
        </w:tc>
        <w:tc>
          <w:tcPr>
            <w:tcW w:w="788" w:type="dxa"/>
          </w:tcPr>
          <w:p w14:paraId="3B7A7C22" w14:textId="77777777" w:rsidR="0058069D" w:rsidRDefault="0058069D" w:rsidP="0058069D">
            <w:r>
              <w:t>&lt;=50k</w:t>
            </w:r>
          </w:p>
        </w:tc>
        <w:tc>
          <w:tcPr>
            <w:tcW w:w="902" w:type="dxa"/>
          </w:tcPr>
          <w:p w14:paraId="64F8F1FA" w14:textId="77777777" w:rsidR="0058069D" w:rsidRDefault="0058069D" w:rsidP="0058069D">
            <w:r>
              <w:t>&gt;50k</w:t>
            </w:r>
          </w:p>
        </w:tc>
      </w:tr>
      <w:tr w:rsidR="0058069D" w14:paraId="4FBCAA9E" w14:textId="77777777" w:rsidTr="0058069D">
        <w:trPr>
          <w:trHeight w:val="451"/>
        </w:trPr>
        <w:tc>
          <w:tcPr>
            <w:tcW w:w="898" w:type="dxa"/>
            <w:shd w:val="clear" w:color="auto" w:fill="auto"/>
          </w:tcPr>
          <w:p w14:paraId="55B7E22B" w14:textId="77777777" w:rsidR="0058069D" w:rsidRDefault="0058069D" w:rsidP="0058069D">
            <w:r>
              <w:t>&lt;=50k</w:t>
            </w:r>
          </w:p>
        </w:tc>
        <w:tc>
          <w:tcPr>
            <w:tcW w:w="788" w:type="dxa"/>
          </w:tcPr>
          <w:p w14:paraId="0A6C6983" w14:textId="77777777" w:rsidR="0058069D" w:rsidRDefault="0058069D" w:rsidP="0058069D">
            <w:r>
              <w:t>10634</w:t>
            </w:r>
          </w:p>
        </w:tc>
        <w:tc>
          <w:tcPr>
            <w:tcW w:w="902" w:type="dxa"/>
          </w:tcPr>
          <w:p w14:paraId="7C186A8D" w14:textId="77777777" w:rsidR="0058069D" w:rsidRDefault="0058069D" w:rsidP="0058069D">
            <w:r>
              <w:t>724</w:t>
            </w:r>
          </w:p>
        </w:tc>
      </w:tr>
      <w:tr w:rsidR="0058069D" w14:paraId="7AD3A94F" w14:textId="77777777" w:rsidTr="0058069D">
        <w:trPr>
          <w:trHeight w:val="451"/>
        </w:trPr>
        <w:tc>
          <w:tcPr>
            <w:tcW w:w="898" w:type="dxa"/>
            <w:shd w:val="clear" w:color="auto" w:fill="auto"/>
          </w:tcPr>
          <w:p w14:paraId="13EA51EF" w14:textId="77777777" w:rsidR="0058069D" w:rsidRDefault="0058069D" w:rsidP="0058069D">
            <w:r>
              <w:t>&gt;50k</w:t>
            </w:r>
          </w:p>
        </w:tc>
        <w:tc>
          <w:tcPr>
            <w:tcW w:w="788" w:type="dxa"/>
          </w:tcPr>
          <w:p w14:paraId="1F55EBD5" w14:textId="77777777" w:rsidR="0058069D" w:rsidRDefault="0058069D" w:rsidP="0058069D">
            <w:r>
              <w:t>1495</w:t>
            </w:r>
          </w:p>
        </w:tc>
        <w:tc>
          <w:tcPr>
            <w:tcW w:w="902" w:type="dxa"/>
          </w:tcPr>
          <w:p w14:paraId="3E451216" w14:textId="77777777" w:rsidR="0058069D" w:rsidRDefault="0058069D" w:rsidP="0058069D">
            <w:r>
              <w:t>2205</w:t>
            </w:r>
          </w:p>
        </w:tc>
      </w:tr>
    </w:tbl>
    <w:p w14:paraId="670F52C7" w14:textId="352CCBFD" w:rsidR="0058069D" w:rsidRDefault="0058069D" w:rsidP="00CE7313">
      <w:pPr>
        <w:spacing w:after="0"/>
      </w:pPr>
      <w:r>
        <w:t>F1_Score = 0.9055383</w:t>
      </w:r>
    </w:p>
    <w:p w14:paraId="3874FEF9" w14:textId="77777777" w:rsidR="0058069D" w:rsidRDefault="0058069D" w:rsidP="00CE7313">
      <w:pPr>
        <w:spacing w:after="0"/>
      </w:pPr>
    </w:p>
    <w:p w14:paraId="380B626F" w14:textId="77777777" w:rsidR="00CE7313" w:rsidRDefault="00CE7313">
      <w:pPr>
        <w:sectPr w:rsidR="00CE7313" w:rsidSect="00CE73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D3ACAE7" w14:textId="7C7A8980" w:rsidR="00215ED8" w:rsidRDefault="00215ED8"/>
    <w:p w14:paraId="03F9F1AF" w14:textId="4A01E812" w:rsidR="001C214F" w:rsidRDefault="00F0449D">
      <w:r>
        <w:t xml:space="preserve">Here as we can see our </w:t>
      </w:r>
      <w:proofErr w:type="spellStart"/>
      <w:r w:rsidRPr="00F0449D">
        <w:rPr>
          <w:color w:val="0070C0"/>
        </w:rPr>
        <w:t>rbfdot</w:t>
      </w:r>
      <w:proofErr w:type="spellEnd"/>
      <w:r w:rsidRPr="00F0449D">
        <w:rPr>
          <w:color w:val="0070C0"/>
        </w:rPr>
        <w:t xml:space="preserve"> </w:t>
      </w:r>
      <w:r>
        <w:t xml:space="preserve">method is </w:t>
      </w:r>
      <w:proofErr w:type="spellStart"/>
      <w:r>
        <w:t>is</w:t>
      </w:r>
      <w:proofErr w:type="spellEnd"/>
      <w:r>
        <w:t xml:space="preserve"> the highest f1 score as well as highest efficiency among all, so Here I may consider my model with kernel method </w:t>
      </w:r>
      <w:proofErr w:type="spellStart"/>
      <w:r w:rsidRPr="00F0449D">
        <w:rPr>
          <w:color w:val="0070C0"/>
        </w:rPr>
        <w:t>rbfdot</w:t>
      </w:r>
      <w:proofErr w:type="spellEnd"/>
      <w:r w:rsidRPr="00F0449D">
        <w:rPr>
          <w:color w:val="0070C0"/>
        </w:rPr>
        <w:t xml:space="preserve"> </w:t>
      </w:r>
      <w:r>
        <w:t>as my final model for classification.</w:t>
      </w:r>
    </w:p>
    <w:sectPr w:rsidR="001C214F" w:rsidSect="00215E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18"/>
    <w:rsid w:val="001C214F"/>
    <w:rsid w:val="00215ED8"/>
    <w:rsid w:val="0058069D"/>
    <w:rsid w:val="008D1E1E"/>
    <w:rsid w:val="00996A06"/>
    <w:rsid w:val="00CB2CDF"/>
    <w:rsid w:val="00CE7313"/>
    <w:rsid w:val="00F0449D"/>
    <w:rsid w:val="00F76BB9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DBB9"/>
  <w15:chartTrackingRefBased/>
  <w15:docId w15:val="{375E11DF-06F9-40DD-A9B4-8C3B2CC1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E1E"/>
  </w:style>
  <w:style w:type="paragraph" w:styleId="Heading1">
    <w:name w:val="heading 1"/>
    <w:basedOn w:val="Normal"/>
    <w:next w:val="Normal"/>
    <w:link w:val="Heading1Char"/>
    <w:uiPriority w:val="9"/>
    <w:qFormat/>
    <w:rsid w:val="008D1E1E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1E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1E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1E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1E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1E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1E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1E1E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1E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1E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1E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1E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1E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1E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1E1E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1E1E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1E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1E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1E1E"/>
    <w:rPr>
      <w:b/>
      <w:bCs/>
    </w:rPr>
  </w:style>
  <w:style w:type="character" w:styleId="Emphasis">
    <w:name w:val="Emphasis"/>
    <w:uiPriority w:val="20"/>
    <w:qFormat/>
    <w:rsid w:val="008D1E1E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8D1E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1E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1E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1E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1E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D1E1E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D1E1E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D1E1E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D1E1E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D1E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E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5</cp:revision>
  <dcterms:created xsi:type="dcterms:W3CDTF">2019-10-07T21:35:00Z</dcterms:created>
  <dcterms:modified xsi:type="dcterms:W3CDTF">2019-10-07T22:24:00Z</dcterms:modified>
</cp:coreProperties>
</file>