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p>
      <w:pPr>
        <w:pStyle w:val="1"/>
      </w:pPr>
      <w:r>
        <w:t>RICE — оценка приоритетов фич (лист RICE)</w:t>
      </w:r>
    </w:p>
    <w:p>
      <w:r>
        <w:t>Назначение: приоритизация фич и инициатив по методологии RICE.</w:t>
      </w:r>
    </w:p>
    <w:p>
      <w:r>
        <w:t>Что на листе: таблица фич с полями Reach, Impact, Confidence, Effort; авто-расчёт RICE score, ранга и приоритета (RAG-подсветка); диаграмма RICE по фичам.</w:t>
      </w:r>
    </w:p>
    <w:p>
      <w:r>
        <w:t>Формула: RICE = (Reach × Impact × Confidence) / Effort.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Параметр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Reach</w:t>
            </w:r>
          </w:p>
        </w:tc>
        <w:tc>
          <w:tcPr>
            <w:tcW w:type="dxa" w:w="6786"/>
          </w:tcPr>
          <w:p>
            <w:r>
              <w:t>Охват — сколько пользователей затронет фича за квартал.</w:t>
            </w:r>
          </w:p>
        </w:tc>
      </w:tr>
      <w:tr>
        <w:tc>
          <w:tcPr>
            <w:tcW w:type="dxa" w:w="6786"/>
          </w:tcPr>
          <w:p>
            <w:r>
              <w:t>Impact</w:t>
            </w:r>
          </w:p>
        </w:tc>
        <w:tc>
          <w:tcPr>
            <w:tcW w:type="dxa" w:w="6786"/>
          </w:tcPr>
          <w:p>
            <w:r>
              <w:t>Влияние на пользователя: 3 — массивное, 2 — высокое, 1 — среднее, 0.5 — низкое, 0.25 — минимальное.</w:t>
            </w:r>
          </w:p>
        </w:tc>
      </w:tr>
      <w:tr>
        <w:tc>
          <w:tcPr>
            <w:tcW w:type="dxa" w:w="6786"/>
          </w:tcPr>
          <w:p>
            <w:r>
              <w:t>Confidence</w:t>
            </w:r>
          </w:p>
        </w:tc>
        <w:tc>
          <w:tcPr>
            <w:tcW w:type="dxa" w:w="6786"/>
          </w:tcPr>
          <w:p>
            <w:r>
              <w:t>Уверенность в оценке: 100% — высокая, 80% — средняя, 50% — низкая.</w:t>
            </w:r>
          </w:p>
        </w:tc>
      </w:tr>
      <w:tr>
        <w:tc>
          <w:tcPr>
            <w:tcW w:type="dxa" w:w="6786"/>
          </w:tcPr>
          <w:p>
            <w:r>
              <w:t>Effort</w:t>
            </w:r>
          </w:p>
        </w:tc>
        <w:tc>
          <w:tcPr>
            <w:tcW w:type="dxa" w:w="6786"/>
          </w:tcPr>
          <w:p>
            <w:r>
              <w:t>Трудозатраты команды на фичу, человеко-дни.</w:t>
            </w:r>
          </w:p>
        </w:tc>
      </w:tr>
      <w:tr>
        <w:tc>
          <w:tcPr>
            <w:tcW w:type="dxa" w:w="6786"/>
          </w:tcPr>
          <w:p>
            <w:r>
              <w:t>RICE score</w:t>
            </w:r>
          </w:p>
        </w:tc>
        <w:tc>
          <w:tcPr>
            <w:tcW w:type="dxa" w:w="6786"/>
          </w:tcPr>
          <w:p>
            <w:r>
              <w:t>(Reach × Impact × Confidence) / Effort — итоговый балл; чем выше, тем приоритетнее.</w:t>
            </w:r>
          </w:p>
        </w:tc>
      </w:tr>
      <w:tr>
        <w:tc>
          <w:tcPr>
            <w:tcW w:type="dxa" w:w="6786"/>
          </w:tcPr>
          <w:p>
            <w:r>
              <w:t>Приоритет</w:t>
            </w:r>
          </w:p>
        </w:tc>
        <w:tc>
          <w:tcPr>
            <w:tcW w:type="dxa" w:w="6786"/>
          </w:tcPr>
          <w:p>
            <w:r>
              <w:t>Высокий ≥ 60% максимального балла, Средний ≥ 30%, иначе Низкий.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2808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rice_char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8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Зависимости от других стримов (лист Зависимости)</w:t>
      </w:r>
    </w:p>
    <w:p>
      <w:r>
        <w:t>Назначение: учёт межстримовых зависимостей задач, историй и фич — от чего мы зависим у смежных команд и что зависит от нас.</w:t>
      </w:r>
    </w:p>
    <w:p>
      <w:r>
        <w:t>Что на листе: таблица зависимостей (элемент, тип, внешний стрим, направление, описание, спринт, статус с RAG-подсветкой, владелец, риск); сводка и диаграмма по статусам. На листе «Гант» добавлена колонка-флаг ◆ для задач с внешней зависимостью; в приложении зависимости отображаются маркерами ◆ прямо на диаграмме Ганта (цвет — статус).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Поле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Элемент</w:t>
            </w:r>
          </w:p>
        </w:tc>
        <w:tc>
          <w:tcPr>
            <w:tcW w:type="dxa" w:w="6786"/>
          </w:tcPr>
          <w:p>
            <w:r>
              <w:t>Наша задача, история или фича, у которой есть внешняя зависимость.</w:t>
            </w:r>
          </w:p>
        </w:tc>
      </w:tr>
      <w:tr>
        <w:tc>
          <w:tcPr>
            <w:tcW w:type="dxa" w:w="6786"/>
          </w:tcPr>
          <w:p>
            <w:r>
              <w:t>Тип</w:t>
            </w:r>
          </w:p>
        </w:tc>
        <w:tc>
          <w:tcPr>
            <w:tcW w:type="dxa" w:w="6786"/>
          </w:tcPr>
          <w:p>
            <w:r>
              <w:t>История · Задача · Фича · Эпик.</w:t>
            </w:r>
          </w:p>
        </w:tc>
      </w:tr>
      <w:tr>
        <w:tc>
          <w:tcPr>
            <w:tcW w:type="dxa" w:w="6786"/>
          </w:tcPr>
          <w:p>
            <w:r>
              <w:t>Задача (Гант)</w:t>
            </w:r>
          </w:p>
        </w:tc>
        <w:tc>
          <w:tcPr>
            <w:tcW w:type="dxa" w:w="6786"/>
          </w:tcPr>
          <w:p>
            <w:r>
              <w:t>Ссылка на задачу бэклога — по ней ставится маркер ◆ на диаграмме Ганта.</w:t>
            </w:r>
          </w:p>
        </w:tc>
      </w:tr>
      <w:tr>
        <w:tc>
          <w:tcPr>
            <w:tcW w:type="dxa" w:w="6786"/>
          </w:tcPr>
          <w:p>
            <w:r>
              <w:t>Внешний стрим</w:t>
            </w:r>
          </w:p>
        </w:tc>
        <w:tc>
          <w:tcPr>
            <w:tcW w:type="dxa" w:w="6786"/>
          </w:tcPr>
          <w:p>
            <w:r>
              <w:t>Смежная команда/стрим, с которым связана зависимость.</w:t>
            </w:r>
          </w:p>
        </w:tc>
      </w:tr>
      <w:tr>
        <w:tc>
          <w:tcPr>
            <w:tcW w:type="dxa" w:w="6786"/>
          </w:tcPr>
          <w:p>
            <w:r>
              <w:t>Направление</w:t>
            </w:r>
          </w:p>
        </w:tc>
        <w:tc>
          <w:tcPr>
            <w:tcW w:type="dxa" w:w="6786"/>
          </w:tcPr>
          <w:p>
            <w:r>
              <w:t>«Мы зависим» (входящая) или «Зависят от нас» (исходящая).</w:t>
            </w:r>
          </w:p>
        </w:tc>
      </w:tr>
      <w:tr>
        <w:tc>
          <w:tcPr>
            <w:tcW w:type="dxa" w:w="6786"/>
          </w:tcPr>
          <w:p>
            <w:r>
              <w:t>Статус</w:t>
            </w:r>
          </w:p>
        </w:tc>
        <w:tc>
          <w:tcPr>
            <w:tcW w:type="dxa" w:w="6786"/>
          </w:tcPr>
          <w:p>
            <w:r>
              <w:t>Ожидается · Подтверждено · Получено · Заблокировано · Просрочено (RAG-подсветка).</w:t>
            </w:r>
          </w:p>
        </w:tc>
      </w:tr>
      <w:tr>
        <w:tc>
          <w:tcPr>
            <w:tcW w:type="dxa" w:w="6786"/>
          </w:tcPr>
          <w:p>
            <w:r>
              <w:t>Риск</w:t>
            </w:r>
          </w:p>
        </w:tc>
        <w:tc>
          <w:tcPr>
            <w:tcW w:type="dxa" w:w="6786"/>
          </w:tcPr>
          <w:p>
            <w:r>
              <w:t>High · Medium · Low.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32772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deps_chart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77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MoSCoW — приоритизация требований (лист MoSCoW)</w:t>
      </w:r>
    </w:p>
    <w:p>
      <w:r>
        <w:t>Назначение: приоритизация фич и требований по методологии MoSCoW — что войдёт в релиз и в каком порядке.</w:t>
      </w:r>
    </w:p>
    <w:p>
      <w:r>
        <w:t>Что на листе: таблица требований с категорией (выпадающий список Must / Should / Could / Won't), авто-подстановка русского приоритета, RAG-подсветка по категориям, сводка количества по категориям и диаграмма.</w:t>
      </w:r>
    </w:p>
    <w:p>
      <w:r>
        <w:t>В приложении раздел «Планирование → MoSCoW» показывает те же данные в виде доски из четырёх колонок с карточками, счётчиками и KPI по каждой категории.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Категория</w:t>
            </w:r>
          </w:p>
        </w:tc>
        <w:tc>
          <w:tcPr>
            <w:tcW w:type="dxa" w:w="6786"/>
          </w:tcPr>
          <w:p>
            <w:r>
              <w:t>Описание</w:t>
            </w:r>
          </w:p>
        </w:tc>
      </w:tr>
      <w:tr>
        <w:tc>
          <w:tcPr>
            <w:tcW w:type="dxa" w:w="6786"/>
          </w:tcPr>
          <w:p>
            <w:r>
              <w:t>Must have — обязательно</w:t>
            </w:r>
          </w:p>
        </w:tc>
        <w:tc>
          <w:tcPr>
            <w:tcW w:type="dxa" w:w="6786"/>
          </w:tcPr>
          <w:p>
            <w:r>
              <w:t>Критично для релиза: без этого продукт не запускается. Например, оформление заказа и оплата.</w:t>
            </w:r>
          </w:p>
        </w:tc>
      </w:tr>
      <w:tr>
        <w:tc>
          <w:tcPr>
            <w:tcW w:type="dxa" w:w="6786"/>
          </w:tcPr>
          <w:p>
            <w:r>
              <w:t>Should have — желательно</w:t>
            </w:r>
          </w:p>
        </w:tc>
        <w:tc>
          <w:tcPr>
            <w:tcW w:type="dxa" w:w="6786"/>
          </w:tcPr>
          <w:p>
            <w:r>
              <w:t>Важно и болезненно без него, но релиз технически возможен. Например, промокоды и уведомления.</w:t>
            </w:r>
          </w:p>
        </w:tc>
      </w:tr>
      <w:tr>
        <w:tc>
          <w:tcPr>
            <w:tcW w:type="dxa" w:w="6786"/>
          </w:tcPr>
          <w:p>
            <w:r>
              <w:t>Could have — возможно</w:t>
            </w:r>
          </w:p>
        </w:tc>
        <w:tc>
          <w:tcPr>
            <w:tcW w:type="dxa" w:w="6786"/>
          </w:tcPr>
          <w:p>
            <w:r>
              <w:t>Желательно; реализуем при наличии времени и ресурсов. Например, рекомендации и экспорт отчётов.</w:t>
            </w:r>
          </w:p>
        </w:tc>
      </w:tr>
      <w:tr>
        <w:tc>
          <w:tcPr>
            <w:tcW w:type="dxa" w:w="6786"/>
          </w:tcPr>
          <w:p>
            <w:r>
              <w:t>Won't have — не в этот раз</w:t>
            </w:r>
          </w:p>
        </w:tc>
        <w:tc>
          <w:tcPr>
            <w:tcW w:type="dxa" w:w="6786"/>
          </w:tcPr>
          <w:p>
            <w:r>
              <w:t>Сознательно отложено: вне scope текущего релиза. Например, программа лояльности и офлайн-режим.</w:t>
            </w:r>
          </w:p>
        </w:tc>
      </w:tr>
    </w:tbl>
    <w:p>
      <w:r>
        <w:t>Правило здорового плана: доля Must не должна превышать ~60% ёмкости спринта — иначе не остаётся буфера на риски и непредвиденные задачи.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2076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moscow_boar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20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FAQ — частые вопросы (раздел «Справка»)</w:t>
      </w:r>
    </w:p>
    <w:p>
      <w:r>
        <w:t>Назначение: ответы на типичные вопросы о работе с приложением. В приложении раздел «Справка → FAQ» показывает вопросы в виде раскрывающегося списка (аккордеон) с поиском и таблицей для редактирования; администратор и редактор могут добавлять и менять вопросы. Тот же список выгружается на лист FAQ в Excel.</w:t>
      </w:r>
    </w:p>
    <w:p>
      <w:pPr>
        <w:pStyle w:val="21"/>
      </w:pPr>
      <w:r>
        <w:t>Начало работы</w:t>
      </w:r>
    </w:p>
    <w:p>
      <w:r>
        <w:rPr>
          <w:b/>
        </w:rPr>
        <w:t xml:space="preserve">В: </w:t>
      </w:r>
      <w:r>
        <w:rPr>
          <w:b/>
        </w:rPr>
        <w:t>С чего начать работу в приложении?</w:t>
      </w:r>
    </w:p>
    <w:p>
      <w:r>
        <w:rPr>
          <w:b/>
        </w:rPr>
        <w:t xml:space="preserve">О: </w:t>
      </w:r>
      <w:r>
        <w:t>Заполните «Параметры» (даты старта, число спринтов, focus factor), затем «Команду» и «Бэклог». Остальное — дорожная карта, ёмкость, velocity, релизы и метрики — считается автоматически.</w:t>
      </w:r>
    </w:p>
    <w:p>
      <w:r>
        <w:rPr>
          <w:b/>
        </w:rPr>
        <w:t xml:space="preserve">В: </w:t>
      </w:r>
      <w:r>
        <w:rPr>
          <w:b/>
        </w:rPr>
        <w:t>Нужен ли интернет или сервер?</w:t>
      </w:r>
    </w:p>
    <w:p>
      <w:r>
        <w:rPr>
          <w:b/>
        </w:rPr>
        <w:t xml:space="preserve">О: </w:t>
      </w:r>
      <w:r>
        <w:t>Нет. Приложение работает локально в браузере (localStorage). При поднятом backend состояние синхронизируется через /api/state.</w:t>
      </w:r>
    </w:p>
    <w:p>
      <w:r>
        <w:rPr>
          <w:b/>
        </w:rPr>
        <w:t xml:space="preserve">В: </w:t>
      </w:r>
      <w:r>
        <w:rPr>
          <w:b/>
        </w:rPr>
        <w:t>Как быстро найти нужный раздел или действие?</w:t>
      </w:r>
    </w:p>
    <w:p>
      <w:r>
        <w:rPr>
          <w:b/>
        </w:rPr>
        <w:t xml:space="preserve">О: </w:t>
      </w:r>
      <w:r>
        <w:t>Нажмите Ctrl/⌘+K — командная палитра ищет по всем разделам и действиям.</w:t>
      </w:r>
    </w:p>
    <w:p>
      <w:pPr>
        <w:pStyle w:val="21"/>
      </w:pPr>
      <w:r>
        <w:t>Планирование</w:t>
      </w:r>
    </w:p>
    <w:p>
      <w:r>
        <w:rPr>
          <w:b/>
        </w:rPr>
        <w:t xml:space="preserve">В: </w:t>
      </w:r>
      <w:r>
        <w:rPr>
          <w:b/>
        </w:rPr>
        <w:t>Как рассчитывается ёмкость спринта?</w:t>
      </w:r>
    </w:p>
    <w:p>
      <w:r>
        <w:rPr>
          <w:b/>
        </w:rPr>
        <w:t xml:space="preserve">О: </w:t>
      </w:r>
      <w:r>
        <w:t>Из состава команды и её доступности, отсутствий, числа рабочих дней спринта (с учётом «Календаря») и focus factor.</w:t>
      </w:r>
    </w:p>
    <w:p>
      <w:r>
        <w:rPr>
          <w:b/>
        </w:rPr>
        <w:t xml:space="preserve">В: </w:t>
      </w:r>
      <w:r>
        <w:rPr>
          <w:b/>
        </w:rPr>
        <w:t>Что такое focus factor?</w:t>
      </w:r>
    </w:p>
    <w:p>
      <w:r>
        <w:rPr>
          <w:b/>
        </w:rPr>
        <w:t xml:space="preserve">О: </w:t>
      </w:r>
      <w:r>
        <w:t>Доля рабочего времени, реально уходящая на задачи спринта (обычно 0.7–0.8).</w:t>
      </w:r>
    </w:p>
    <w:p>
      <w:r>
        <w:rPr>
          <w:b/>
        </w:rPr>
        <w:t xml:space="preserve">В: </w:t>
      </w:r>
      <w:r>
        <w:rPr>
          <w:b/>
        </w:rPr>
        <w:t>Чем отличаются RICE и MoSCoW?</w:t>
      </w:r>
    </w:p>
    <w:p>
      <w:r>
        <w:rPr>
          <w:b/>
        </w:rPr>
        <w:t xml:space="preserve">О: </w:t>
      </w:r>
      <w:r>
        <w:t>RICE даёт числовой балл для ранжирования; MoSCoW распределяет фичи по категориям Must / Should / Could / Won't. Используются вместе.</w:t>
      </w:r>
    </w:p>
    <w:p>
      <w:pPr>
        <w:pStyle w:val="21"/>
      </w:pPr>
      <w:r>
        <w:t>Данные и доступ</w:t>
      </w:r>
    </w:p>
    <w:p>
      <w:r>
        <w:rPr>
          <w:b/>
        </w:rPr>
        <w:t xml:space="preserve">В: </w:t>
      </w:r>
      <w:r>
        <w:rPr>
          <w:b/>
        </w:rPr>
        <w:t>Где хранятся мои данные?</w:t>
      </w:r>
    </w:p>
    <w:p>
      <w:r>
        <w:rPr>
          <w:b/>
        </w:rPr>
        <w:t xml:space="preserve">О: </w:t>
      </w:r>
      <w:r>
        <w:t>Локально в браузере и, при настроенном сервере, в PostgreSQL через /api/state. Для резервной копии — экспорт JSON или Excel.</w:t>
      </w:r>
    </w:p>
    <w:p>
      <w:r>
        <w:rPr>
          <w:b/>
        </w:rPr>
        <w:t xml:space="preserve">В: </w:t>
      </w:r>
      <w:r>
        <w:rPr>
          <w:b/>
        </w:rPr>
        <w:t>Как перенести данные на другой компьютер?</w:t>
      </w:r>
    </w:p>
    <w:p>
      <w:r>
        <w:rPr>
          <w:b/>
        </w:rPr>
        <w:t xml:space="preserve">О: </w:t>
      </w:r>
      <w:r>
        <w:t>Экспорт «JSON» на одном компьютере, «Импорт» — на другом (доступно администратору).</w:t>
      </w:r>
    </w:p>
    <w:p>
      <w:r>
        <w:rPr>
          <w:b/>
        </w:rPr>
        <w:t xml:space="preserve">В: </w:t>
      </w:r>
      <w:r>
        <w:rPr>
          <w:b/>
        </w:rPr>
        <w:t>Что делает кнопка «Сброс»?</w:t>
      </w:r>
    </w:p>
    <w:p>
      <w:r>
        <w:rPr>
          <w:b/>
        </w:rPr>
        <w:t xml:space="preserve">О: </w:t>
      </w:r>
      <w:r>
        <w:t>Возвращает данные к исходному демо-набору. Необратимо, только для администратора — предварительно сделайте экспорт.</w:t>
      </w:r>
    </w:p>
    <w:p>
      <w:r>
        <w:rPr>
          <w:b/>
        </w:rPr>
        <w:t xml:space="preserve">В: </w:t>
      </w:r>
      <w:r>
        <w:rPr>
          <w:b/>
        </w:rPr>
        <w:t>Чем отличаются режимы Просмотр, Редактор и Администратор?</w:t>
      </w:r>
    </w:p>
    <w:p>
      <w:r>
        <w:rPr>
          <w:b/>
        </w:rPr>
        <w:t xml:space="preserve">О: </w:t>
      </w:r>
      <w:r>
        <w:t>Просмотр — только чтение; Редактор правит данные (кроме «Параметров», «Сброса», «Импорта»); Администратор — полный доступ и коды доступа.</w:t>
      </w:r>
    </w:p>
    <w:p>
      <w:r>
        <w:rPr>
          <w:b/>
        </w:rPr>
        <w:t xml:space="preserve">В: </w:t>
      </w:r>
      <w:r>
        <w:rPr>
          <w:b/>
        </w:rPr>
        <w:t>Как сменить режим доступа?</w:t>
      </w:r>
    </w:p>
    <w:p>
      <w:r>
        <w:rPr>
          <w:b/>
        </w:rPr>
        <w:t xml:space="preserve">О: </w:t>
      </w:r>
      <w:r>
        <w:t>Кнопка режима в шапке; переход в «Редактор»/«Администратор» — по коду, заданному администратором.</w:t>
      </w:r>
    </w:p>
    <w:p>
      <w:pPr>
        <w:pStyle w:val="21"/>
      </w:pPr>
      <w:r>
        <w:t>Экспорт и интерфейс</w:t>
      </w:r>
    </w:p>
    <w:p>
      <w:r>
        <w:rPr>
          <w:b/>
        </w:rPr>
        <w:t xml:space="preserve">В: </w:t>
      </w:r>
      <w:r>
        <w:rPr>
          <w:b/>
        </w:rPr>
        <w:t>Как выгрузить план в Excel?</w:t>
      </w:r>
    </w:p>
    <w:p>
      <w:r>
        <w:rPr>
          <w:b/>
        </w:rPr>
        <w:t xml:space="preserve">О: </w:t>
      </w:r>
      <w:r>
        <w:t>Кнопка «Excel» в шапке или Ctrl/⌘+K → «Экспорт в Excel». Файл включает все разделы, в том числе RICE, MoSCoW и FAQ.</w:t>
      </w:r>
    </w:p>
    <w:p>
      <w:r>
        <w:rPr>
          <w:b/>
        </w:rPr>
        <w:t xml:space="preserve">В: </w:t>
      </w:r>
      <w:r>
        <w:rPr>
          <w:b/>
        </w:rPr>
        <w:t>Есть ли описание и презентация приложения?</w:t>
      </w:r>
    </w:p>
    <w:p>
      <w:r>
        <w:rPr>
          <w:b/>
        </w:rPr>
        <w:t xml:space="preserve">О: </w:t>
      </w:r>
      <w:r>
        <w:t>Да: «Описание…», «Иллюстрированное описание…» (docx) и презентация (pptx).</w:t>
      </w:r>
    </w:p>
    <w:p>
      <w:r>
        <w:rPr>
          <w:b/>
        </w:rPr>
        <w:t xml:space="preserve">В: </w:t>
      </w:r>
      <w:r>
        <w:rPr>
          <w:b/>
        </w:rPr>
        <w:t>Как свернуть боковое меню?</w:t>
      </w:r>
    </w:p>
    <w:p>
      <w:r>
        <w:rPr>
          <w:b/>
        </w:rPr>
        <w:t xml:space="preserve">О: </w:t>
      </w:r>
      <w:r>
        <w:t>Кнопка-гамбургер (☰) в шапке сворачивает/разворачивает список разделов; на мобильном — открывает выдвижное меню.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518392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faq_shot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83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1"/>
      </w:pPr>
      <w:r>
        <w:t>Авторизация и роли (серверная авторизация)</w:t>
      </w:r>
    </w:p>
    <w:p>
      <w:r>
        <w:t>Назначение: настоящая серверная авторизация с разграничением прав. Вход выполняется по логину и паролю; роль пользователя определяет, что он может делать.</w:t>
      </w:r>
    </w:p>
    <w:p>
      <w:r>
        <w:t>Роли и учётные записи хранятся в базе данных PostgreSQL. Пароли не хранятся в открытом виде — используется хэширование PBKDF2 с солью; сессии выдаются в виде токенов с ограниченным сроком.</w:t>
      </w:r>
    </w:p>
    <w:tbl>
      <w:tblPr>
        <w:tblStyle w:val="-11"/>
        <w:tblW w:type="auto" w:w="0"/>
        <w:tblLook w:firstColumn="1" w:firstRow="1" w:lastColumn="0" w:lastRow="0" w:noHBand="0" w:noVBand="1" w:val="04A0"/>
      </w:tblPr>
      <w:tblGrid>
        <w:gridCol w:w="6786"/>
        <w:gridCol w:w="6786"/>
      </w:tblGrid>
      <w:tr>
        <w:tc>
          <w:tcPr>
            <w:tcW w:type="dxa" w:w="6786"/>
          </w:tcPr>
          <w:p>
            <w:r>
              <w:t>Роль</w:t>
            </w:r>
          </w:p>
        </w:tc>
        <w:tc>
          <w:tcPr>
            <w:tcW w:type="dxa" w:w="6786"/>
          </w:tcPr>
          <w:p>
            <w:r>
              <w:t>Права</w:t>
            </w:r>
          </w:p>
        </w:tc>
      </w:tr>
      <w:tr>
        <w:tc>
          <w:tcPr>
            <w:tcW w:type="dxa" w:w="6786"/>
          </w:tcPr>
          <w:p>
            <w:r>
              <w:t>Просмотр (Viewer)</w:t>
            </w:r>
          </w:p>
        </w:tc>
        <w:tc>
          <w:tcPr>
            <w:tcW w:type="dxa" w:w="6786"/>
          </w:tcPr>
          <w:p>
            <w:r>
              <w:t>Только чтение: все разделы видны, редактирование недоступно.</w:t>
            </w:r>
          </w:p>
        </w:tc>
      </w:tr>
      <w:tr>
        <w:tc>
          <w:tcPr>
            <w:tcW w:type="dxa" w:w="6786"/>
          </w:tcPr>
          <w:p>
            <w:r>
              <w:t>Редактор (Editor)</w:t>
            </w:r>
          </w:p>
        </w:tc>
        <w:tc>
          <w:tcPr>
            <w:tcW w:type="dxa" w:w="6786"/>
          </w:tcPr>
          <w:p>
            <w:r>
              <w:t>Правка данных во всех разделах, кроме «Параметров», сброса и импорта.</w:t>
            </w:r>
          </w:p>
        </w:tc>
      </w:tr>
      <w:tr>
        <w:tc>
          <w:tcPr>
            <w:tcW w:type="dxa" w:w="6786"/>
          </w:tcPr>
          <w:p>
            <w:r>
              <w:t>Администратор (Admin)</w:t>
            </w:r>
          </w:p>
        </w:tc>
        <w:tc>
          <w:tcPr>
            <w:tcW w:type="dxa" w:w="6786"/>
          </w:tcPr>
          <w:p>
            <w:r>
              <w:t>Полный доступ, включая параметры и управление учётными записями.</w:t>
            </w:r>
          </w:p>
        </w:tc>
      </w:tr>
    </w:tbl>
    <w:p>
      <w:r>
        <w:t>Права проверяются на сервере (в Java) при каждом запросе: чтение доступно любому вошедшему пользователю, изменение данных — только Редактору или Администратору, управление пользователями — только Администратору. Администратор может добавлять учётные записи, менять роль и пароль, отключать и удалять пользователей.</w:t>
      </w:r>
    </w:p>
    <w:p>
      <w:r>
        <w:t>Если сервер недоступен (приложение открыто как локальный файл), работает офлайн-режим: данные хранятся локально в браузере, роли переключаются по кодам доступа.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Экран входа по логину и паролю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Управление пользователями и ролями (администратор)</w:t>
      </w:r>
    </w:p>
    <w:p>
      <w:pPr>
        <w:pStyle w:val="1"/>
      </w:pPr>
      <w:r>
        <w:t>Помощник (чат-бот)</w:t>
      </w:r>
    </w:p>
    <w:p>
      <w:r>
        <w:t>Назначение: встроенный ассистент по приложению. Кнопка с иконкой чата в правом нижнем углу открывает панель «Помощник».</w:t>
      </w:r>
    </w:p>
    <w:p>
      <w:r>
        <w:t>Помощник отвечает на вопросы по текущим данным проекта: средняя velocity, health-index, открытые баги, заблокированные зависимости, готовность DoD, Time to Market, состав команды, бюджет и прогноз завершения. Отдельно показывает сводку «что требует внимания».</w:t>
      </w:r>
    </w:p>
    <w:p>
      <w:r>
        <w:t>Также помощник объясняет методологии (RICE, MoSCoW), ищет ответы в разделе FAQ и открывает нужный раздел приложения по запросу (например, «открой риски»). Работает офлайн, без обращения к внешним сервисам.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Панель «Помощник»: ответы по данным проекта и быстрые вопросы</w:t>
      </w:r>
    </w:p>
    <w:p>
      <w:pPr>
        <w:pStyle w:val="1"/>
      </w:pPr>
      <w:r>
        <w:t>Kanban-доска (раздел «Планирование»)</w:t>
      </w:r>
    </w:p>
    <w:p>
      <w:r>
        <w:t>Назначение: визуальное управление задачами по статусам. Доска состоит из трёх колонок — «К выполнению», «В работе» и «Готово»; карточки берутся из «Бэклога». Есть фильтр по спринту.</w:t>
      </w:r>
    </w:p>
    <w:p>
      <w:r>
        <w:t>Карточки перетаскиваются между колонками (drag &amp; drop); для сенсорных экранов на карточке есть кнопки перехода на шаг назад/вперёд. Перетаскивание доступно Редактору и Администратору; у Наблюдателя доска в режиме просмотра.</w:t>
      </w:r>
    </w:p>
    <w:p>
      <w:r>
        <w:t>Связка с другими разделами: при перемещении карточки меняется статус задачи и логически проставляются даты — при переходе «В работе» ставится дата старта, при «Готово» — дата завершения, при возврате в «К выполнению» даты очищаются. Изменение синхронно отражается в «Бэклоге», «Дорожной карте» (процент выполнения), диаграмме Ганта, аналитике (velocity, cycle time, CFD), на дашборде и в релизах — так как все разделы считаются из единого списка задач.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Kanban-доска: перетаскивание задач между статусами</w:t>
      </w:r>
    </w:p>
    <w:p>
      <w:pPr>
        <w:pStyle w:val="1"/>
      </w:pPr>
      <w:r>
        <w:t>Журнал событий и логирование</w:t>
      </w:r>
    </w:p>
    <w:p>
      <w:r>
        <w:t>Назначение: раздел «Журнал событий» доступен всем пользователям. Всем показывается «История изменений» — список версий приложения с датами и перечнем изменений.</w:t>
      </w:r>
    </w:p>
    <w:p>
      <w:r>
        <w:t>Для администратора дополнительно доступен полный журнал всех событий с фильтрами по категории и пользователю: вход и выход, неудачные попытки входа, изменения данных, отказы в доступе, действия в интерфейсе (открытие разделов, экспорт, перемещение карточек на Kanban-доске и т.д.).</w:t>
      </w:r>
    </w:p>
    <w:p>
      <w:r>
        <w:t>Технически все события пишутся на сервере (в Java, при каждом запросе) в отдельную базу данных PostgreSQL. Логирование изолировано от основной базы, выполняется асинхронно и отказоустойчиво: если база журнала недоступна, приложение продолжает работать без сбоев.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Журнал событий: история изменений и журнал всех событий (для администратора)</w:t>
      </w:r>
    </w:p>
    <w:p>
      <w:pPr>
        <w:pStyle w:val="1"/>
      </w:pPr>
      <w:r>
        <w:t>Дэйли (Daily Standup) — раздел «Церемонии»</w:t>
      </w:r>
    </w:p>
    <w:p>
      <w:r>
        <w:t>Назначение: ежедневная короткая синхронизация команды. Каждый участник отвечает на три вопроса — что сделал вчера, что планирует сегодня и что мешает (блокеры).</w:t>
      </w:r>
    </w:p>
    <w:p>
      <w:r>
        <w:t>В разделе фиксируются записи по дням и участникам (дата, спринт, «Вчера», «Сегодня», «Блокер»). KPI показывают число записей, дней, участников и озвученных блокеров. Блокеры удобно переводить в задачи «Бэклога» или во «Внешние зависимости».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Дэйли: записи по дням и участникам, блокеры</w:t>
      </w:r>
    </w:p>
    <w:p>
      <w:pPr>
        <w:pStyle w:val="1"/>
      </w:pPr>
      <w:r>
        <w:t>Груминг бэклога (Backlog Refinement) — раздел «Церемонии»</w:t>
      </w:r>
    </w:p>
    <w:p>
      <w:r>
        <w:t>Назначение: регулярная подготовка бэклога к спринту. Элементы уточняются, декомпозируются, оцениваются и приоритизируются, чтобы к планированию они соответствовали Definition of Ready.</w:t>
      </w:r>
    </w:p>
    <w:p>
      <w:r>
        <w:t>Таблица фиксирует дату, элемент бэклога, действие (оценка / декомпозиция / уточнение / приоритизация / отклонено), оценку в SP, готовность к спринту и ответственного. KPI: сколько разобрано, сколько готово к спринту, суммарная оценка и процент готовности.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Груминг: подготовка элементов бэклога к спринту</w:t>
      </w:r>
    </w:p>
    <w:p>
      <w:pPr>
        <w:pStyle w:val="1"/>
      </w:pPr>
      <w:r>
        <w:t>Демо спринта (Sprint Review) — раздел «Церемонии»</w:t>
      </w:r>
    </w:p>
    <w:p>
      <w:r>
        <w:t>Назначение: обзор итогов спринта. Команда демонстрирует готовый инкремент заказчикам и стейкхолдерам, собирает обратную связь и решает, что принято, а что уходит на доработку.</w:t>
      </w:r>
    </w:p>
    <w:p>
      <w:r>
        <w:t>Таблица содержит спринт, дату, что демонстрировали, докладчика, участников/заказчиков, обратную связь и итог (принято / на доработку / отклонено). KPI показывают число демо, принятых результатов и процент приёмки. Результаты влияют на приоритеты бэклога и планирование следующего спринта.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Демо спринта: результаты обзора и обратная связь</w:t>
      </w:r>
    </w:p>
    <w:p>
      <w:pPr>
        <w:pStyle w:val="1"/>
      </w:pPr>
      <w:r>
        <w:t>График отпусков — раздел «Персонал»</w:t>
      </w:r>
    </w:p>
    <w:p>
      <w:r>
        <w:t>Назначение: учёт отсутствий команды — отпуска, больничные, отгулы и командировки. Помогает планировать спринты и распределять задачи с учётом доступности людей.</w:t>
      </w:r>
    </w:p>
    <w:p>
      <w:r>
        <w:t>Для каждой записи указываются участник, тип, даты «С» и «По», число дней, статус (запланирован / утверждён / завершён) и комментарий. KPI показывают, кто сейчас отсутствует, сколько отсутствий предстоит и суммарное число дней.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График отпусков и отсутствий команды</w:t>
      </w:r>
    </w:p>
    <w:p>
      <w:pPr>
        <w:pStyle w:val="1"/>
      </w:pPr>
      <w:r>
        <w:t>Дни рождения — раздел «Персонал»</w:t>
      </w:r>
    </w:p>
    <w:p>
      <w:r>
        <w:t>Назначение: список дней рождения участников команды с обратным отсчётом до ближайших дат.</w:t>
      </w:r>
    </w:p>
    <w:p>
      <w:r>
        <w:t>Таблица содержит участника, дату рождения, роль и комментарий. KPI показывают ближайшего именинника и число дней рождения в текущем месяце; ниже — список ближайших дней рождения, отсортированный по числу дней до праздника.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Дни рождения: ближайшие даты с обратным отсчётом</w:t>
      </w:r>
    </w:p>
    <w:p>
      <w:pPr>
        <w:pStyle w:val="1"/>
      </w:pPr>
      <w:r>
        <w:t>Ретроспективы: игровые практики Agile — раздел «Церемонии»</w:t>
      </w:r>
    </w:p>
    <w:p>
      <w:r>
        <w:t>Раздел «Ретроспективы» дополнен геймификацией и лучшими практиками Agile, повышающими вовлечённость команды и превращающими ретро в цикл проверяемых улучшений:</w:t>
      </w:r>
    </w:p>
    <w:p>
      <w:pPr>
        <w:pStyle w:val="a0"/>
      </w:pPr>
      <w:r>
        <w:rPr>
          <w:b/>
        </w:rPr>
        <w:t xml:space="preserve">Форматы ретро: </w:t>
      </w:r>
      <w:r>
        <w:t>выбор методики (Start/Stop/Continue, Mad/Sad/Glad, 4L, Sailboat, Starfish, DAKI) для каждого пункта.</w:t>
      </w:r>
    </w:p>
    <w:p>
      <w:pPr>
        <w:pStyle w:val="a0"/>
      </w:pPr>
      <w:r>
        <w:rPr>
          <w:b/>
        </w:rPr>
        <w:t xml:space="preserve">Dot-voting (голоса): </w:t>
      </w:r>
      <w:r>
        <w:t>голосование за пункты, чтобы выбрать 2–3 темы для action items (сортировка по колонке «Голоса»).</w:t>
      </w:r>
    </w:p>
    <w:p>
      <w:pPr>
        <w:pStyle w:val="a0"/>
      </w:pPr>
      <w:r>
        <w:rPr>
          <w:b/>
        </w:rPr>
        <w:t xml:space="preserve">Стрик по action items: </w:t>
      </w:r>
      <w:r>
        <w:t>счётчик спринтов подряд со 100% закрытых action items — как достижение команды.</w:t>
      </w:r>
    </w:p>
    <w:p>
      <w:pPr>
        <w:pStyle w:val="a0"/>
      </w:pPr>
      <w:r>
        <w:rPr>
          <w:b/>
        </w:rPr>
        <w:t xml:space="preserve">Настроение команды: </w:t>
      </w:r>
      <w:r>
        <w:t>оценка климата спринта (1–5) с линией тренда по спринтам.</w:t>
      </w:r>
    </w:p>
    <w:p>
      <w:pPr>
        <w:pStyle w:val="a0"/>
      </w:pPr>
      <w:r>
        <w:rPr>
          <w:b/>
        </w:rPr>
        <w:t xml:space="preserve">Kudos (благодарности): </w:t>
      </w:r>
      <w:r>
        <w:t>публичное признание вклада коллег.</w:t>
      </w:r>
    </w:p>
    <w:p>
      <w:pPr>
        <w:pStyle w:val="a0"/>
      </w:pPr>
      <w:r>
        <w:rPr>
          <w:b/>
        </w:rPr>
        <w:t xml:space="preserve">Эксперименты: </w:t>
      </w:r>
      <w:r>
        <w:t>улучшения как проверяемые гипотезы: «считаем, что… → сделаем… → измерим по…» с результатом и статусом.</w:t>
      </w:r>
    </w:p>
    <w:p>
      <w:pPr>
        <w:pStyle w:val="a0"/>
      </w:pPr>
      <w:r>
        <w:rPr>
          <w:b/>
        </w:rPr>
        <w:t xml:space="preserve">Team Radar: </w:t>
      </w:r>
      <w:r>
        <w:t>радар-диаграмма самооценки команды по осям (коммуникация, качество, процесс, инструменты, нагрузка) — текущий и прошлый спринт.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Ретроспективы: форматы, голоса, стрик и KPI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Настроение, эксперименты и Team Radar</w:t>
      </w:r>
    </w:p>
    <w:p>
      <w:pPr>
        <w:pStyle w:val="1"/>
      </w:pPr>
      <w:r>
        <w:t>Отчёт-презентация по спринту (PPTX)</w:t>
      </w:r>
    </w:p>
    <w:p>
      <w:r>
        <w:t>Кнопка «📊 Отчёт» в шапке формирует отчёт-презентацию по текущему спринту в формате PowerPoint (.pptx): титульный слайд с целью спринта, слайд ключевых метрик (velocity, health-index, Time to Market, готовность DoD, баги/DRE, прогноз, бюджет) и слайды с графиками — ёмкость/план/velocity, процент выполнения, баги, Time to Market, настроение команды, MoSCoW и Team Radar. Графики берутся из актуальных данных приложения. Генерация выполняется в браузере; для загрузки модуля требуется доступ в интернет.</w:t>
      </w:r>
    </w:p>
    <w:p>
      <w:r>
        <w:t>Обновление: при формировании отчёта можно выбрать спринт — конкретный (тогда добавляются его метрики и список задач) или «Весь проект» (сводный отчёт по всем спринтам).</w:t>
      </w:r>
    </w:p>
    <w:p/>
    <w:p>
      <w:r>
        <w:drawing>
          <wp:inline xmlns:a="http://schemas.openxmlformats.org/drawingml/2006/main" xmlns:pic="http://schemas.openxmlformats.org/drawingml/2006/picture">
            <wp:extent cx="5940000" cy="334125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Выбор спринта при формировании отчёта</w:t>
      </w:r>
    </w:p>
    <w:p>
      <w:r>
        <w:t>Обновление груминга: задачи можно выбирать напрямую из «Бэклога» — над таблицей выберите задачу и нажмите «+ В груминг». Название, оценка и исполнитель подтягиваются автоматически, колонка «Задача» связывает запись с бэклогом, а уже разобранные задачи исключаются из списка.</w:t>
      </w:r>
    </w:p>
    <w:p>
      <w:r>
        <w:t>Обновление: связь с «Бэклогом» добавлена также в разделы RICE и MoSCoW — задачи выбираются напрямую из бэклога (кнопки «+ В RICE» / «+ В MoSCoW») с автозаполнением и колонкой-ссылкой «Задача»; уже добавленные задачи исключаются из списка.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3" Type="http://schemas.openxmlformats.org/officeDocument/2006/relationships/image" Target="media/image26.png"/><Relationship Id="rId34" Type="http://schemas.openxmlformats.org/officeDocument/2006/relationships/image" Target="media/image27.png"/><Relationship Id="rId35" Type="http://schemas.openxmlformats.org/officeDocument/2006/relationships/image" Target="media/image28.png"/><Relationship Id="rId36" Type="http://schemas.openxmlformats.org/officeDocument/2006/relationships/image" Target="media/image29.png"/><Relationship Id="rId37" Type="http://schemas.openxmlformats.org/officeDocument/2006/relationships/image" Target="media/image30.jpg"/><Relationship Id="rId38" Type="http://schemas.openxmlformats.org/officeDocument/2006/relationships/image" Target="media/image31.jpg"/><Relationship Id="rId39" Type="http://schemas.openxmlformats.org/officeDocument/2006/relationships/image" Target="media/image32.jpg"/><Relationship Id="rId40" Type="http://schemas.openxmlformats.org/officeDocument/2006/relationships/image" Target="media/image33.jpg"/><Relationship Id="rId41" Type="http://schemas.openxmlformats.org/officeDocument/2006/relationships/image" Target="media/image34.jpg"/><Relationship Id="rId42" Type="http://schemas.openxmlformats.org/officeDocument/2006/relationships/image" Target="media/image35.jpg"/><Relationship Id="rId43" Type="http://schemas.openxmlformats.org/officeDocument/2006/relationships/image" Target="media/image36.jpg"/><Relationship Id="rId44" Type="http://schemas.openxmlformats.org/officeDocument/2006/relationships/image" Target="media/image37.jpg"/><Relationship Id="rId45" Type="http://schemas.openxmlformats.org/officeDocument/2006/relationships/image" Target="media/image38.jpg"/><Relationship Id="rId46" Type="http://schemas.openxmlformats.org/officeDocument/2006/relationships/image" Target="media/image39.jpg"/><Relationship Id="rId47" Type="http://schemas.openxmlformats.org/officeDocument/2006/relationships/image" Target="media/image40.jpg"/><Relationship Id="rId48" Type="http://schemas.openxmlformats.org/officeDocument/2006/relationships/image" Target="media/image41.jpg"/><Relationship Id="rId49" Type="http://schemas.openxmlformats.org/officeDocument/2006/relationships/image" Target="media/image4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