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4E78"/>
          <w:sz w:val="52"/>
        </w:rPr>
        <w:t>Руководство пользователя</w:t>
      </w:r>
    </w:p>
    <w:p>
      <w:pPr>
        <w:jc w:val="center"/>
      </w:pPr>
      <w:r>
        <w:rPr>
          <w:color w:val="5A6B82"/>
          <w:sz w:val="26"/>
        </w:rPr>
        <w:t>Подробное иллюстрированное руководство по работе с приложением</w:t>
      </w:r>
    </w:p>
    <w:p>
      <w:pPr>
        <w:jc w:val="center"/>
      </w:pPr>
      <w:r>
        <w:rPr>
          <w:i/>
          <w:sz w:val="20"/>
        </w:rPr>
        <w:t>Планирование спринтов PRO · v1.18.0 · 15.09.2026</w:t>
      </w:r>
    </w:p>
    <w:p/>
    <w:p>
      <w:r>
        <w:t>Приложение «Планирование спринтов» — единая среда для agile-планирования по двухнедельным спринтам: бэклог и оценки, дорожная карта, Kanban, приоритизация, аналитика, релизы, Scrum-церемонии, персонал и настройки. Все метрики и диаграммы пересчитываются автоматически при изменении данных.</w:t>
      </w:r>
    </w:p>
    <w:p>
      <w:pPr>
        <w:pStyle w:val="Heading1"/>
      </w:pPr>
      <w:r>
        <w:t>Содержание</w:t>
      </w:r>
    </w:p>
    <w:p>
      <w:r>
        <w:t>1. Начало работы</w:t>
      </w:r>
    </w:p>
    <w:p>
      <w:r>
        <w:t>2. Интерфейс</w:t>
      </w:r>
    </w:p>
    <w:p>
      <w:r>
        <w:t>3. Работа с таблицами</w:t>
      </w:r>
    </w:p>
    <w:p>
      <w:r>
        <w:t>4. Роли и доступ</w:t>
      </w:r>
    </w:p>
    <w:p>
      <w:r>
        <w:t>5. Планирование</w:t>
      </w:r>
    </w:p>
    <w:p>
      <w:r>
        <w:t>6. Работа</w:t>
      </w:r>
    </w:p>
    <w:p>
      <w:r>
        <w:t>7. Выпуск</w:t>
      </w:r>
    </w:p>
    <w:p>
      <w:r>
        <w:t>8. Аналитика</w:t>
      </w:r>
    </w:p>
    <w:p>
      <w:r>
        <w:t>9. Церемонии</w:t>
      </w:r>
    </w:p>
    <w:p>
      <w:r>
        <w:t>10. Персонал</w:t>
      </w:r>
    </w:p>
    <w:p>
      <w:r>
        <w:t>11. Настройки</w:t>
      </w:r>
    </w:p>
    <w:p>
      <w:r>
        <w:t>12. Помощник (чат-бот)</w:t>
      </w:r>
    </w:p>
    <w:p>
      <w:r>
        <w:t>13. Справка и журнал событий</w:t>
      </w:r>
    </w:p>
    <w:p>
      <w:r>
        <w:t>14. Экспорт, импорт и сброс</w:t>
      </w:r>
    </w:p>
    <w:p>
      <w:r>
        <w:t>15. Горячие клавиши и советы</w:t>
      </w:r>
    </w:p>
    <w:p>
      <w:r>
        <w:br w:type="page"/>
      </w:r>
    </w:p>
    <w:p>
      <w:pPr>
        <w:pStyle w:val="Heading1"/>
      </w:pPr>
      <w:r>
        <w:t>1. Начало работы</w:t>
      </w:r>
    </w:p>
    <w:p>
      <w:r>
        <w:t>Рекомендуемый порядок первого заполнения:</w:t>
      </w:r>
    </w:p>
    <w:p>
      <w:pPr>
        <w:pStyle w:val="ListBullet"/>
      </w:pPr>
      <w:r>
        <w:t>Откройте «Параметры» и задайте дату старта, число спринтов и focus factor.</w:t>
      </w:r>
    </w:p>
    <w:p>
      <w:pPr>
        <w:pStyle w:val="ListBullet"/>
      </w:pPr>
      <w:r>
        <w:t>Заполните «Команду» — состав и доступность участников.</w:t>
      </w:r>
    </w:p>
    <w:p>
      <w:pPr>
        <w:pStyle w:val="ListBullet"/>
      </w:pPr>
      <w:r>
        <w:t>Внесите задачи в «Бэклог». Остальное — дорожная карта, ёмкость, velocity, релизы и метрики — считается автоматически.</w:t>
      </w:r>
    </w:p>
    <w:p>
      <w:r>
        <w:t>Приложение работает как локально (данные хранятся в браузере), так и с сервером — тогда состояние синхронизируется между пользователями. Индикатор в шапке показывает статус: «локально», «онлайн» или «нужен вход».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ash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Дашборд — сводка проекта одним экраном</w:t>
      </w:r>
    </w:p>
    <w:p>
      <w:pPr>
        <w:pStyle w:val="Heading1"/>
      </w:pPr>
      <w:r>
        <w:t>2. Интерфейс</w:t>
      </w:r>
    </w:p>
    <w:p>
      <w:r>
        <w:t>Шапка приложения содержит основные действия:</w:t>
      </w:r>
    </w:p>
    <w:p>
      <w:pPr>
        <w:pStyle w:val="ListBullet"/>
      </w:pPr>
      <w:r>
        <w:t>«Excel» и «JSON» — экспорт данных; «Импорт» и «Сброс» — доступны администратору.</w:t>
      </w:r>
    </w:p>
    <w:p>
      <w:pPr>
        <w:pStyle w:val="ListBullet"/>
      </w:pPr>
      <w:r>
        <w:t>Индикаторы синхронизации и сервиса аналитики.</w:t>
      </w:r>
    </w:p>
    <w:p>
      <w:pPr>
        <w:pStyle w:val="ListBullet"/>
      </w:pPr>
      <w:r>
        <w:t>«▶ Обзор» — автоматическая видео-презентация по разделам.</w:t>
      </w:r>
    </w:p>
    <w:p>
      <w:pPr>
        <w:pStyle w:val="ListBullet"/>
      </w:pPr>
      <w:r>
        <w:t>Кнопка режима доступа (👁 Просмотр / ✏️ Редактор / 🛡 Администратор).</w:t>
      </w:r>
    </w:p>
    <w:p>
      <w:pPr>
        <w:pStyle w:val="ListBullet"/>
      </w:pPr>
      <w:r>
        <w:t>Кнопка темы (светлая/тёмная).</w:t>
      </w:r>
    </w:p>
    <w:p>
      <w:r>
        <w:t>Слева — боковое меню, сгруппированное по разделам. Кнопка «☰» сворачивает и разворачивает меню. Быстрый переход к любому разделу или действию — по нажатию Ctrl/⌘+K (командная палитра).</w:t>
      </w:r>
    </w:p>
    <w:p>
      <w:pPr>
        <w:pStyle w:val="Heading1"/>
      </w:pPr>
      <w:r>
        <w:t>3. Работа с таблицами</w:t>
      </w:r>
    </w:p>
    <w:p>
      <w:r>
        <w:t>Большинство разделов — редактируемые таблицы с единым набором возможностей:</w:t>
      </w:r>
    </w:p>
    <w:p>
      <w:pPr>
        <w:pStyle w:val="ListBullet"/>
      </w:pPr>
      <w:r>
        <w:t>«+ Добавить» — новая строка (ID подставляется автоматически).</w:t>
      </w:r>
    </w:p>
    <w:p>
      <w:pPr>
        <w:pStyle w:val="ListBullet"/>
      </w:pPr>
      <w:r>
        <w:t>Поле «Поиск…» — фильтрация по содержимому.</w:t>
      </w:r>
    </w:p>
    <w:p>
      <w:pPr>
        <w:pStyle w:val="ListBullet"/>
      </w:pPr>
      <w:r>
        <w:t>Клик по заголовку колонки — сортировка (повторный клик меняет направление).</w:t>
      </w:r>
    </w:p>
    <w:p>
      <w:pPr>
        <w:pStyle w:val="ListBullet"/>
      </w:pPr>
      <w:r>
        <w:t>Значения правятся прямо в ячейках; выпадающие списки — для статусов и категорий.</w:t>
      </w:r>
    </w:p>
    <w:p>
      <w:pPr>
        <w:pStyle w:val="ListBullet"/>
      </w:pPr>
      <w:r>
        <w:t>Кнопка «✕» удаляет строку; сразу появляется кнопка «Отменить».</w:t>
      </w:r>
    </w:p>
    <w:p>
      <w:pPr>
        <w:pStyle w:val="ListBullet"/>
      </w:pPr>
      <w:r>
        <w:t>Внизу — строка «Итого» для числовых колонок.</w:t>
      </w:r>
    </w:p>
    <w:p>
      <w:r>
        <w:t>Редактирование доступно в режимах «Редактор» и «Администратор». В режиме «Просмотр» таблицы только для чтения.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acklog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Бэклог — пример редактируемой таблицы</w:t>
      </w:r>
    </w:p>
    <w:p>
      <w:pPr>
        <w:pStyle w:val="Heading1"/>
      </w:pPr>
      <w:r>
        <w:t>4. Роли и доступ</w:t>
      </w:r>
    </w:p>
    <w:p>
      <w:r>
        <w:t>В приложении три режима доступа: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Режим</w:t>
            </w:r>
          </w:p>
        </w:tc>
        <w:tc>
          <w:tcPr>
            <w:tcW w:type="dxa" w:w="4320"/>
          </w:tcPr>
          <w:p>
            <w:r>
              <w:rPr>
                <w:b/>
              </w:rPr>
              <w:t>Что доступно</w:t>
            </w:r>
          </w:p>
        </w:tc>
      </w:tr>
      <w:tr>
        <w:tc>
          <w:tcPr>
            <w:tcW w:type="dxa" w:w="4320"/>
          </w:tcPr>
          <w:p>
            <w:r>
              <w:t>Просмотр</w:t>
            </w:r>
          </w:p>
        </w:tc>
        <w:tc>
          <w:tcPr>
            <w:tcW w:type="dxa" w:w="4320"/>
          </w:tcPr>
          <w:p>
            <w:r>
              <w:t>Только чтение всех разделов.</w:t>
            </w:r>
          </w:p>
        </w:tc>
      </w:tr>
      <w:tr>
        <w:tc>
          <w:tcPr>
            <w:tcW w:type="dxa" w:w="4320"/>
          </w:tcPr>
          <w:p>
            <w:r>
              <w:t>Редактор</w:t>
            </w:r>
          </w:p>
        </w:tc>
        <w:tc>
          <w:tcPr>
            <w:tcW w:type="dxa" w:w="4320"/>
          </w:tcPr>
          <w:p>
            <w:r>
              <w:t>Правка данных во всех разделах, кроме «Параметров», «Сброса» и «Импорта».</w:t>
            </w:r>
          </w:p>
        </w:tc>
      </w:tr>
      <w:tr>
        <w:tc>
          <w:tcPr>
            <w:tcW w:type="dxa" w:w="4320"/>
          </w:tcPr>
          <w:p>
            <w:r>
              <w:t>Администратор</w:t>
            </w:r>
          </w:p>
        </w:tc>
        <w:tc>
          <w:tcPr>
            <w:tcW w:type="dxa" w:w="4320"/>
          </w:tcPr>
          <w:p>
            <w:r>
              <w:t>Полный доступ, включая параметры, управление пользователями и журнал событий.</w:t>
            </w:r>
          </w:p>
        </w:tc>
      </w:tr>
    </w:tbl>
    <w:p>
      <w:r>
        <w:t>Если приложение работает с сервером, вход выполняется по логину и паролю — роль определяется учётной записью. В офлайн-режиме режим переключается по кодам доступа.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in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Экран входа (серверный режим)</w:t>
      </w:r>
    </w:p>
    <w:p>
      <w:pPr>
        <w:pStyle w:val="Heading1"/>
      </w:pPr>
      <w:r>
        <w:t>5. Планирование</w:t>
      </w:r>
    </w:p>
    <w:p>
      <w:pPr>
        <w:pStyle w:val="Heading2"/>
      </w:pPr>
      <w:r>
        <w:t>5.1 Дашборд</w:t>
      </w:r>
    </w:p>
    <w:p>
      <w:r>
        <w:t>Сводка проекта: KPI с цветовой подсветкой (health-index, текущий спринт, загрузка, velocity, Time to Market, готовность DoD, баги, остаток), блок «Что требует внимания» и графики. Карточки кликабельны.</w:t>
      </w:r>
    </w:p>
    <w:p>
      <w:pPr>
        <w:pStyle w:val="Heading2"/>
      </w:pPr>
      <w:r>
        <w:t>5.2 Дорожная карта</w:t>
      </w:r>
    </w:p>
    <w:p>
      <w:r>
        <w:t>Спринты рассчитываются автоматически: даты, рабочие дни, ёмкость, план, velocity и процент выполнения. В колонку «Вехи/эпики» можно вписать ключевые события спринта.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oadmap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Дорожная карта по спринтам</w:t>
      </w:r>
    </w:p>
    <w:p>
      <w:pPr>
        <w:pStyle w:val="Heading2"/>
      </w:pPr>
      <w:r>
        <w:t>5.3 Kanban-доска</w:t>
      </w:r>
    </w:p>
    <w:p>
      <w:r>
        <w:t>Доска задач по статусам: «К выполнению», «В работе», «Готово». Есть фильтр по спринту.</w:t>
      </w:r>
    </w:p>
    <w:p>
      <w:pPr>
        <w:pStyle w:val="ListBullet"/>
      </w:pPr>
      <w:r>
        <w:t>Перетащите карточку в другую колонку (drag &amp; drop) — статус изменится.</w:t>
      </w:r>
    </w:p>
    <w:p>
      <w:pPr>
        <w:pStyle w:val="ListBullet"/>
      </w:pPr>
      <w:r>
        <w:t>На сенсорных экранах используйте кнопки «◀ ▶» на карточке.</w:t>
      </w:r>
    </w:p>
    <w:p>
      <w:pPr>
        <w:pStyle w:val="ListBullet"/>
      </w:pPr>
      <w:r>
        <w:t>При переносе автоматически проставляются даты: старт («В работе») и завершение («Готово»).</w:t>
      </w:r>
    </w:p>
    <w:p>
      <w:pPr>
        <w:pStyle w:val="ListBullet"/>
      </w:pPr>
      <w:r>
        <w:t>Изменение статуса синхронно отражается в «Бэклоге», «Дорожной карте», Ганте и аналитике.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anban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Kanban-доска с перетаскиванием задач</w:t>
      </w:r>
    </w:p>
    <w:p>
      <w:pPr>
        <w:pStyle w:val="Heading2"/>
      </w:pPr>
      <w:r>
        <w:t>5.4 Кварталы</w:t>
      </w:r>
    </w:p>
    <w:p>
      <w:r>
        <w:t>Агрегация спринтов по календарным кварталам и квартальный roadmap на шкале дат.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uarters.jp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Кварталы</w:t>
      </w:r>
    </w:p>
    <w:p>
      <w:pPr>
        <w:pStyle w:val="Heading2"/>
      </w:pPr>
      <w:r>
        <w:t>5.5 RICE</w:t>
      </w:r>
    </w:p>
    <w:p>
      <w:r>
        <w:t>Приоритизация фич по формуле RICE = (Reach × Impact × Confidence) / Effort с авто-расчётом балла, ранга и приоритета. Фичи можно выбирать напрямую из «Бэклога»: над таблицей выберите задачу и нажмите «+ В RICE» — название и оценка подтянутся из задачи, а колонка «Задача» свяжет запись с бэклогом (уже добавленные задачи исключаются).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ce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RICE — приоритизация (с выбором задач из Бэклога)</w:t>
      </w:r>
    </w:p>
    <w:p>
      <w:pPr>
        <w:pStyle w:val="Heading2"/>
      </w:pPr>
      <w:r>
        <w:t>5.6 MoSCoW</w:t>
      </w:r>
    </w:p>
    <w:p>
      <w:r>
        <w:t>Распределение фич по категориям Must / Should / Could / Won't — что обязательно, желательно, возможно и что откладываем. Требования также можно выбирать напрямую из «Бэклога» кнопкой «+ В MoSCoW» — с автозаполнением и связью-ссылкой на задачу.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scow.jp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MoSCoW — доска приоритизации (с выбором задач из Бэклога)</w:t>
      </w:r>
    </w:p>
    <w:p>
      <w:pPr>
        <w:pStyle w:val="Heading1"/>
      </w:pPr>
      <w:r>
        <w:t>6. Работа</w:t>
      </w:r>
    </w:p>
    <w:p>
      <w:pPr>
        <w:pStyle w:val="Heading2"/>
      </w:pPr>
      <w:r>
        <w:t>6. Бэклог</w:t>
      </w:r>
    </w:p>
    <w:p>
      <w:r>
        <w:t>Задачи проекта — источник данных для всех метрик: тип, оценка, статус, спринт, зависимости.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acklog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Бэклог</w:t>
      </w:r>
    </w:p>
    <w:p>
      <w:pPr>
        <w:pStyle w:val="Heading2"/>
      </w:pPr>
      <w:r>
        <w:t>6. Гант</w:t>
      </w:r>
    </w:p>
    <w:p>
      <w:r>
        <w:t>Задачи на шкале дат по спринтам; красная рамка — критический путь, ромб — внешняя зависимость.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antt.jp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Гант</w:t>
      </w:r>
    </w:p>
    <w:p>
      <w:pPr>
        <w:pStyle w:val="Heading2"/>
      </w:pPr>
      <w:r>
        <w:t>6. Зависимости</w:t>
      </w:r>
    </w:p>
    <w:p>
      <w:r>
        <w:t>Межстримовые зависимости: направление, статус с подсветкой, риск, владелец и список для эскалации.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ps.jp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Зависимости</w:t>
      </w:r>
    </w:p>
    <w:p>
      <w:pPr>
        <w:pStyle w:val="Heading2"/>
      </w:pPr>
      <w:r>
        <w:t>6. Команда</w:t>
      </w:r>
    </w:p>
    <w:p>
      <w:r>
        <w:t>Состав и доступность участников — основа расчёта ёмкости спринтов.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am.jp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Команда</w:t>
      </w:r>
    </w:p>
    <w:p>
      <w:pPr>
        <w:pStyle w:val="Heading1"/>
      </w:pPr>
      <w:r>
        <w:t>7. Выпуск</w:t>
      </w:r>
    </w:p>
    <w:p>
      <w:pPr>
        <w:pStyle w:val="Heading2"/>
      </w:pPr>
      <w:r>
        <w:t>7. Релизы</w:t>
      </w:r>
    </w:p>
    <w:p>
      <w:r>
        <w:t>Версии по диапазону спринтов; содержимое считается из «Бэклога» и «Багов».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leases.jp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Релизы</w:t>
      </w:r>
    </w:p>
    <w:p>
      <w:pPr>
        <w:pStyle w:val="Heading2"/>
      </w:pPr>
      <w:r>
        <w:t>7. Вехи</w:t>
      </w:r>
    </w:p>
    <w:p>
      <w:r>
        <w:t>Контрольные точки с привязкой к спринтам и релизам.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ilestones.jp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Вехи</w:t>
      </w:r>
    </w:p>
    <w:p>
      <w:pPr>
        <w:pStyle w:val="Heading2"/>
      </w:pPr>
      <w:r>
        <w:t>7. Технический долг</w:t>
      </w:r>
    </w:p>
    <w:p>
      <w:r>
        <w:t>Реестр техдолга и тренд «создано / погашено» по спринтам.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bt.jp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Технический долг</w:t>
      </w:r>
    </w:p>
    <w:p>
      <w:pPr>
        <w:pStyle w:val="Heading1"/>
      </w:pPr>
      <w:r>
        <w:t>8. Аналитика</w:t>
      </w:r>
    </w:p>
    <w:p>
      <w:pPr>
        <w:pStyle w:val="Heading2"/>
      </w:pPr>
      <w:r>
        <w:t>8. Аналитика</w:t>
      </w:r>
    </w:p>
    <w:p>
      <w:r>
        <w:t>Сгорание, burn-up, CFD, cycle time, распределение, загрузка, прогноз и качество.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nalytics.jp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Аналитика</w:t>
      </w:r>
    </w:p>
    <w:p>
      <w:pPr>
        <w:pStyle w:val="Heading2"/>
      </w:pPr>
      <w:r>
        <w:t>8. Риски</w:t>
      </w:r>
    </w:p>
    <w:p>
      <w:r>
        <w:t>Балл = Вероятность × Влияние; матрица рисков и диаграмма Исикавы.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sks.jp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Риски</w:t>
      </w:r>
    </w:p>
    <w:p>
      <w:pPr>
        <w:pStyle w:val="Heading2"/>
      </w:pPr>
      <w:r>
        <w:t>8. Баги</w:t>
      </w:r>
    </w:p>
    <w:p>
      <w:r>
        <w:t>Дефекты с привязкой к задаче и спринту; питают метрику DRE.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ugs.jp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Баги</w:t>
      </w:r>
    </w:p>
    <w:p>
      <w:pPr>
        <w:pStyle w:val="Heading1"/>
      </w:pPr>
      <w:r>
        <w:t>9. Церемонии</w:t>
      </w:r>
    </w:p>
    <w:p>
      <w:pPr>
        <w:pStyle w:val="Heading2"/>
      </w:pPr>
      <w:r>
        <w:t>9. Дэйли (Daily Standup)</w:t>
      </w:r>
    </w:p>
    <w:p>
      <w:r>
        <w:t>Ежедневная синхронизация: что сделано вчера, план на сегодня и блокеры — по дням и участникам.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aily.jp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Дэйли (Daily Standup)</w:t>
      </w:r>
    </w:p>
    <w:p>
      <w:pPr>
        <w:pStyle w:val="Heading2"/>
      </w:pPr>
      <w:r>
        <w:t>9. Груминг</w:t>
      </w:r>
    </w:p>
    <w:p>
      <w:r>
        <w:t>Подготовка бэклога: оценка, декомпозиция, уточнение и приоритизация (Definition of Ready). Задачи выбираются напрямую из «Бэклога»: над таблицей выберите задачу и нажмите «+ В груминг» — карточка создаётся автоматически (название, оценка, исполнитель), а колонка «Задача» связывает запись с бэклогом; уже разобранные задачи исключаются из списка.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ooming.jp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Груминг</w:t>
      </w:r>
    </w:p>
    <w:p>
      <w:pPr>
        <w:pStyle w:val="Heading2"/>
      </w:pPr>
      <w:r>
        <w:t>9. Демо спринта</w:t>
      </w:r>
    </w:p>
    <w:p>
      <w:r>
        <w:t>Обзор итогов спринта: демонстрация инкремента заказчикам, обратная связь и решение о приёмке.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mo.jp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Демо спринта</w:t>
      </w:r>
    </w:p>
    <w:p>
      <w:pPr>
        <w:pStyle w:val="Heading2"/>
      </w:pPr>
      <w:r>
        <w:t>9. Ретроспективы</w:t>
      </w:r>
    </w:p>
    <w:p>
      <w:r>
        <w:t>Итоги спринтов и action items с игровыми практиками Agile (см. ниже).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tro.jp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Ретроспективы: форматы, голоса, стрик</w:t>
      </w:r>
    </w:p>
    <w:p>
      <w:r>
        <w:t>Раздел «Ретроспективы» дополнен геймификацией:</w:t>
      </w:r>
    </w:p>
    <w:p>
      <w:pPr>
        <w:pStyle w:val="ListBullet"/>
      </w:pPr>
      <w:r>
        <w:t>Форматы ретро (Start/Stop/Continue, Mad/Sad/Glad, 4L, Sailboat, Starfish, DAKI).</w:t>
      </w:r>
    </w:p>
    <w:p>
      <w:pPr>
        <w:pStyle w:val="ListBullet"/>
      </w:pPr>
      <w:r>
        <w:t>Dot-voting: голоса за пункты, сортировка по колонке «Голоса» для выбора тем.</w:t>
      </w:r>
    </w:p>
    <w:p>
      <w:pPr>
        <w:pStyle w:val="ListBullet"/>
      </w:pPr>
      <w:r>
        <w:t>Стрик — спринты подряд со 100% закрытых action items.</w:t>
      </w:r>
    </w:p>
    <w:p>
      <w:pPr>
        <w:pStyle w:val="ListBullet"/>
      </w:pPr>
      <w:r>
        <w:t>Настроение команды (1–5) с трендом по спринтам.</w:t>
      </w:r>
    </w:p>
    <w:p>
      <w:pPr>
        <w:pStyle w:val="ListBullet"/>
      </w:pPr>
      <w:r>
        <w:t>Kudos — благодарности коллегам.</w:t>
      </w:r>
    </w:p>
    <w:p>
      <w:pPr>
        <w:pStyle w:val="ListBullet"/>
      </w:pPr>
      <w:r>
        <w:t>Эксперименты — проверяемые гипотезы с метрикой и результатом.</w:t>
      </w:r>
    </w:p>
    <w:p>
      <w:pPr>
        <w:pStyle w:val="ListBullet"/>
      </w:pPr>
      <w:r>
        <w:t>Team Radar — радар-диаграмма самооценки команды (текущий и прошлый спринт).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tro2.jp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Настроение, эксперименты и Team Radar</w:t>
      </w:r>
    </w:p>
    <w:p>
      <w:pPr>
        <w:pStyle w:val="Heading1"/>
      </w:pPr>
      <w:r>
        <w:t>10. Персонал</w:t>
      </w:r>
    </w:p>
    <w:p>
      <w:pPr>
        <w:pStyle w:val="Heading2"/>
      </w:pPr>
      <w:r>
        <w:t>10. График отпусков</w:t>
      </w:r>
    </w:p>
    <w:p>
      <w:r>
        <w:t>Отпуска, больничные, отгулы и командировки — для учёта доступности при планировании.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acation.jp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График отпусков</w:t>
      </w:r>
    </w:p>
    <w:p>
      <w:pPr>
        <w:pStyle w:val="Heading2"/>
      </w:pPr>
      <w:r>
        <w:t>10. Дни рождения</w:t>
      </w:r>
    </w:p>
    <w:p>
      <w:r>
        <w:t>Даты участников команды и ближайшие праздники с обратным отсчётом.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irthdays.jp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Дни рождения</w:t>
      </w:r>
    </w:p>
    <w:p>
      <w:pPr>
        <w:pStyle w:val="Heading1"/>
      </w:pPr>
      <w:r>
        <w:t>11. Настройки</w:t>
      </w:r>
    </w:p>
    <w:p>
      <w:pPr>
        <w:pStyle w:val="Heading2"/>
      </w:pPr>
      <w:r>
        <w:t>11. OKR</w:t>
      </w:r>
    </w:p>
    <w:p>
      <w:r>
        <w:t>Цели квартала и прогресс Key Results.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kr.jp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OKR</w:t>
      </w:r>
    </w:p>
    <w:p>
      <w:pPr>
        <w:pStyle w:val="Heading2"/>
      </w:pPr>
      <w:r>
        <w:t>11. Бюджет</w:t>
      </w:r>
    </w:p>
    <w:p>
      <w:r>
        <w:t>Стоимость по ёмкости и накопленный расход.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udget.jp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Бюджет</w:t>
      </w:r>
    </w:p>
    <w:p>
      <w:pPr>
        <w:pStyle w:val="Heading2"/>
      </w:pPr>
      <w:r>
        <w:t>11. Параметры</w:t>
      </w:r>
    </w:p>
    <w:p>
      <w:r>
        <w:t>Базовые настройки: старт, focus factor, Definition of Done. Доступно администратору.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rams.jp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Параметры</w:t>
      </w:r>
    </w:p>
    <w:p>
      <w:r>
        <w:t>Раздел «Календарь» хранит праздники и нерабочие дни — они учитываются при расчёте рабочих дней и ёмкости спринтов.</w:t>
      </w:r>
    </w:p>
    <w:p>
      <w:pPr>
        <w:pStyle w:val="Heading1"/>
      </w:pPr>
      <w:r>
        <w:t>12. Помощник (чат-бот)</w:t>
      </w:r>
    </w:p>
    <w:p>
      <w:r>
        <w:t>Кнопка «💬» в правом нижнем углу открывает встроенного помощника. Он отвечает по данным проекта (velocity, health, баги, зависимости, бюджет, прогноз), подсказывает «что требует внимания», объясняет методологии, ищет ответы в FAQ и открывает нужный раздел по запросу. Работает офлайн, без внешних сервисов.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at.jp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Помощник: ответы по данным проекта</w:t>
      </w:r>
    </w:p>
    <w:p>
      <w:pPr>
        <w:pStyle w:val="Heading1"/>
      </w:pPr>
      <w:r>
        <w:t>13. Справка и журнал событий</w:t>
      </w:r>
    </w:p>
    <w:p>
      <w:r>
        <w:t>Раздел «FAQ» — частые вопросы со справкой и поиском по категориям.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aq.jp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FAQ — частые вопросы</w:t>
      </w:r>
    </w:p>
    <w:p>
      <w:r>
        <w:t>Раздел «Журнал событий» доступен всем: показывает «Историю изменений» (версии приложения). Администратору дополнительно доступен полный журнал всех событий сервера.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udit.jp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Журнал событий и история изменений</w:t>
      </w:r>
    </w:p>
    <w:p>
      <w:pPr>
        <w:pStyle w:val="Heading1"/>
      </w:pPr>
      <w:r>
        <w:t>14. Экспорт, импорт и сброс</w:t>
      </w:r>
    </w:p>
    <w:p>
      <w:pPr>
        <w:pStyle w:val="ListBullet"/>
      </w:pPr>
      <w:r>
        <w:t>«📊 Отчёт» — формирует отчёт-презентацию по спринту в формате PPTX. По кнопке открывается выбор спринта: конкретный спринт или «Весь проект» (сводный отчёт). Отчёт включает титульный слайд, слайд ключевых метрик и графики (ёмкость/velocity, % выполнения, баги, Time to Market, настроение команды, MoSCoW, Team Radar); для выбранного спринта добавляются его метрики и список задач. Требуется интернет для загрузки модуля.</w:t>
      </w:r>
    </w:p>
    <w:p>
      <w:pPr>
        <w:pStyle w:val="ListBullet"/>
      </w:pPr>
      <w:r>
        <w:t>«Excel» — выгрузка всех разделов в книгу .xlsx с формулами и форматированием.</w:t>
      </w:r>
    </w:p>
    <w:p>
      <w:pPr>
        <w:pStyle w:val="ListBullet"/>
      </w:pPr>
      <w:r>
        <w:t>«JSON» — выгрузка всех данных в файл для резервной копии.</w:t>
      </w:r>
    </w:p>
    <w:p>
      <w:pPr>
        <w:pStyle w:val="ListBullet"/>
      </w:pPr>
      <w:r>
        <w:t>«Импорт» — загрузка данных из JSON (администратор).</w:t>
      </w:r>
    </w:p>
    <w:p>
      <w:pPr>
        <w:pStyle w:val="ListBullet"/>
      </w:pPr>
      <w:r>
        <w:t>«Сброс» — возврат к исходному демонстрационному набору (администратор; необратимо — сделайте экспорт заранее).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ptxdlg.jp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Выбор спринта при формировании отчёта-презентации</w:t>
      </w:r>
    </w:p>
    <w:p>
      <w:pPr>
        <w:pStyle w:val="Heading1"/>
      </w:pPr>
      <w:r>
        <w:t>15. Горячие клавиши и советы</w:t>
      </w:r>
    </w:p>
    <w:p>
      <w:pPr>
        <w:pStyle w:val="ListBullet"/>
      </w:pPr>
      <w:r>
        <w:t>Ctrl/⌘+K — командная палитра: быстрый переход к разделу или действию.</w:t>
      </w:r>
    </w:p>
    <w:p>
      <w:pPr>
        <w:pStyle w:val="ListBullet"/>
      </w:pPr>
      <w:r>
        <w:t>«☰» — свернуть/развернуть боковое меню.</w:t>
      </w:r>
    </w:p>
    <w:p>
      <w:pPr>
        <w:pStyle w:val="ListBullet"/>
      </w:pPr>
      <w:r>
        <w:t>Кнопка темы — переключение светлой и тёмной темы.</w:t>
      </w:r>
    </w:p>
    <w:p>
      <w:pPr>
        <w:pStyle w:val="ListBullet"/>
      </w:pPr>
      <w:r>
        <w:t>Блокеры из «Дэйли» удобно переводить в задачи «Бэклога» или во «Внешние зависимости».</w:t>
      </w:r>
    </w:p>
    <w:p>
      <w:pPr>
        <w:pStyle w:val="ListBullet"/>
      </w:pPr>
      <w:r>
        <w:t>Регулярно выгружайте JSON или Excel как резервную копию.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Relationship Id="rId11" Type="http://schemas.openxmlformats.org/officeDocument/2006/relationships/image" Target="media/image3.jpg"/><Relationship Id="rId12" Type="http://schemas.openxmlformats.org/officeDocument/2006/relationships/image" Target="media/image4.jpg"/><Relationship Id="rId13" Type="http://schemas.openxmlformats.org/officeDocument/2006/relationships/image" Target="media/image5.jpg"/><Relationship Id="rId14" Type="http://schemas.openxmlformats.org/officeDocument/2006/relationships/image" Target="media/image6.jpg"/><Relationship Id="rId15" Type="http://schemas.openxmlformats.org/officeDocument/2006/relationships/image" Target="media/image7.jpg"/><Relationship Id="rId16" Type="http://schemas.openxmlformats.org/officeDocument/2006/relationships/image" Target="media/image8.jpg"/><Relationship Id="rId17" Type="http://schemas.openxmlformats.org/officeDocument/2006/relationships/image" Target="media/image9.jpg"/><Relationship Id="rId18" Type="http://schemas.openxmlformats.org/officeDocument/2006/relationships/image" Target="media/image10.jpg"/><Relationship Id="rId19" Type="http://schemas.openxmlformats.org/officeDocument/2006/relationships/image" Target="media/image11.jpg"/><Relationship Id="rId20" Type="http://schemas.openxmlformats.org/officeDocument/2006/relationships/image" Target="media/image12.jpg"/><Relationship Id="rId21" Type="http://schemas.openxmlformats.org/officeDocument/2006/relationships/image" Target="media/image13.jpg"/><Relationship Id="rId22" Type="http://schemas.openxmlformats.org/officeDocument/2006/relationships/image" Target="media/image14.jpg"/><Relationship Id="rId23" Type="http://schemas.openxmlformats.org/officeDocument/2006/relationships/image" Target="media/image15.jpg"/><Relationship Id="rId24" Type="http://schemas.openxmlformats.org/officeDocument/2006/relationships/image" Target="media/image16.jpg"/><Relationship Id="rId25" Type="http://schemas.openxmlformats.org/officeDocument/2006/relationships/image" Target="media/image17.jpg"/><Relationship Id="rId26" Type="http://schemas.openxmlformats.org/officeDocument/2006/relationships/image" Target="media/image18.jpg"/><Relationship Id="rId27" Type="http://schemas.openxmlformats.org/officeDocument/2006/relationships/image" Target="media/image19.jpg"/><Relationship Id="rId28" Type="http://schemas.openxmlformats.org/officeDocument/2006/relationships/image" Target="media/image20.jpg"/><Relationship Id="rId29" Type="http://schemas.openxmlformats.org/officeDocument/2006/relationships/image" Target="media/image21.jpg"/><Relationship Id="rId30" Type="http://schemas.openxmlformats.org/officeDocument/2006/relationships/image" Target="media/image22.jpg"/><Relationship Id="rId31" Type="http://schemas.openxmlformats.org/officeDocument/2006/relationships/image" Target="media/image23.jpg"/><Relationship Id="rId32" Type="http://schemas.openxmlformats.org/officeDocument/2006/relationships/image" Target="media/image24.jpg"/><Relationship Id="rId33" Type="http://schemas.openxmlformats.org/officeDocument/2006/relationships/image" Target="media/image25.jpg"/><Relationship Id="rId34" Type="http://schemas.openxmlformats.org/officeDocument/2006/relationships/image" Target="media/image26.jpg"/><Relationship Id="rId35" Type="http://schemas.openxmlformats.org/officeDocument/2006/relationships/image" Target="media/image27.jpg"/><Relationship Id="rId36" Type="http://schemas.openxmlformats.org/officeDocument/2006/relationships/image" Target="media/image28.jpg"/><Relationship Id="rId37" Type="http://schemas.openxmlformats.org/officeDocument/2006/relationships/image" Target="media/image29.jpg"/><Relationship Id="rId38" Type="http://schemas.openxmlformats.org/officeDocument/2006/relationships/image" Target="media/image30.jpg"/><Relationship Id="rId39" Type="http://schemas.openxmlformats.org/officeDocument/2006/relationships/image" Target="media/image3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