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v1.25.0 · 16.09.2026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8081 → 8080 (опционально наружу)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(опционально наружу)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(внутри сети)</w:t>
            </w:r>
          </w:p>
        </w:tc>
      </w:tr>
    </w:tbl>
    <w:p/>
    <w:p>
      <w:r>
        <w:t>Базы данных: planirovanie (основная, схема и сид применяются Flyway из Java-сервиса — миграции V1, V2, V3)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(Опционально) Настроить переменные окружения</w:t>
      </w:r>
    </w:p>
    <w:p>
      <w:r>
        <w:t>Значения по умолчанию рассчитаны на локальный запуск. Для защиты API общим ключом команды задайте TEAM_TOKEN (тогда интерфейс при первом входе спросит ключ). Пример (Linux/macOS):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TEAM_TOKEN="ваш-секретный-ключ"</w:t>
            </w:r>
          </w:p>
        </w:tc>
      </w:tr>
    </w:tbl>
    <w:p/>
    <w:p>
      <w:r>
        <w:t>В Windows PowerShell: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$env:TEAM_TOKEN = "ваш-секретный-ключ"</w:t>
            </w:r>
          </w:p>
        </w:tc>
      </w:tr>
    </w:tbl>
    <w:p/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(поля задачи release_id/priority/dor и таблица boards).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V1/V2/V3.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 (в проде — false).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  <w:tr>
        <w:tc>
          <w:tcPr>
            <w:tcW w:type="dxa" w:w="2880"/>
          </w:tcPr>
          <w:p>
            <w:r>
              <w:t>TEAM_TOKEN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Общий ключ команды; если задан — UI спрашивает ключ при первом входе.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postgresql+psycopg2://planirovanie:planirovanie@localhost:5432/planirovanie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</w:tbl>
    <w:p/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Войдите под admin (по умолчанию admin / admin123) и смените пароли всех демо-учёток.</w:t>
      </w:r>
    </w:p>
    <w:p>
      <w:pPr>
        <w:pStyle w:val="ListNumber"/>
      </w:pPr>
      <w:r>
        <w:t>Для промышленного развёртывания отключите создание демо-пользователей: AUTH_SEED_DEFAULTS=false.</w:t>
      </w:r>
    </w:p>
    <w:p>
      <w:pPr>
        <w:pStyle w:val="ListNumber"/>
      </w:pPr>
      <w:r>
        <w:t>При необходимости задайте TEAM_TOKEN и раздайте ключ команде.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Пароли по умолчанию (admin123/editor123/viewer123) предназначены только для демонстрации — обязательно смените их.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(V1, V2, V3) — добавляйте только новые (V4, V5,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 / запрос ключа</w:t>
            </w:r>
          </w:p>
        </w:tc>
        <w:tc>
          <w:tcPr>
            <w:tcW w:type="dxa" w:w="4320"/>
          </w:tcPr>
          <w:p>
            <w:r>
              <w:t>Включена авторизация или задан TEAM_TOKEN — войдите по логину/паролю или введите ключ команды.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