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v1.19.0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сортировка по приоритету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а также формулы, оставшиеся от старого импорта. Кнопка «🧹 Исправить автоматически» чинит всё, что можно исправить без потери смысла.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авто-контроль целостности с авто-исправлением</w:t>
      </w:r>
    </w:p>
    <w:p>
      <w:pPr>
        <w:pStyle w:val="Heading2"/>
      </w:pPr>
      <w:r>
        <w:t>16.5 Помощник выполняет действия</w:t>
      </w:r>
    </w:p>
    <w:p>
      <w:r>
        <w:t>Встроенный помощник теперь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4». Действия, изменяющие данные, доступны редактору и администратору.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