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>
      <w:pPr>
        <w:pStyle w:val="Heading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Элемент</w:t>
            </w:r>
          </w:p>
        </w:tc>
        <w:tc>
          <w:tcPr>
            <w:tcW w:type="dxa" w:w="4320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4320"/>
          </w:tcPr>
          <w:p>
            <w:r>
              <w:t>Тип</w:t>
            </w:r>
          </w:p>
        </w:tc>
        <w:tc>
          <w:tcPr>
            <w:tcW w:type="dxa" w:w="4320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4320"/>
          </w:tcPr>
          <w:p>
            <w:r>
              <w:t>Задача (Гант)</w:t>
            </w:r>
          </w:p>
        </w:tc>
        <w:tc>
          <w:tcPr>
            <w:tcW w:type="dxa" w:w="4320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4320"/>
          </w:tcPr>
          <w:p>
            <w:r>
              <w:t>Внешний стрим</w:t>
            </w:r>
          </w:p>
        </w:tc>
        <w:tc>
          <w:tcPr>
            <w:tcW w:type="dxa" w:w="4320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4320"/>
          </w:tcPr>
          <w:p>
            <w:r>
              <w:t>Направление</w:t>
            </w:r>
          </w:p>
        </w:tc>
        <w:tc>
          <w:tcPr>
            <w:tcW w:type="dxa" w:w="4320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4320"/>
          </w:tcPr>
          <w:p>
            <w:r>
              <w:t>Риск</w:t>
            </w:r>
          </w:p>
        </w:tc>
        <w:tc>
          <w:tcPr>
            <w:tcW w:type="dxa" w:w="4320"/>
          </w:tcPr>
          <w:p>
            <w:r>
              <w:t>High · Medium · Low.</w:t>
            </w:r>
          </w:p>
        </w:tc>
      </w:tr>
    </w:tbl>
    <w:p>
      <w:pPr>
        <w:pStyle w:val="Heading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Категория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Must have — обязательно</w:t>
            </w:r>
          </w:p>
        </w:tc>
        <w:tc>
          <w:tcPr>
            <w:tcW w:type="dxa" w:w="4320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4320"/>
          </w:tcPr>
          <w:p>
            <w:r>
              <w:t>Should have — желательно</w:t>
            </w:r>
          </w:p>
        </w:tc>
        <w:tc>
          <w:tcPr>
            <w:tcW w:type="dxa" w:w="4320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4320"/>
          </w:tcPr>
          <w:p>
            <w:r>
              <w:t>Could have — возможно</w:t>
            </w:r>
          </w:p>
        </w:tc>
        <w:tc>
          <w:tcPr>
            <w:tcW w:type="dxa" w:w="4320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4320"/>
          </w:tcPr>
          <w:p>
            <w:r>
              <w:t>Won't have — не в этот раз</w:t>
            </w:r>
          </w:p>
        </w:tc>
        <w:tc>
          <w:tcPr>
            <w:tcW w:type="dxa" w:w="4320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>
      <w:pPr>
        <w:pStyle w:val="Heading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Heading2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Heading2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Heading2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Heading2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>
      <w:pPr>
        <w:pStyle w:val="Heading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Права</w:t>
            </w:r>
          </w:p>
        </w:tc>
      </w:tr>
      <w:tr>
        <w:tc>
          <w:tcPr>
            <w:tcW w:type="dxa" w:w="4320"/>
          </w:tcPr>
          <w:p>
            <w:r>
              <w:t>Просмотр (Viewer)</w:t>
            </w:r>
          </w:p>
        </w:tc>
        <w:tc>
          <w:tcPr>
            <w:tcW w:type="dxa" w:w="4320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4320"/>
          </w:tcPr>
          <w:p>
            <w:r>
              <w:t>Редактор (Editor)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4320"/>
          </w:tcPr>
          <w:p>
            <w:r>
              <w:t>Администратор (Admin)</w:t>
            </w:r>
          </w:p>
        </w:tc>
        <w:tc>
          <w:tcPr>
            <w:tcW w:type="dxa" w:w="4320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>
      <w:pPr>
        <w:pStyle w:val="Heading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>
      <w:pPr>
        <w:pStyle w:val="Heading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>
      <w:pPr>
        <w:pStyle w:val="Heading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>
      <w:pPr>
        <w:pStyle w:val="Heading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>
      <w:pPr>
        <w:pStyle w:val="Heading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>
      <w:pPr>
        <w:pStyle w:val="Heading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>
      <w:pPr>
        <w:pStyle w:val="Heading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>
      <w:pPr>
        <w:pStyle w:val="Heading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>
      <w:pPr>
        <w:pStyle w:val="Heading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ListBullet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ListBullet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ListBullet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ListBullet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ListBullet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ListBullet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ListBullet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