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v1.33.0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 Slack / Jira. Опциональные исходящие интеграции настраиваются переменными окружения (см. главу 10). Из «Доски» можно отправить сводку в Slack (Incoming Webhook или бот-токен) и создать задачу в Jira (Jira Cloud REST, Basic-авторизация по e-mail и API-токену). Если интеграция не настроена, действие возвращает понятную ошибку и ничего не отправляется.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Какие интеграции настроены (Slack, Jira).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(Basic-авторизация: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