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Планирование спринтов PRO · v1.26.0 · 16.09.2026</w:t>
      </w:r>
    </w:p>
    <w:p/>
    <w:p>
      <w:r>
        <w:t>Приложение «Планирование спринтов»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Кнопка «☰» сворачивает и разворачивает меню.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слайд ключевых метрик и графики (ёмкость/velocity, % выполнения, баги, Time to Market, настроение команды, MoSCoW, Team Radar);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«Excel»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planirovanie_data.json.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Индикатор «⚪ локально / 🟢 сервер» — </w:t>
      </w:r>
      <w:r>
        <w:t xml:space="preserve">показывает режим хранения данных (это статус, не кнопка). </w:t>
      </w:r>
      <w:r>
        <w:rPr>
          <w:i/>
        </w:rPr>
        <w:t>Как работает: отражает, работает ли приложение офлайн (в браузере) или подключено к серверу с общей базой.</w:t>
      </w:r>
    </w:p>
    <w:p>
      <w:pPr>
        <w:pStyle w:val="ListBullet"/>
      </w:pPr>
      <w:r>
        <w:rPr>
          <w:b/>
        </w:rPr>
        <w:t xml:space="preserve">Индикатор «🐍 аналитика» — </w:t>
      </w:r>
      <w:r>
        <w:t xml:space="preserve">показывает доступность Python-сервиса аналитики (статус). </w:t>
      </w:r>
      <w:r>
        <w:rPr>
          <w:i/>
        </w:rPr>
        <w:t>Как работает: зелёный — сервис онлайн, серый — офлайн (метрики считаются на клиенте).</w:t>
      </w:r>
    </w:p>
    <w:p>
      <w:pPr>
        <w:pStyle w:val="ListBullet"/>
      </w:pPr>
      <w:r>
        <w:rPr>
          <w:b/>
        </w:rPr>
        <w:t xml:space="preserve">«▶ Обзор»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«◐» (тема)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шапке.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 xml:space="preserve">Поля «Спринт» и «Зависит от» (Гант) — </w:t>
      </w:r>
      <w:r>
        <w:t xml:space="preserve">быстрое изменение размещения и связей. </w:t>
      </w:r>
      <w:r>
        <w:rPr>
          <w:i/>
        </w:rPr>
        <w:t>Как работает: меняют спринт задачи и её зависимость прямо в таблице под диаграммой; диаграмма и метрики пересчитываются.</w:t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