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v1.56.1 · 30.10.2026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67 (frontend e2e: 55 + smoke по всем разделам; backend: 10;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59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stages panel</w:t>
            </w:r>
          </w:p>
        </w:tc>
        <w:tc>
          <w:tcPr>
            <w:tcW w:type="dxa" w:w="2160"/>
          </w:tcPr>
          <w:p>
            <w:r>
              <w:t>rows aligned, hint on one line at 420–560 px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hgplus</w:t>
            </w:r>
          </w:p>
        </w:tc>
        <w:tc>
          <w:tcPr>
            <w:tcW w:type="dxa" w:w="2160"/>
          </w:tcPr>
          <w:p>
            <w:r>
              <w:t>scale/scroll, milestones, filters, columns, drag, baseline, forecast, load,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hglight</w:t>
            </w:r>
          </w:p>
        </w:tc>
        <w:tc>
          <w:tcPr>
            <w:tcW w:type="dxa" w:w="2160"/>
          </w:tcPr>
          <w:p>
            <w:r>
              <w:t>view modes, KPI chips, focus, density, legend by layers, PPTX by epics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hgtbar</w:t>
            </w:r>
          </w:p>
        </w:tc>
        <w:tc>
          <w:tcPr>
            <w:tcW w:type="dxa" w:w="2160"/>
          </w:tcPr>
          <w:p>
            <w:r>
              <w:t>toolbar — one control height, search group wraps as a whole, legend stays in place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Мой профиль,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v1.56.1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