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CA66B4" w14:textId="77777777" w:rsidR="002A7F65" w:rsidRPr="00CD4B91" w:rsidRDefault="00000000">
      <w:pPr>
        <w:pStyle w:val="aa"/>
        <w:rPr>
          <w:lang w:val="ru-RU"/>
        </w:rPr>
      </w:pPr>
      <w:proofErr w:type="spellStart"/>
      <w:r w:rsidRPr="00CD4B91">
        <w:rPr>
          <w:color w:val="1F4E78"/>
          <w:lang w:val="ru-RU"/>
        </w:rPr>
        <w:t>Планирование_спринта</w:t>
      </w:r>
      <w:proofErr w:type="spellEnd"/>
      <w:r w:rsidRPr="00CD4B91">
        <w:rPr>
          <w:color w:val="1F4E78"/>
          <w:lang w:val="ru-RU"/>
        </w:rPr>
        <w:t>_</w:t>
      </w:r>
      <w:r>
        <w:rPr>
          <w:color w:val="1F4E78"/>
        </w:rPr>
        <w:t>PRO</w:t>
      </w:r>
      <w:r w:rsidRPr="00CD4B91">
        <w:rPr>
          <w:color w:val="1F4E78"/>
          <w:lang w:val="ru-RU"/>
        </w:rPr>
        <w:t>.</w:t>
      </w:r>
      <w:r>
        <w:rPr>
          <w:color w:val="1F4E78"/>
        </w:rPr>
        <w:t>xlsx</w:t>
      </w:r>
      <w:r w:rsidRPr="00CD4B91">
        <w:rPr>
          <w:color w:val="1F4E78"/>
          <w:lang w:val="ru-RU"/>
        </w:rPr>
        <w:t xml:space="preserve"> — иллюстрированное описание</w:t>
      </w:r>
    </w:p>
    <w:p w14:paraId="41D30CB0" w14:textId="77777777" w:rsidR="002A7F65" w:rsidRPr="00CD4B91" w:rsidRDefault="00000000">
      <w:pPr>
        <w:rPr>
          <w:lang w:val="ru-RU"/>
        </w:rPr>
      </w:pPr>
      <w:r w:rsidRPr="00CD4B91">
        <w:rPr>
          <w:lang w:val="ru-RU"/>
        </w:rPr>
        <w:t>Книга планирования по двухнедельным спринтам (28 листов). Назначение каждого листа, что на нём и как заполнять, со скриншотами.</w:t>
      </w:r>
    </w:p>
    <w:p w14:paraId="589A9B2C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 xml:space="preserve">Жёлтые ячейки — ручной ввод, серые — формулы. Объёмы — в человеко-днях. </w:t>
      </w:r>
      <w:r>
        <w:rPr>
          <w:i/>
        </w:rPr>
        <w:t>F</w:t>
      </w:r>
      <w:r w:rsidRPr="00CD4B91">
        <w:rPr>
          <w:i/>
          <w:lang w:val="ru-RU"/>
        </w:rPr>
        <w:t>9 — пересчёт.</w:t>
      </w:r>
    </w:p>
    <w:p w14:paraId="3E3FBBA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Инструкция по заполнению (с чего начать)</w:t>
      </w:r>
    </w:p>
    <w:p w14:paraId="2E0ED940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Параметры. </w:t>
      </w:r>
      <w:r w:rsidRPr="00CD4B91">
        <w:rPr>
          <w:lang w:val="ru-RU"/>
        </w:rPr>
        <w:t xml:space="preserve">Задайте дату старта, длительность спринта,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«дату отсчёта»; впишите цель спринта и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>.</w:t>
      </w:r>
    </w:p>
    <w:p w14:paraId="0AB12F17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Календарь. </w:t>
      </w:r>
      <w:r w:rsidRPr="00CD4B91">
        <w:rPr>
          <w:lang w:val="ru-RU"/>
        </w:rPr>
        <w:t>Внесите праздники и нерабочие дни.</w:t>
      </w:r>
    </w:p>
    <w:p w14:paraId="4A6839BB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Капасити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Укажите участников, роли и доступность по спринтам.</w:t>
      </w:r>
    </w:p>
    <w:p w14:paraId="1B7B9380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Бэклог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Внесите задачи: наименование, исполнитель, приоритет, оценку (чел-дни), статус, спринт, роль и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>).</w:t>
      </w:r>
    </w:p>
    <w:p w14:paraId="6ED663CC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Гант</w:t>
      </w:r>
      <w:proofErr w:type="spellEnd"/>
      <w:r w:rsidRPr="00CD4B91">
        <w:rPr>
          <w:b/>
          <w:lang w:val="ru-RU"/>
        </w:rPr>
        <w:t xml:space="preserve"> / зависимости. </w:t>
      </w:r>
      <w:r w:rsidRPr="00CD4B91">
        <w:rPr>
          <w:lang w:val="ru-RU"/>
        </w:rPr>
        <w:t xml:space="preserve">Проверьте связи «Зависит от» — критический путь </w:t>
      </w:r>
      <w:proofErr w:type="spellStart"/>
      <w:r w:rsidRPr="00CD4B91">
        <w:rPr>
          <w:lang w:val="ru-RU"/>
        </w:rPr>
        <w:t>пересчитается</w:t>
      </w:r>
      <w:proofErr w:type="spellEnd"/>
      <w:r w:rsidRPr="00CD4B91">
        <w:rPr>
          <w:lang w:val="ru-RU"/>
        </w:rPr>
        <w:t>.</w:t>
      </w:r>
    </w:p>
    <w:p w14:paraId="31BF823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Релизы, вехи, </w:t>
      </w:r>
      <w:proofErr w:type="spellStart"/>
      <w:r w:rsidRPr="00CD4B91">
        <w:rPr>
          <w:b/>
          <w:lang w:val="ru-RU"/>
        </w:rPr>
        <w:t>техдолг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 xml:space="preserve">Заполните релизы (диапазон спринтов), вехи (контрольные точки) и 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>.</w:t>
      </w:r>
    </w:p>
    <w:p w14:paraId="1AF28006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Ведение по ходу. </w:t>
      </w:r>
      <w:r w:rsidRPr="00CD4B91">
        <w:rPr>
          <w:lang w:val="ru-RU"/>
        </w:rPr>
        <w:t>Обновляйте статусы задач и вех, ведите «Баги» и «Ретроспективы», заполняйте «</w:t>
      </w:r>
      <w:r>
        <w:t>CFD</w:t>
      </w:r>
      <w:r w:rsidRPr="00CD4B91">
        <w:rPr>
          <w:lang w:val="ru-RU"/>
        </w:rPr>
        <w:t>», актуализируйте «Риски» и «</w:t>
      </w:r>
      <w:r>
        <w:t>OKR</w:t>
      </w:r>
      <w:r w:rsidRPr="00CD4B91">
        <w:rPr>
          <w:lang w:val="ru-RU"/>
        </w:rPr>
        <w:t>».</w:t>
      </w:r>
    </w:p>
    <w:p w14:paraId="6426211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Контроль. </w:t>
      </w:r>
      <w:r w:rsidRPr="00CD4B91">
        <w:rPr>
          <w:lang w:val="ru-RU"/>
        </w:rPr>
        <w:t>Смотрите «</w:t>
      </w:r>
      <w:proofErr w:type="spellStart"/>
      <w:r w:rsidRPr="00CD4B91">
        <w:rPr>
          <w:lang w:val="ru-RU"/>
        </w:rPr>
        <w:t>Дашборд</w:t>
      </w:r>
      <w:proofErr w:type="spellEnd"/>
      <w:r w:rsidRPr="00CD4B91">
        <w:rPr>
          <w:lang w:val="ru-RU"/>
        </w:rPr>
        <w:t>», «</w:t>
      </w:r>
      <w:proofErr w:type="spellStart"/>
      <w:r w:rsidRPr="00CD4B91">
        <w:rPr>
          <w:lang w:val="ru-RU"/>
        </w:rPr>
        <w:t>Дашборды</w:t>
      </w:r>
      <w:proofErr w:type="spellEnd"/>
      <w:r w:rsidRPr="00CD4B91">
        <w:rPr>
          <w:lang w:val="ru-RU"/>
        </w:rPr>
        <w:t>», «Метрики и прогноз», «Кварталы», «Бюджет» и «Ёмкость на горизонт» — считаются автоматически.</w:t>
      </w:r>
    </w:p>
    <w:p w14:paraId="25CFA6E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Листы книги</w:t>
      </w:r>
    </w:p>
    <w:p w14:paraId="2A42ACF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1. </w:t>
      </w:r>
      <w:proofErr w:type="spellStart"/>
      <w:r w:rsidRPr="00CD4B91">
        <w:rPr>
          <w:color w:val="1F4E78"/>
          <w:lang w:val="ru-RU"/>
        </w:rPr>
        <w:t>Дашборды</w:t>
      </w:r>
      <w:proofErr w:type="spellEnd"/>
    </w:p>
    <w:p w14:paraId="5AF1FFF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Сводный лист со всеми диаграммами книги.</w:t>
      </w:r>
    </w:p>
    <w:p w14:paraId="10F5226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 w14:paraId="2734F546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>(Скриншот не приводится — лист содержит 34 диаграммы; см. соответствующие листы-источники.)</w:t>
      </w:r>
    </w:p>
    <w:p w14:paraId="35B258F2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 xml:space="preserve">2. </w:t>
      </w:r>
      <w:proofErr w:type="spellStart"/>
      <w:r w:rsidRPr="00CD4B91">
        <w:rPr>
          <w:color w:val="1F4E78"/>
          <w:lang w:val="ru-RU"/>
        </w:rPr>
        <w:t>Дашборд</w:t>
      </w:r>
      <w:proofErr w:type="spellEnd"/>
    </w:p>
    <w:p w14:paraId="160AFF9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Сводная страница </w:t>
      </w:r>
      <w:r>
        <w:t>KPI</w:t>
      </w:r>
      <w:r w:rsidRPr="00CD4B91">
        <w:rPr>
          <w:lang w:val="ru-RU"/>
        </w:rPr>
        <w:t>.</w:t>
      </w:r>
    </w:p>
    <w:p w14:paraId="3EFB851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KPI</w:t>
      </w:r>
      <w:r w:rsidRPr="00CD4B91">
        <w:rPr>
          <w:lang w:val="ru-RU"/>
        </w:rPr>
        <w:t xml:space="preserve"> со всех листов (цель, № спринта,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/трудоёмкость/загрузка/баланс, </w:t>
      </w:r>
      <w:r>
        <w:t>DoD</w:t>
      </w:r>
      <w:r w:rsidRPr="00CD4B91">
        <w:rPr>
          <w:lang w:val="ru-RU"/>
        </w:rPr>
        <w:t xml:space="preserve">, </w:t>
      </w:r>
      <w:r>
        <w:t>velocity</w:t>
      </w:r>
      <w:r w:rsidRPr="00CD4B91">
        <w:rPr>
          <w:lang w:val="ru-RU"/>
        </w:rPr>
        <w:t xml:space="preserve">, % выполнения, прогноз, точность оценок, баги, </w:t>
      </w:r>
      <w:proofErr w:type="spellStart"/>
      <w:r w:rsidRPr="00CD4B91">
        <w:rPr>
          <w:lang w:val="ru-RU"/>
        </w:rPr>
        <w:t>блокеры</w:t>
      </w:r>
      <w:proofErr w:type="spellEnd"/>
      <w:r w:rsidRPr="00CD4B91">
        <w:rPr>
          <w:lang w:val="ru-RU"/>
        </w:rPr>
        <w:t xml:space="preserve">,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 xml:space="preserve">) + 2 диаграммы. </w:t>
      </w:r>
      <w:r>
        <w:t>RAG</w:t>
      </w:r>
      <w:r w:rsidRPr="00CD4B91">
        <w:rPr>
          <w:lang w:val="ru-RU"/>
        </w:rPr>
        <w:t>-подсветка по порогам.</w:t>
      </w:r>
    </w:p>
    <w:p w14:paraId="522CAEC6" w14:textId="6A9E6374" w:rsidR="002A7F65" w:rsidRPr="00CD4B91" w:rsidRDefault="002A7F65">
      <w:pPr>
        <w:rPr>
          <w:lang w:val="ru-RU"/>
        </w:rPr>
      </w:pPr>
    </w:p>
    <w:p w14:paraId="1739B45B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Дашборд</w:t>
      </w:r>
      <w:proofErr w:type="spellEnd"/>
      <w:r w:rsidRPr="00CD4B91">
        <w:rPr>
          <w:i/>
          <w:sz w:val="18"/>
          <w:lang w:val="ru-RU"/>
        </w:rPr>
        <w:t>»</w:t>
      </w:r>
    </w:p>
    <w:p w14:paraId="1BC8B30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3. Параметры</w:t>
      </w:r>
    </w:p>
    <w:p w14:paraId="7D89785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Настройки книги.</w:t>
      </w:r>
    </w:p>
    <w:p w14:paraId="1DDBCA6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Дата старта, длительность спринта, часы/день (</w:t>
      </w:r>
      <w:proofErr w:type="spellStart"/>
      <w:r w:rsidRPr="00CD4B91">
        <w:rPr>
          <w:lang w:val="ru-RU"/>
        </w:rPr>
        <w:t>справочно</w:t>
      </w:r>
      <w:proofErr w:type="spellEnd"/>
      <w:r w:rsidRPr="00CD4B91">
        <w:rPr>
          <w:lang w:val="ru-RU"/>
        </w:rPr>
        <w:t xml:space="preserve">),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дата отсчёта, № текущего спринта (авто), сводка, цель спринта,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 xml:space="preserve"> (чек-лист).</w:t>
      </w:r>
    </w:p>
    <w:p w14:paraId="13EF9414" w14:textId="77777777" w:rsidR="002A7F65" w:rsidRDefault="00000000">
      <w:r>
        <w:rPr>
          <w:noProof/>
        </w:rPr>
        <w:lastRenderedPageBreak/>
        <w:drawing>
          <wp:inline distT="0" distB="0" distL="0" distR="0" wp14:anchorId="161B9DB0" wp14:editId="3C7D2B66">
            <wp:extent cx="8640000" cy="70500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705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768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«Параметры»</w:t>
      </w:r>
    </w:p>
    <w:p w14:paraId="379F891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4. Дорожная карта</w:t>
      </w:r>
    </w:p>
    <w:p w14:paraId="7E5AD06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 по 11 двухнедельным спринтам.</w:t>
      </w:r>
    </w:p>
    <w:p w14:paraId="7CF90CB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Даты, раб. дни (ЧИСТРАБДНИ),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, план, </w:t>
      </w:r>
      <w:r>
        <w:t>velocity</w:t>
      </w:r>
      <w:r w:rsidRPr="00CD4B91">
        <w:rPr>
          <w:lang w:val="ru-RU"/>
        </w:rPr>
        <w:t xml:space="preserve">, % выполнения, статус (авто); прогноз с коридором, </w:t>
      </w:r>
      <w:r>
        <w:t>Say</w:t>
      </w:r>
      <w:r w:rsidRPr="00CD4B91">
        <w:rPr>
          <w:lang w:val="ru-RU"/>
        </w:rPr>
        <w:t>/</w:t>
      </w:r>
      <w:r>
        <w:t>Do</w:t>
      </w:r>
      <w:r w:rsidRPr="00CD4B91">
        <w:rPr>
          <w:lang w:val="ru-RU"/>
        </w:rPr>
        <w:t>, фактическая загрузка/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>; столбец «Квартал»; три диаграммы.</w:t>
      </w:r>
    </w:p>
    <w:p w14:paraId="79692BC8" w14:textId="595A4F4D" w:rsidR="002A7F65" w:rsidRDefault="002A7F65"/>
    <w:p w14:paraId="52C1822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«Дорожная карта»</w:t>
      </w:r>
    </w:p>
    <w:p w14:paraId="64AA0A2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5. Кварталы</w:t>
      </w:r>
    </w:p>
    <w:p w14:paraId="6A55202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Поквартальное планирование.</w:t>
      </w:r>
    </w:p>
    <w:p w14:paraId="5EC0A1F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Агрегация спринтов по кварталам (ёмкость, план, </w:t>
      </w:r>
      <w:r>
        <w:t>velocity</w:t>
      </w:r>
      <w:r w:rsidRPr="00CD4B91">
        <w:rPr>
          <w:lang w:val="ru-RU"/>
        </w:rPr>
        <w:t>, загрузка, % выполнения) + ключевые вехи/эпики + две диаграммы.</w:t>
      </w:r>
    </w:p>
    <w:p w14:paraId="1F132481" w14:textId="77777777" w:rsidR="002A7F65" w:rsidRDefault="00000000">
      <w:r>
        <w:rPr>
          <w:noProof/>
        </w:rPr>
        <w:lastRenderedPageBreak/>
        <w:drawing>
          <wp:inline distT="0" distB="0" distL="0" distR="0" wp14:anchorId="39CE4239" wp14:editId="38CF6909">
            <wp:extent cx="8640000" cy="42146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21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282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«Кварталы»</w:t>
      </w:r>
    </w:p>
    <w:p w14:paraId="1C4E32D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6. Квартальный </w:t>
      </w:r>
      <w:r>
        <w:rPr>
          <w:color w:val="1F4E78"/>
        </w:rPr>
        <w:t>roadmap</w:t>
      </w:r>
    </w:p>
    <w:p w14:paraId="7F0162E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Roadmap</w:t>
      </w:r>
      <w:r w:rsidRPr="00CD4B91">
        <w:rPr>
          <w:lang w:val="ru-RU"/>
        </w:rPr>
        <w:t>-</w:t>
      </w:r>
      <w:proofErr w:type="spellStart"/>
      <w:r w:rsidRPr="00CD4B91">
        <w:rPr>
          <w:lang w:val="ru-RU"/>
        </w:rPr>
        <w:t>Гант</w:t>
      </w:r>
      <w:proofErr w:type="spellEnd"/>
      <w:r w:rsidRPr="00CD4B91">
        <w:rPr>
          <w:lang w:val="ru-RU"/>
        </w:rPr>
        <w:t xml:space="preserve"> спринтов по кварталам.</w:t>
      </w:r>
    </w:p>
    <w:p w14:paraId="733C415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Бары спринтов на шкале дат, цвет = квартал; таблица спринтов, легенда кварталов и таблица вех.</w:t>
      </w:r>
    </w:p>
    <w:p w14:paraId="69A35F2D" w14:textId="77777777" w:rsidR="002A7F65" w:rsidRDefault="00000000">
      <w:r>
        <w:rPr>
          <w:noProof/>
        </w:rPr>
        <w:lastRenderedPageBreak/>
        <w:drawing>
          <wp:inline distT="0" distB="0" distL="0" distR="0" wp14:anchorId="07FD606E" wp14:editId="1E690D7E">
            <wp:extent cx="8640000" cy="35030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50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209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 xml:space="preserve">Лист «Квартальный </w:t>
      </w:r>
      <w:r>
        <w:rPr>
          <w:i/>
          <w:sz w:val="18"/>
        </w:rPr>
        <w:t>roadmap</w:t>
      </w:r>
      <w:r w:rsidRPr="00CD4B91">
        <w:rPr>
          <w:i/>
          <w:sz w:val="18"/>
          <w:lang w:val="ru-RU"/>
        </w:rPr>
        <w:t>»</w:t>
      </w:r>
    </w:p>
    <w:p w14:paraId="49F9C8C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7. Релизы</w:t>
      </w:r>
    </w:p>
    <w:p w14:paraId="0E991D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Версии релизов и их содержимое.</w:t>
      </w:r>
    </w:p>
    <w:p w14:paraId="2314D22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Релизы по диапазону спринтов (от/до), дата, статус и содержимое: Стори, Задач, Дефектов, Объём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 xml:space="preserve">».Тип и «Багов»); привязка к вехам («Вех </w:t>
      </w:r>
      <w:proofErr w:type="spellStart"/>
      <w:r w:rsidRPr="00CD4B91">
        <w:rPr>
          <w:lang w:val="ru-RU"/>
        </w:rPr>
        <w:t>шт</w:t>
      </w:r>
      <w:proofErr w:type="spellEnd"/>
      <w:r w:rsidRPr="00CD4B91">
        <w:rPr>
          <w:lang w:val="ru-RU"/>
        </w:rPr>
        <w:t>») + диаграмма содержимого.</w:t>
      </w:r>
    </w:p>
    <w:p w14:paraId="70CE6373" w14:textId="77777777" w:rsidR="002A7F65" w:rsidRDefault="00000000">
      <w:r>
        <w:rPr>
          <w:noProof/>
        </w:rPr>
        <w:lastRenderedPageBreak/>
        <w:drawing>
          <wp:inline distT="0" distB="0" distL="0" distR="0" wp14:anchorId="3F3750B9" wp14:editId="48209AA7">
            <wp:extent cx="8640000" cy="23037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0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A31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«Релизы»</w:t>
      </w:r>
    </w:p>
    <w:p w14:paraId="3FE1BB34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8. Вехи</w:t>
      </w:r>
    </w:p>
    <w:p w14:paraId="51D79A8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Контрольные точки проекта.</w:t>
      </w:r>
    </w:p>
    <w:p w14:paraId="5750D2D6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Вехи с датами (из спринтов), статусами, ответственными и привязкой к релизу + диаграмма статусов.</w:t>
      </w:r>
    </w:p>
    <w:p w14:paraId="52B53DBF" w14:textId="77777777" w:rsidR="002A7F65" w:rsidRDefault="00000000">
      <w:r>
        <w:rPr>
          <w:noProof/>
        </w:rPr>
        <w:lastRenderedPageBreak/>
        <w:drawing>
          <wp:inline distT="0" distB="0" distL="0" distR="0" wp14:anchorId="25D9E385" wp14:editId="32FA198B">
            <wp:extent cx="8640000" cy="346659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6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B8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«Вехи»</w:t>
      </w:r>
    </w:p>
    <w:p w14:paraId="65D0B5F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9. Технический долг</w:t>
      </w:r>
    </w:p>
    <w:p w14:paraId="12E0D59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 xml:space="preserve"> и его динамика.</w:t>
      </w:r>
    </w:p>
    <w:p w14:paraId="566FB3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Область, тип, влияние, оценка, приоритет, спринт, статус, спринт создан/погашен; агрегации по типу и статусу; тренд создано/погашено/открыто (</w:t>
      </w:r>
      <w:proofErr w:type="spellStart"/>
      <w:r w:rsidRPr="00CD4B91">
        <w:rPr>
          <w:lang w:val="ru-RU"/>
        </w:rPr>
        <w:t>накопительно</w:t>
      </w:r>
      <w:proofErr w:type="spellEnd"/>
      <w:r w:rsidRPr="00CD4B91">
        <w:rPr>
          <w:lang w:val="ru-RU"/>
        </w:rPr>
        <w:t>) + три диаграммы.</w:t>
      </w:r>
    </w:p>
    <w:p w14:paraId="164878C0" w14:textId="77777777" w:rsidR="002A7F65" w:rsidRDefault="00000000">
      <w:r>
        <w:rPr>
          <w:noProof/>
        </w:rPr>
        <w:lastRenderedPageBreak/>
        <w:drawing>
          <wp:inline distT="0" distB="0" distL="0" distR="0" wp14:anchorId="3FB2B420" wp14:editId="45B5062B">
            <wp:extent cx="8640000" cy="60475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604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24A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«Технический долг»</w:t>
      </w:r>
    </w:p>
    <w:p w14:paraId="2B832E4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10. Ретроспективы</w:t>
      </w:r>
    </w:p>
    <w:p w14:paraId="6292072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Итоги спринтов и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>.</w:t>
      </w:r>
    </w:p>
    <w:p w14:paraId="1729E61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Что прошло хорошо / что улучшить,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 xml:space="preserve"> с ответственным, сроком и статусом; % закрытых.</w:t>
      </w:r>
    </w:p>
    <w:p w14:paraId="3D6E0383" w14:textId="77777777" w:rsidR="002A7F65" w:rsidRDefault="00000000">
      <w:r>
        <w:rPr>
          <w:noProof/>
        </w:rPr>
        <w:drawing>
          <wp:inline distT="0" distB="0" distL="0" distR="0" wp14:anchorId="4CBA7198" wp14:editId="27A4A31F">
            <wp:extent cx="8640000" cy="269858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69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980AC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«Ретроспективы»</w:t>
      </w:r>
    </w:p>
    <w:p w14:paraId="761A164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11. Бюджет</w:t>
      </w:r>
    </w:p>
    <w:p w14:paraId="61D5B3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Бюджет и стоимость.</w:t>
      </w:r>
    </w:p>
    <w:p w14:paraId="5E46C7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Ставка ×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= стоимость спринта, накопленный расход, остаток бюджета, цена </w:t>
      </w:r>
      <w:r>
        <w:t>velocity</w:t>
      </w:r>
      <w:r w:rsidRPr="00CD4B91">
        <w:rPr>
          <w:lang w:val="ru-RU"/>
        </w:rPr>
        <w:t>-дня + график расхода.</w:t>
      </w:r>
    </w:p>
    <w:p w14:paraId="5C67BA0D" w14:textId="77777777" w:rsidR="002A7F65" w:rsidRDefault="00000000">
      <w:r>
        <w:rPr>
          <w:noProof/>
        </w:rPr>
        <w:lastRenderedPageBreak/>
        <w:drawing>
          <wp:inline distT="0" distB="0" distL="0" distR="0" wp14:anchorId="72129A00" wp14:editId="4EAAE59D">
            <wp:extent cx="8640000" cy="245470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95C0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«Бюджет»</w:t>
      </w:r>
    </w:p>
    <w:p w14:paraId="092BD06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12. </w:t>
      </w:r>
      <w:r>
        <w:rPr>
          <w:color w:val="1F4E78"/>
        </w:rPr>
        <w:t>OKR</w:t>
      </w:r>
    </w:p>
    <w:p w14:paraId="70E60BA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Цели квартала (</w:t>
      </w:r>
      <w:r>
        <w:t>OKR</w:t>
      </w:r>
      <w:r w:rsidRPr="00CD4B91">
        <w:rPr>
          <w:lang w:val="ru-RU"/>
        </w:rPr>
        <w:t>).</w:t>
      </w:r>
    </w:p>
    <w:p w14:paraId="4459ED8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Objectives</w:t>
      </w:r>
      <w:r w:rsidRPr="00CD4B91">
        <w:rPr>
          <w:lang w:val="ru-RU"/>
        </w:rPr>
        <w:t xml:space="preserve"> и </w:t>
      </w:r>
      <w:r>
        <w:t>Key</w:t>
      </w:r>
      <w:r w:rsidRPr="00CD4B91">
        <w:rPr>
          <w:lang w:val="ru-RU"/>
        </w:rPr>
        <w:t xml:space="preserve"> </w:t>
      </w:r>
      <w:r>
        <w:t>Results</w:t>
      </w:r>
      <w:r w:rsidRPr="00CD4B91">
        <w:rPr>
          <w:lang w:val="ru-RU"/>
        </w:rPr>
        <w:t xml:space="preserve"> с прогрессом (Текущее/Цель), статус (</w:t>
      </w:r>
      <w:r>
        <w:t>RAG</w:t>
      </w:r>
      <w:r w:rsidRPr="00CD4B91">
        <w:rPr>
          <w:lang w:val="ru-RU"/>
        </w:rPr>
        <w:t>) + диаграмма прогресса.</w:t>
      </w:r>
    </w:p>
    <w:p w14:paraId="48F9D7DD" w14:textId="77777777" w:rsidR="002A7F65" w:rsidRDefault="00000000">
      <w:r>
        <w:rPr>
          <w:noProof/>
        </w:rPr>
        <w:drawing>
          <wp:inline distT="0" distB="0" distL="0" distR="0" wp14:anchorId="0D379C5E" wp14:editId="29767DF1">
            <wp:extent cx="8640000" cy="225297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25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1D3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OKR</w:t>
      </w:r>
      <w:r w:rsidRPr="00CD4B91">
        <w:rPr>
          <w:i/>
          <w:sz w:val="18"/>
          <w:lang w:val="ru-RU"/>
        </w:rPr>
        <w:t>»</w:t>
      </w:r>
    </w:p>
    <w:p w14:paraId="77FD92D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13. Ёмкость на горизонт</w:t>
      </w:r>
    </w:p>
    <w:p w14:paraId="55F7083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Планирование ёмкости.</w:t>
      </w:r>
    </w:p>
    <w:p w14:paraId="0103E69A" w14:textId="77777777" w:rsidR="002A7F65" w:rsidRDefault="00000000"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Ёмкость </w:t>
      </w:r>
      <w:r>
        <w:t>vs</w:t>
      </w:r>
      <w:r w:rsidRPr="00CD4B91">
        <w:rPr>
          <w:lang w:val="ru-RU"/>
        </w:rPr>
        <w:t xml:space="preserve"> спрос по кварталам и ролям, баланс (дефицит/профицит), загрузка, «нужно +чел.» </w:t>
      </w:r>
      <w:r>
        <w:t>+ диаграмма.</w:t>
      </w:r>
    </w:p>
    <w:p w14:paraId="0DB25EA4" w14:textId="77777777" w:rsidR="002A7F65" w:rsidRDefault="00000000">
      <w:r>
        <w:rPr>
          <w:noProof/>
        </w:rPr>
        <w:drawing>
          <wp:inline distT="0" distB="0" distL="0" distR="0" wp14:anchorId="41CA5E71" wp14:editId="0B95F15E">
            <wp:extent cx="8640000" cy="31310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131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5720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«Ёмкость на горизонт»</w:t>
      </w:r>
    </w:p>
    <w:p w14:paraId="135346B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14. </w:t>
      </w:r>
      <w:proofErr w:type="spellStart"/>
      <w:r w:rsidRPr="00CD4B91">
        <w:rPr>
          <w:color w:val="1F4E78"/>
          <w:lang w:val="ru-RU"/>
        </w:rPr>
        <w:t>Гант</w:t>
      </w:r>
      <w:proofErr w:type="spellEnd"/>
    </w:p>
    <w:p w14:paraId="7CCD0BC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Диаграмма </w:t>
      </w:r>
      <w:proofErr w:type="spellStart"/>
      <w:r w:rsidRPr="00CD4B91">
        <w:rPr>
          <w:lang w:val="ru-RU"/>
        </w:rPr>
        <w:t>Ганта</w:t>
      </w:r>
      <w:proofErr w:type="spellEnd"/>
      <w:r w:rsidRPr="00CD4B91">
        <w:rPr>
          <w:lang w:val="ru-RU"/>
        </w:rPr>
        <w:t xml:space="preserve"> по задачам.</w:t>
      </w:r>
    </w:p>
    <w:p w14:paraId="614A787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Таблица (даты, зависимости, </w:t>
      </w:r>
      <w:proofErr w:type="spellStart"/>
      <w:r w:rsidRPr="00CD4B91">
        <w:rPr>
          <w:lang w:val="ru-RU"/>
        </w:rPr>
        <w:t>критич</w:t>
      </w:r>
      <w:proofErr w:type="spellEnd"/>
      <w:r w:rsidRPr="00CD4B91">
        <w:rPr>
          <w:lang w:val="ru-RU"/>
        </w:rPr>
        <w:t>. путь) и бары на шкале дат; красная обводка — критический путь (</w:t>
      </w:r>
      <w:r>
        <w:t>CPM</w:t>
      </w:r>
      <w:r w:rsidRPr="00CD4B91">
        <w:rPr>
          <w:lang w:val="ru-RU"/>
        </w:rPr>
        <w:t>); карта зависимостей.</w:t>
      </w:r>
    </w:p>
    <w:p w14:paraId="00FC96A6" w14:textId="77777777" w:rsidR="002A7F65" w:rsidRDefault="00000000">
      <w:r>
        <w:rPr>
          <w:noProof/>
        </w:rPr>
        <w:lastRenderedPageBreak/>
        <w:drawing>
          <wp:inline distT="0" distB="0" distL="0" distR="0" wp14:anchorId="12594E3C" wp14:editId="071B1849">
            <wp:extent cx="8640000" cy="56256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62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05D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Гант</w:t>
      </w:r>
      <w:proofErr w:type="spellEnd"/>
      <w:r w:rsidRPr="00CD4B91">
        <w:rPr>
          <w:i/>
          <w:sz w:val="18"/>
          <w:lang w:val="ru-RU"/>
        </w:rPr>
        <w:t>»</w:t>
      </w:r>
    </w:p>
    <w:p w14:paraId="34E9EBE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15. </w:t>
      </w:r>
      <w:proofErr w:type="spellStart"/>
      <w:r w:rsidRPr="00CD4B91">
        <w:rPr>
          <w:color w:val="1F4E78"/>
          <w:lang w:val="ru-RU"/>
        </w:rPr>
        <w:t>Капасити</w:t>
      </w:r>
      <w:proofErr w:type="spellEnd"/>
    </w:p>
    <w:p w14:paraId="0D0B71E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Ёмкость команды по спринтам.</w:t>
      </w:r>
    </w:p>
    <w:p w14:paraId="0B1D903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По участнику × спринт: раб. дни, отсутствия, доступность, </w:t>
      </w:r>
      <w:r>
        <w:t>Focus</w:t>
      </w:r>
      <w:r w:rsidRPr="00CD4B91">
        <w:rPr>
          <w:lang w:val="ru-RU"/>
        </w:rPr>
        <w:t xml:space="preserve"> →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(чел-дни); сводка по спринтам.</w:t>
      </w:r>
    </w:p>
    <w:p w14:paraId="0832A45E" w14:textId="77777777" w:rsidR="002A7F65" w:rsidRDefault="00000000">
      <w:r>
        <w:rPr>
          <w:noProof/>
        </w:rPr>
        <w:lastRenderedPageBreak/>
        <w:drawing>
          <wp:inline distT="0" distB="0" distL="0" distR="0" wp14:anchorId="357F5CBF" wp14:editId="7215D603">
            <wp:extent cx="8640000" cy="124261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4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84C7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</w:t>
      </w:r>
      <w:proofErr w:type="spellStart"/>
      <w:r w:rsidRPr="00CD4B91">
        <w:rPr>
          <w:i/>
          <w:sz w:val="18"/>
          <w:lang w:val="ru-RU"/>
        </w:rPr>
        <w:t>Капасити</w:t>
      </w:r>
      <w:proofErr w:type="spellEnd"/>
      <w:r w:rsidRPr="00CD4B91">
        <w:rPr>
          <w:i/>
          <w:sz w:val="18"/>
          <w:lang w:val="ru-RU"/>
        </w:rPr>
        <w:t>»</w:t>
      </w:r>
    </w:p>
    <w:p w14:paraId="19FA526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16. Календарь</w:t>
      </w:r>
    </w:p>
    <w:p w14:paraId="333876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Производственный календарь.</w:t>
      </w:r>
    </w:p>
    <w:p w14:paraId="182851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праздников/выходных → рабочие дни спринтов (ЧИСТРАБДНИ).</w:t>
      </w:r>
    </w:p>
    <w:p w14:paraId="5DC376D2" w14:textId="77777777" w:rsidR="002A7F65" w:rsidRDefault="00000000">
      <w:r>
        <w:rPr>
          <w:noProof/>
        </w:rPr>
        <w:lastRenderedPageBreak/>
        <w:drawing>
          <wp:inline distT="0" distB="0" distL="0" distR="0" wp14:anchorId="4AC02DFF" wp14:editId="49B161AF">
            <wp:extent cx="8640000" cy="126695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66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488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«Календарь»</w:t>
      </w:r>
    </w:p>
    <w:p w14:paraId="0896498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17. Загрузка по ролям</w:t>
      </w:r>
    </w:p>
    <w:p w14:paraId="088E8C2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Спрос </w:t>
      </w:r>
      <w:r>
        <w:t>vs</w:t>
      </w:r>
      <w:r w:rsidRPr="00CD4B91">
        <w:rPr>
          <w:lang w:val="ru-RU"/>
        </w:rPr>
        <w:t xml:space="preserve">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по ролям.</w:t>
      </w:r>
    </w:p>
    <w:p w14:paraId="5FA3165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>, спрос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>»), загрузка, статус с подсветкой; матрица роли × спринты; диаграмма.</w:t>
      </w:r>
    </w:p>
    <w:p w14:paraId="0E9D22EF" w14:textId="77777777" w:rsidR="002A7F65" w:rsidRDefault="00000000">
      <w:r>
        <w:rPr>
          <w:noProof/>
        </w:rPr>
        <w:drawing>
          <wp:inline distT="0" distB="0" distL="0" distR="0" wp14:anchorId="34FD4C71" wp14:editId="746A6B08">
            <wp:extent cx="8640000" cy="33758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7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1F30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«Загрузка по ролям»</w:t>
      </w:r>
    </w:p>
    <w:p w14:paraId="0BE63DD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18. </w:t>
      </w:r>
      <w:proofErr w:type="spellStart"/>
      <w:r w:rsidRPr="00CD4B91">
        <w:rPr>
          <w:color w:val="1F4E78"/>
          <w:lang w:val="ru-RU"/>
        </w:rPr>
        <w:t>Бэклог</w:t>
      </w:r>
      <w:proofErr w:type="spellEnd"/>
    </w:p>
    <w:p w14:paraId="1ADE840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задач — источник правды.</w:t>
      </w:r>
    </w:p>
    <w:p w14:paraId="657C8345" w14:textId="77777777" w:rsidR="002A7F65" w:rsidRDefault="00000000">
      <w:r w:rsidRPr="00CD4B91">
        <w:rPr>
          <w:b/>
          <w:lang w:val="ru-RU"/>
        </w:rPr>
        <w:t xml:space="preserve">Что на листе: </w:t>
      </w:r>
      <w:r>
        <w:t>ID</w:t>
      </w:r>
      <w:r w:rsidRPr="00CD4B91">
        <w:rPr>
          <w:lang w:val="ru-RU"/>
        </w:rPr>
        <w:t>, задача, исполнитель, приоритет, оценка (чел-дни), статус, роль,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 xml:space="preserve">), спринт, факт, точность, </w:t>
      </w:r>
      <w:proofErr w:type="spellStart"/>
      <w:r w:rsidRPr="00CD4B91">
        <w:rPr>
          <w:lang w:val="ru-RU"/>
        </w:rPr>
        <w:t>блокер</w:t>
      </w:r>
      <w:proofErr w:type="spellEnd"/>
      <w:r w:rsidRPr="00CD4B91">
        <w:rPr>
          <w:lang w:val="ru-RU"/>
        </w:rPr>
        <w:t xml:space="preserve">, даты, </w:t>
      </w:r>
      <w:r>
        <w:t>cycle</w:t>
      </w:r>
      <w:r w:rsidRPr="00CD4B91">
        <w:rPr>
          <w:lang w:val="ru-RU"/>
        </w:rPr>
        <w:t>/</w:t>
      </w:r>
      <w:r>
        <w:t>lead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возраст </w:t>
      </w:r>
      <w:r>
        <w:t>WIP</w:t>
      </w:r>
      <w:r w:rsidRPr="00CD4B91">
        <w:rPr>
          <w:lang w:val="ru-RU"/>
        </w:rPr>
        <w:t xml:space="preserve">. </w:t>
      </w:r>
      <w:r>
        <w:t>Из него считаются план, velocity, спрос, релизы, Гант.</w:t>
      </w:r>
    </w:p>
    <w:p w14:paraId="74C4CFC5" w14:textId="77777777" w:rsidR="002A7F65" w:rsidRDefault="00000000">
      <w:r>
        <w:rPr>
          <w:noProof/>
        </w:rPr>
        <w:lastRenderedPageBreak/>
        <w:drawing>
          <wp:inline distT="0" distB="0" distL="0" distR="0" wp14:anchorId="319905E5" wp14:editId="568402EC">
            <wp:extent cx="8640000" cy="582217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82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3B36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Бэклог</w:t>
      </w:r>
      <w:proofErr w:type="spellEnd"/>
      <w:r w:rsidRPr="00CD4B91">
        <w:rPr>
          <w:i/>
          <w:sz w:val="18"/>
          <w:lang w:val="ru-RU"/>
        </w:rPr>
        <w:t>»</w:t>
      </w:r>
    </w:p>
    <w:p w14:paraId="34E538A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19. Сгорание</w:t>
      </w:r>
    </w:p>
    <w:p w14:paraId="58BA28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Burndown</w:t>
      </w:r>
      <w:r w:rsidRPr="00CD4B91">
        <w:rPr>
          <w:lang w:val="ru-RU"/>
        </w:rPr>
        <w:t xml:space="preserve"> и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.</w:t>
      </w:r>
    </w:p>
    <w:p w14:paraId="78A89AB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Сгорание работы текущего спринта по дням (с точками) +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 xml:space="preserve"> (объём </w:t>
      </w:r>
      <w:r>
        <w:t>vs</w:t>
      </w:r>
      <w:r w:rsidRPr="00CD4B91">
        <w:rPr>
          <w:lang w:val="ru-RU"/>
        </w:rPr>
        <w:t xml:space="preserve"> сделано) по спринтам.</w:t>
      </w:r>
    </w:p>
    <w:p w14:paraId="77452829" w14:textId="77777777" w:rsidR="002A7F65" w:rsidRDefault="00000000">
      <w:r>
        <w:rPr>
          <w:noProof/>
        </w:rPr>
        <w:drawing>
          <wp:inline distT="0" distB="0" distL="0" distR="0" wp14:anchorId="217104AF" wp14:editId="07CD651A">
            <wp:extent cx="8640000" cy="570482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70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2B57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«Сгорание»</w:t>
      </w:r>
    </w:p>
    <w:p w14:paraId="55995B5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20. Качество</w:t>
      </w:r>
    </w:p>
    <w:p w14:paraId="77521E2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Метрики дефектов по спринтам.</w:t>
      </w:r>
    </w:p>
    <w:p w14:paraId="245AA5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Найдено/закрыто/открыто, время на баги, взвешенные по серьёзности, плотность дефектов, </w:t>
      </w:r>
      <w:r>
        <w:t>reopened</w:t>
      </w:r>
      <w:r w:rsidRPr="00CD4B91">
        <w:rPr>
          <w:lang w:val="ru-RU"/>
        </w:rPr>
        <w:t xml:space="preserve"> + диаграмма.</w:t>
      </w:r>
    </w:p>
    <w:p w14:paraId="449338B7" w14:textId="77777777" w:rsidR="002A7F65" w:rsidRDefault="00000000">
      <w:r>
        <w:rPr>
          <w:noProof/>
        </w:rPr>
        <w:drawing>
          <wp:inline distT="0" distB="0" distL="0" distR="0" wp14:anchorId="6DAC3A69" wp14:editId="0349AF2E">
            <wp:extent cx="8640000" cy="280998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809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8DE9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«Качество»</w:t>
      </w:r>
    </w:p>
    <w:p w14:paraId="4097FDC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21. Баги</w:t>
      </w:r>
    </w:p>
    <w:p w14:paraId="21EFCF3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дефектов и аналитика.</w:t>
      </w:r>
    </w:p>
    <w:p w14:paraId="07ECC6C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 w14:paraId="21934FD6" w14:textId="77777777" w:rsidR="002A7F65" w:rsidRDefault="00000000">
      <w:r>
        <w:rPr>
          <w:noProof/>
        </w:rPr>
        <w:lastRenderedPageBreak/>
        <w:drawing>
          <wp:inline distT="0" distB="0" distL="0" distR="0" wp14:anchorId="3CD233E1" wp14:editId="671D131C">
            <wp:extent cx="8640000" cy="536156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36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8269" w14:textId="77777777" w:rsidR="002A7F65" w:rsidRDefault="00000000">
      <w:r>
        <w:rPr>
          <w:i/>
          <w:sz w:val="18"/>
        </w:rPr>
        <w:t>Лист «Баги»</w:t>
      </w:r>
    </w:p>
    <w:p w14:paraId="3019BC6E" w14:textId="77777777" w:rsidR="002A7F65" w:rsidRDefault="00000000">
      <w:pPr>
        <w:pStyle w:val="21"/>
      </w:pPr>
      <w:r>
        <w:rPr>
          <w:color w:val="1F4E78"/>
        </w:rPr>
        <w:t>22. CFD</w:t>
      </w:r>
    </w:p>
    <w:p w14:paraId="665E89F9" w14:textId="77777777" w:rsidR="002A7F65" w:rsidRDefault="00000000">
      <w:r>
        <w:rPr>
          <w:b/>
        </w:rPr>
        <w:t xml:space="preserve">Назначение: </w:t>
      </w:r>
      <w:r>
        <w:t>Cumulative Flow Diagram.</w:t>
      </w:r>
    </w:p>
    <w:p w14:paraId="53DFF04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 по статусам (</w:t>
      </w:r>
      <w:r>
        <w:t>To</w:t>
      </w:r>
      <w:r w:rsidRPr="00CD4B91">
        <w:rPr>
          <w:lang w:val="ru-RU"/>
        </w:rPr>
        <w:t xml:space="preserve"> </w:t>
      </w:r>
      <w:r>
        <w:t>Do</w:t>
      </w:r>
      <w:r w:rsidRPr="00CD4B91">
        <w:rPr>
          <w:lang w:val="ru-RU"/>
        </w:rPr>
        <w:t xml:space="preserve">/В работе/Готово) по дням + накопительная диаграмма; </w:t>
      </w:r>
      <w:r>
        <w:t>WIP</w:t>
      </w:r>
      <w:r w:rsidRPr="00CD4B91">
        <w:rPr>
          <w:lang w:val="ru-RU"/>
        </w:rPr>
        <w:t>-лимит.</w:t>
      </w:r>
    </w:p>
    <w:p w14:paraId="51116699" w14:textId="77777777" w:rsidR="002A7F65" w:rsidRDefault="00000000">
      <w:r>
        <w:rPr>
          <w:noProof/>
        </w:rPr>
        <w:lastRenderedPageBreak/>
        <w:drawing>
          <wp:inline distT="0" distB="0" distL="0" distR="0" wp14:anchorId="6172F7E1" wp14:editId="129C635C">
            <wp:extent cx="8640000" cy="345724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5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EC2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CFD</w:t>
      </w:r>
      <w:r w:rsidRPr="00CD4B91">
        <w:rPr>
          <w:i/>
          <w:sz w:val="18"/>
          <w:lang w:val="ru-RU"/>
        </w:rPr>
        <w:t>»</w:t>
      </w:r>
    </w:p>
    <w:p w14:paraId="63045AB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23. Метрики и прогноз</w:t>
      </w:r>
    </w:p>
    <w:p w14:paraId="39192F8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Аналитика и прогноз.</w:t>
      </w:r>
    </w:p>
    <w:p w14:paraId="1641B4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Предсказуемость (разброс/</w:t>
      </w:r>
      <w:r>
        <w:t>CV</w:t>
      </w:r>
      <w:r w:rsidRPr="00CD4B91">
        <w:rPr>
          <w:lang w:val="ru-RU"/>
        </w:rPr>
        <w:t xml:space="preserve"> </w:t>
      </w:r>
      <w:r>
        <w:t>velocity</w:t>
      </w:r>
      <w:r w:rsidRPr="00CD4B91">
        <w:rPr>
          <w:lang w:val="ru-RU"/>
        </w:rPr>
        <w:t xml:space="preserve">), </w:t>
      </w:r>
      <w:r>
        <w:t>throughput</w:t>
      </w:r>
      <w:r w:rsidRPr="00CD4B91">
        <w:rPr>
          <w:lang w:val="ru-RU"/>
        </w:rPr>
        <w:t>, качество (</w:t>
      </w:r>
      <w:r>
        <w:t>DRE</w:t>
      </w:r>
      <w:r w:rsidRPr="00CD4B91">
        <w:rPr>
          <w:lang w:val="ru-RU"/>
        </w:rPr>
        <w:t xml:space="preserve">, </w:t>
      </w:r>
      <w:r>
        <w:t>reopened</w:t>
      </w:r>
      <w:r w:rsidRPr="00CD4B91">
        <w:rPr>
          <w:lang w:val="ru-RU"/>
        </w:rPr>
        <w:t xml:space="preserve">), вероятностный прогноз, </w:t>
      </w:r>
      <w:r>
        <w:t>health</w:t>
      </w:r>
      <w:r w:rsidRPr="00CD4B91">
        <w:rPr>
          <w:lang w:val="ru-RU"/>
        </w:rPr>
        <w:t>-</w:t>
      </w:r>
      <w:r>
        <w:t>index</w:t>
      </w:r>
      <w:r w:rsidRPr="00CD4B91">
        <w:rPr>
          <w:lang w:val="ru-RU"/>
        </w:rPr>
        <w:t>, Парето по причинам багов + пять диаграмм (</w:t>
      </w:r>
      <w:r>
        <w:t>velocity</w:t>
      </w:r>
      <w:r w:rsidRPr="00CD4B91">
        <w:rPr>
          <w:lang w:val="ru-RU"/>
        </w:rPr>
        <w:t xml:space="preserve">-тренд с линией тренда, </w:t>
      </w:r>
      <w:r>
        <w:t>throughput</w:t>
      </w:r>
      <w:r w:rsidRPr="00CD4B91">
        <w:rPr>
          <w:lang w:val="ru-RU"/>
        </w:rPr>
        <w:t xml:space="preserve">, Парето, радар ролей,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).</w:t>
      </w:r>
    </w:p>
    <w:p w14:paraId="71A8E8AC" w14:textId="77777777" w:rsidR="002A7F65" w:rsidRDefault="00000000">
      <w:r>
        <w:rPr>
          <w:noProof/>
        </w:rPr>
        <w:lastRenderedPageBreak/>
        <w:drawing>
          <wp:inline distT="0" distB="0" distL="0" distR="0" wp14:anchorId="149C7420" wp14:editId="511FAFD6">
            <wp:extent cx="8640000" cy="470855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70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0AA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«Метрики и прогноз»</w:t>
      </w:r>
    </w:p>
    <w:p w14:paraId="41EC0EA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24. </w:t>
      </w:r>
      <w:r>
        <w:rPr>
          <w:color w:val="1F4E78"/>
        </w:rPr>
        <w:t>Cycle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time</w:t>
      </w:r>
    </w:p>
    <w:p w14:paraId="17FB8EE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Контрольная карта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>.</w:t>
      </w:r>
    </w:p>
    <w:p w14:paraId="28A663D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 задач с центральной линией и контрольными границами (±3</w:t>
      </w:r>
      <w:r>
        <w:t>σ</w:t>
      </w:r>
      <w:r w:rsidRPr="00CD4B91">
        <w:rPr>
          <w:lang w:val="ru-RU"/>
        </w:rPr>
        <w:t>).</w:t>
      </w:r>
    </w:p>
    <w:p w14:paraId="1251688E" w14:textId="77777777" w:rsidR="002A7F65" w:rsidRDefault="00000000">
      <w:r>
        <w:rPr>
          <w:noProof/>
        </w:rPr>
        <w:lastRenderedPageBreak/>
        <w:drawing>
          <wp:inline distT="0" distB="0" distL="0" distR="0" wp14:anchorId="47A99822" wp14:editId="503E1FB3">
            <wp:extent cx="8640000" cy="397156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97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4D89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Cycle</w:t>
      </w:r>
      <w:r w:rsidRPr="00CD4B91">
        <w:rPr>
          <w:i/>
          <w:sz w:val="18"/>
          <w:lang w:val="ru-RU"/>
        </w:rPr>
        <w:t xml:space="preserve"> </w:t>
      </w:r>
      <w:r>
        <w:rPr>
          <w:i/>
          <w:sz w:val="18"/>
        </w:rPr>
        <w:t>time</w:t>
      </w:r>
      <w:r w:rsidRPr="00CD4B91">
        <w:rPr>
          <w:i/>
          <w:sz w:val="18"/>
          <w:lang w:val="ru-RU"/>
        </w:rPr>
        <w:t>»</w:t>
      </w:r>
    </w:p>
    <w:p w14:paraId="1895095F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25. Риски</w:t>
      </w:r>
    </w:p>
    <w:p w14:paraId="28953B0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рисков.</w:t>
      </w:r>
    </w:p>
    <w:p w14:paraId="0007751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Риск, вероятность × влияние = балл, уровень (авто), </w:t>
      </w:r>
      <w:proofErr w:type="spellStart"/>
      <w:r w:rsidRPr="00CD4B91">
        <w:rPr>
          <w:lang w:val="ru-RU"/>
        </w:rPr>
        <w:t>митигация</w:t>
      </w:r>
      <w:proofErr w:type="spellEnd"/>
      <w:r w:rsidRPr="00CD4B91">
        <w:rPr>
          <w:lang w:val="ru-RU"/>
        </w:rPr>
        <w:t>, владелец, статус + матрица рисков (точечная диаграмма).</w:t>
      </w:r>
    </w:p>
    <w:p w14:paraId="392471AA" w14:textId="77777777" w:rsidR="002A7F65" w:rsidRDefault="00000000">
      <w:r>
        <w:rPr>
          <w:noProof/>
        </w:rPr>
        <w:lastRenderedPageBreak/>
        <w:drawing>
          <wp:inline distT="0" distB="0" distL="0" distR="0" wp14:anchorId="7A52FD93" wp14:editId="5CD6F1A7">
            <wp:extent cx="8640000" cy="245385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94CF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«Риски»</w:t>
      </w:r>
    </w:p>
    <w:p w14:paraId="397A8EC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26. Матрица рисков</w:t>
      </w:r>
    </w:p>
    <w:p w14:paraId="2DC4231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Ранжирование, матрица, Исикава.</w:t>
      </w:r>
    </w:p>
    <w:p w14:paraId="5883D9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Ранжированный список рисков, матрица рисков 5×5 (цвет по баллу), диаграмма «Риски по баллу», диаграмма Исикавы.</w:t>
      </w:r>
    </w:p>
    <w:p w14:paraId="553E54D5" w14:textId="77777777" w:rsidR="002A7F65" w:rsidRDefault="00000000">
      <w:r>
        <w:rPr>
          <w:noProof/>
        </w:rPr>
        <w:drawing>
          <wp:inline distT="0" distB="0" distL="0" distR="0" wp14:anchorId="3D017A3F" wp14:editId="7CBB8FE9">
            <wp:extent cx="8640000" cy="231922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1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625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«Матрица рисков»</w:t>
      </w:r>
    </w:p>
    <w:p w14:paraId="414DAFB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27. Распределение</w:t>
      </w:r>
    </w:p>
    <w:p w14:paraId="5C59F33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Баланс нагрузки по людям.</w:t>
      </w:r>
    </w:p>
    <w:p w14:paraId="01D45DA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Задачи/дни по исполнителям, персональная загрузка (задачи/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) с </w:t>
      </w:r>
      <w:r>
        <w:t>RAG</w:t>
      </w:r>
      <w:r w:rsidRPr="00CD4B91">
        <w:rPr>
          <w:lang w:val="ru-RU"/>
        </w:rPr>
        <w:t xml:space="preserve">, сводка по </w:t>
      </w:r>
      <w:proofErr w:type="spellStart"/>
      <w:r w:rsidRPr="00CD4B91">
        <w:rPr>
          <w:lang w:val="ru-RU"/>
        </w:rPr>
        <w:t>блокерам</w:t>
      </w:r>
      <w:proofErr w:type="spellEnd"/>
      <w:r w:rsidRPr="00CD4B91">
        <w:rPr>
          <w:lang w:val="ru-RU"/>
        </w:rPr>
        <w:t xml:space="preserve"> + диаграмма.</w:t>
      </w:r>
    </w:p>
    <w:p w14:paraId="4B187208" w14:textId="77777777" w:rsidR="002A7F65" w:rsidRDefault="00000000">
      <w:r>
        <w:rPr>
          <w:noProof/>
        </w:rPr>
        <w:drawing>
          <wp:inline distT="0" distB="0" distL="0" distR="0" wp14:anchorId="428CD35B" wp14:editId="2F9531B0">
            <wp:extent cx="8640000" cy="335259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5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B6B8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«Распределение»</w:t>
      </w:r>
    </w:p>
    <w:p w14:paraId="13B83977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28. </w:t>
      </w:r>
      <w:r>
        <w:rPr>
          <w:color w:val="1F4E78"/>
        </w:rPr>
        <w:t>Time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to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Market</w:t>
      </w:r>
    </w:p>
    <w:p w14:paraId="1D8138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Показатель </w:t>
      </w:r>
      <w:r>
        <w:t>Time</w:t>
      </w:r>
      <w:r w:rsidRPr="00CD4B91">
        <w:rPr>
          <w:lang w:val="ru-RU"/>
        </w:rPr>
        <w:t xml:space="preserve"> </w:t>
      </w:r>
      <w:r>
        <w:t>to</w:t>
      </w:r>
      <w:r w:rsidRPr="00CD4B91">
        <w:rPr>
          <w:lang w:val="ru-RU"/>
        </w:rPr>
        <w:t xml:space="preserve"> </w:t>
      </w:r>
      <w:r>
        <w:t>Market</w:t>
      </w:r>
      <w:r w:rsidRPr="00CD4B91">
        <w:rPr>
          <w:lang w:val="ru-RU"/>
        </w:rPr>
        <w:t xml:space="preserve"> (</w:t>
      </w:r>
      <w:r>
        <w:t>TTM</w:t>
      </w:r>
      <w:r w:rsidRPr="00CD4B91">
        <w:rPr>
          <w:lang w:val="ru-RU"/>
        </w:rPr>
        <w:t>).</w:t>
      </w:r>
    </w:p>
    <w:p w14:paraId="0162C35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TTM</w:t>
      </w:r>
      <w:r w:rsidRPr="00CD4B91">
        <w:rPr>
          <w:lang w:val="ru-RU"/>
        </w:rPr>
        <w:t xml:space="preserve"> = дата релиза − дата взятия задачи в работу. Средний </w:t>
      </w:r>
      <w:r>
        <w:t>TTM</w:t>
      </w:r>
      <w:r w:rsidRPr="00CD4B91">
        <w:rPr>
          <w:lang w:val="ru-RU"/>
        </w:rPr>
        <w:t xml:space="preserve"> и цель (15 дней); диаграмма </w:t>
      </w:r>
      <w:r>
        <w:t>TTM</w:t>
      </w:r>
      <w:r w:rsidRPr="00CD4B91">
        <w:rPr>
          <w:lang w:val="ru-RU"/>
        </w:rPr>
        <w:t xml:space="preserve"> по задачам с целевой линией 15 дней и линией тренда.</w:t>
      </w:r>
    </w:p>
    <w:p w14:paraId="44ED1688" w14:textId="77777777" w:rsidR="002A7F65" w:rsidRDefault="00000000">
      <w:r>
        <w:rPr>
          <w:noProof/>
        </w:rPr>
        <w:lastRenderedPageBreak/>
        <w:drawing>
          <wp:inline distT="0" distB="0" distL="0" distR="0" wp14:anchorId="099FE86F" wp14:editId="56A4A657">
            <wp:extent cx="8640000" cy="347289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72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63A25" w14:textId="77777777" w:rsidR="002A7F65" w:rsidRDefault="00000000">
      <w:r>
        <w:rPr>
          <w:i/>
          <w:sz w:val="18"/>
        </w:rPr>
        <w:t>Лист «Time to Market»</w:t>
      </w:r>
    </w:p>
    <w:p>
      <w:pPr>
        <w:pStyle w:val="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Параметр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Reach</w:t>
            </w:r>
          </w:p>
        </w:tc>
        <w:tc>
          <w:tcPr>
            <w:tcW w:type="dxa" w:w="6786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6786"/>
          </w:tcPr>
          <w:p>
            <w:r>
              <w:t>Impact</w:t>
            </w:r>
          </w:p>
        </w:tc>
        <w:tc>
          <w:tcPr>
            <w:tcW w:type="dxa" w:w="6786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6786"/>
          </w:tcPr>
          <w:p>
            <w:r>
              <w:t>Confidence</w:t>
            </w:r>
          </w:p>
        </w:tc>
        <w:tc>
          <w:tcPr>
            <w:tcW w:type="dxa" w:w="6786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6786"/>
          </w:tcPr>
          <w:p>
            <w:r>
              <w:t>Effort</w:t>
            </w:r>
          </w:p>
        </w:tc>
        <w:tc>
          <w:tcPr>
            <w:tcW w:type="dxa" w:w="6786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6786"/>
          </w:tcPr>
          <w:p>
            <w:r>
              <w:t>RICE score</w:t>
            </w:r>
          </w:p>
        </w:tc>
        <w:tc>
          <w:tcPr>
            <w:tcW w:type="dxa" w:w="6786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6786"/>
          </w:tcPr>
          <w:p>
            <w:r>
              <w:t>Приоритет</w:t>
            </w:r>
          </w:p>
        </w:tc>
        <w:tc>
          <w:tcPr>
            <w:tcW w:type="dxa" w:w="6786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2808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rice_cha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2A7F65" w:rsidSect="00034616">
      <w:pgSz w:w="15840" w:h="12240" w:orient="landscape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9881814">
    <w:abstractNumId w:val="8"/>
  </w:num>
  <w:num w:numId="2" w16cid:durableId="709693009">
    <w:abstractNumId w:val="6"/>
  </w:num>
  <w:num w:numId="3" w16cid:durableId="497308302">
    <w:abstractNumId w:val="5"/>
  </w:num>
  <w:num w:numId="4" w16cid:durableId="2123375682">
    <w:abstractNumId w:val="4"/>
  </w:num>
  <w:num w:numId="5" w16cid:durableId="1153567521">
    <w:abstractNumId w:val="7"/>
  </w:num>
  <w:num w:numId="6" w16cid:durableId="154078877">
    <w:abstractNumId w:val="3"/>
  </w:num>
  <w:num w:numId="7" w16cid:durableId="1612011021">
    <w:abstractNumId w:val="2"/>
  </w:num>
  <w:num w:numId="8" w16cid:durableId="1078403311">
    <w:abstractNumId w:val="1"/>
  </w:num>
  <w:num w:numId="9" w16cid:durableId="1022820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7F65"/>
    <w:rsid w:val="00326F90"/>
    <w:rsid w:val="00712AD1"/>
    <w:rsid w:val="00AA1D8D"/>
    <w:rsid w:val="00B47730"/>
    <w:rsid w:val="00CB0664"/>
    <w:rsid w:val="00CD4B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9F2FB8"/>
  <w14:defaultImageDpi w14:val="300"/>
  <w15:docId w15:val="{F02A5104-76B7-4F79-AA20-6C671D8AB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3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1084</Words>
  <Characters>6179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Агафонов</cp:lastModifiedBy>
  <cp:revision>2</cp:revision>
  <dcterms:created xsi:type="dcterms:W3CDTF">2013-12-23T23:15:00Z</dcterms:created>
  <dcterms:modified xsi:type="dcterms:W3CDTF">2026-08-04T13:41:00Z</dcterms:modified>
  <cp:category/>
</cp:coreProperties>
</file>