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v2.11.0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V1–V13 и платформенные V1–V4)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(tasks.stages и params.stage_roles — метки этапов); затем платформенные миграции db/platform V1–V4.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V1…V13 и платформенные V1…V4.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(V1…V13, платформенные V1…V4) — добавляйте только новые.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v2.10: при старте применяются миграции Flyway V1…V13 (V13 добавляет tasks.stages и params.stage_roles для меток этапов) — в public и в схеме каждой команды.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(V1…V13) в схеме public, затем платформенные таблицы из db/platform (своя история platform_schema_history: V1 — org_streams, org_teams, org_memberships; V2 — org_stream_docs; V3 — должности команды управления org_memberships.position; V4 — привязка учётной записи к участнику app_users.member_name),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