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v2.5.0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pk, username, scope_type, scope_id, role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v2.5.0.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