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Тестовая документация</w:t>
      </w:r>
    </w:p>
    <w:p>
      <w:r>
        <w:rPr>
          <w:i/>
        </w:rPr>
        <w:t>Управление стримами и командами · v2.5.0 · 29.10.2026</w:t>
      </w:r>
    </w:p>
    <w:p>
      <w:r>
        <w:t>Тест-план, тестовые сценарии и тест-кейсы приложения «Управление стримами и командами» (стримы из нескольких кросс-функциональных команд). Документ генерируется из реального набора автотестов (frontend e2e, backend MockMvc, analytics) и обновляется при каждом релизе — перечень кейсов всегда соответствует коду.</w:t>
      </w:r>
    </w:p>
    <w:p>
      <w:pPr>
        <w:pStyle w:val="Heading1"/>
      </w:pPr>
      <w:r>
        <w:t>1. Тест-план</w:t>
      </w:r>
    </w:p>
    <w:p>
      <w:pPr>
        <w:pStyle w:val="Heading2"/>
      </w:pPr>
      <w:r>
        <w:t>1.1. Объект и цель</w:t>
      </w:r>
    </w:p>
    <w:p>
      <w:r>
        <w:t>Объект — полиглот-приложение: SPA (frontend/index.html), backend Spring Boot + PostgreSQL (Flyway-миграции) и сервис аналитики (FastAPI). Цель тестирования — подтвердить, что весь функционал работает корректно на каждом релизе (регрессия по всему приложению).</w:t>
      </w:r>
    </w:p>
    <w:p>
      <w:pPr>
        <w:pStyle w:val="Heading2"/>
      </w:pPr>
      <w:r>
        <w:t>1.2. Уровни тестирования</w:t>
      </w:r>
    </w:p>
    <w:p>
      <w:pPr>
        <w:pStyle w:val="ListBullet"/>
      </w:pPr>
      <w:r>
        <w:t>Модульный/компонентный — расчётные функции аналитики (Python) и доменные операции backend.</w:t>
      </w:r>
    </w:p>
    <w:p>
      <w:pPr>
        <w:pStyle w:val="ListBullet"/>
      </w:pPr>
      <w:r>
        <w:t>Интеграционный — REST API и авторизация (Spring Boot + H2 через MockMvc), интеграция аналитики с БД.</w:t>
      </w:r>
    </w:p>
    <w:p>
      <w:pPr>
        <w:pStyle w:val="ListBullet"/>
      </w:pPr>
      <w:r>
        <w:t>Сквозной (e2e) — UI в headless Chromium (Playwright): рендер разделов, метрики, экспорт, права.</w:t>
      </w:r>
    </w:p>
    <w:p>
      <w:pPr>
        <w:pStyle w:val="ListBullet"/>
      </w:pPr>
      <w:r>
        <w:t>Регрессионный — единый прогон покрывает весь функционал и запускается перед каждым коммитом и в CI.</w:t>
      </w:r>
    </w:p>
    <w:p>
      <w:pPr>
        <w:pStyle w:val="Heading2"/>
      </w:pPr>
      <w:r>
        <w:t>1.3. Среды и инструменты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Слой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Среда / инструмент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Как запускается</w:t>
            </w:r>
          </w:p>
        </w:tc>
      </w:tr>
      <w:tr>
        <w:tc>
          <w:tcPr>
            <w:tcW w:type="dxa" w:w="2880"/>
          </w:tcPr>
          <w:p>
            <w:r>
              <w:t>Frontend e2e</w:t>
            </w:r>
          </w:p>
        </w:tc>
        <w:tc>
          <w:tcPr>
            <w:tcW w:type="dxa" w:w="2880"/>
          </w:tcPr>
          <w:p>
            <w:r>
              <w:t>Python + Playwright (headless Chromium), статический сервер</w:t>
            </w:r>
          </w:p>
        </w:tc>
        <w:tc>
          <w:tcPr>
            <w:tcW w:type="dxa" w:w="2880"/>
          </w:tcPr>
          <w:p>
            <w:r>
              <w:t>make test-frontend → tests/frontend/run_e2e.py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Spring Boot + H2 (in-memory), MockMvc</w:t>
            </w:r>
          </w:p>
        </w:tc>
        <w:tc>
          <w:tcPr>
            <w:tcW w:type="dxa" w:w="2880"/>
          </w:tcPr>
          <w:p>
            <w:r>
              <w:t>make test-java → mvn -B -ntp test (в песочнице: mvn -o test)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Python (скрипт-ассерты)</w:t>
            </w:r>
          </w:p>
        </w:tc>
        <w:tc>
          <w:tcPr>
            <w:tcW w:type="dxa" w:w="2880"/>
          </w:tcPr>
          <w:p>
            <w:r>
              <w:t>make test-python → analytics-python/tests/*.py</w:t>
            </w:r>
          </w:p>
        </w:tc>
      </w:tr>
      <w:tr>
        <w:tc>
          <w:tcPr>
            <w:tcW w:type="dxa" w:w="2880"/>
          </w:tcPr>
          <w:p>
            <w:r>
              <w:t>Полная регрессия</w:t>
            </w:r>
          </w:p>
        </w:tc>
        <w:tc>
          <w:tcPr>
            <w:tcW w:type="dxa" w:w="2880"/>
          </w:tcPr>
          <w:p>
            <w:r>
              <w:t>все три слоя</w:t>
            </w:r>
          </w:p>
        </w:tc>
        <w:tc>
          <w:tcPr>
            <w:tcW w:type="dxa" w:w="2880"/>
          </w:tcPr>
          <w:p>
            <w:r>
              <w:t>make test</w:t>
            </w:r>
          </w:p>
        </w:tc>
      </w:tr>
    </w:tbl>
    <w:p>
      <w:pPr>
        <w:pStyle w:val="Heading2"/>
      </w:pPr>
      <w:r>
        <w:t>1.4. Критерии входа и выхода</w:t>
      </w:r>
    </w:p>
    <w:p>
      <w:pPr>
        <w:pStyle w:val="ListBullet"/>
      </w:pPr>
      <w:r>
        <w:t>Вход: сборка собирается; окружение поднимается одной командой; демо-данные загружаются.</w:t>
      </w:r>
    </w:p>
    <w:p>
      <w:pPr>
        <w:pStyle w:val="ListBullet"/>
      </w:pPr>
      <w:r>
        <w:t>Выход (приёмка релиза): все тесты зелёные (frontend + Java + Python); APP_VERSION совпадает с головой CHANGELOG; сопутствующие документы и эта тест-документация обновлены.</w:t>
      </w:r>
    </w:p>
    <w:p>
      <w:pPr>
        <w:pStyle w:val="ListBullet"/>
      </w:pPr>
      <w:r>
        <w:t>Красный тест — блокер релиза; чинится причина, а не тест.</w:t>
      </w:r>
    </w:p>
    <w:p>
      <w:pPr>
        <w:pStyle w:val="Heading2"/>
      </w:pPr>
      <w:r>
        <w:t>1.5. Управление дефектами и риски</w:t>
      </w:r>
    </w:p>
    <w:p>
      <w:r>
        <w:t>Дефекты ведутся в разделах приложения «Баги» и «Проблемы» (журнал проблем), критичные — эскалируются. Основные риски: смена демо-данных (seed) — тесты проверяют форму и диапазоны, а не точные значения; недоступность живого Tomcat в песочнице — backend проверяется через MockMvc (mvn -o test).</w:t>
      </w:r>
    </w:p>
    <w:p>
      <w:pPr>
        <w:pStyle w:val="Heading1"/>
      </w:pPr>
      <w:r>
        <w:t>2. Тестовые сценарии</w:t>
      </w:r>
    </w:p>
    <w:p>
      <w:r>
        <w:t>Сквозные пользовательские потоки. Каждый сценарий покрывается автотестами из раздела 3 и ручной проверкой при приёмке релиза.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Сценарий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Шаги / поток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Ожидаемый результат</w:t>
            </w:r>
          </w:p>
        </w:tc>
      </w:tr>
      <w:tr>
        <w:tc>
          <w:tcPr>
            <w:tcW w:type="dxa" w:w="2160"/>
          </w:tcPr>
          <w:p>
            <w:r>
              <w:t>SC-01</w:t>
            </w:r>
          </w:p>
        </w:tc>
        <w:tc>
          <w:tcPr>
            <w:tcW w:type="dxa" w:w="2160"/>
          </w:tcPr>
          <w:p>
            <w:r>
              <w:t>Вход и разграничение прав</w:t>
            </w:r>
          </w:p>
        </w:tc>
        <w:tc>
          <w:tcPr>
            <w:tcW w:type="dxa" w:w="2160"/>
          </w:tcPr>
          <w:p>
            <w:r>
              <w:t>Открыть приложение → войти как viewer/editor/admin → проверить доступ к действиям (save гейтится правами).</w:t>
            </w:r>
          </w:p>
        </w:tc>
        <w:tc>
          <w:tcPr>
            <w:tcW w:type="dxa" w:w="2160"/>
          </w:tcPr>
          <w:p>
            <w:r>
              <w:t>Чтение доступно всем; запись/действия — только editor/admin; админ-функции — только admin.</w:t>
            </w:r>
          </w:p>
        </w:tc>
      </w:tr>
      <w:tr>
        <w:tc>
          <w:tcPr>
            <w:tcW w:type="dxa" w:w="2160"/>
          </w:tcPr>
          <w:p>
            <w:r>
              <w:t>SC-02</w:t>
            </w:r>
          </w:p>
        </w:tc>
        <w:tc>
          <w:tcPr>
            <w:tcW w:type="dxa" w:w="2160"/>
          </w:tcPr>
          <w:p>
            <w:r>
              <w:t>Планирование спринта</w:t>
            </w:r>
          </w:p>
        </w:tc>
        <w:tc>
          <w:tcPr>
            <w:tcW w:type="dxa" w:w="2160"/>
          </w:tcPr>
          <w:p>
            <w:r>
              <w:t>Задать параметры (старт, число спринтов, focus factor) → заполнить команду → авто-набор спринта по ёмкости.</w:t>
            </w:r>
          </w:p>
        </w:tc>
        <w:tc>
          <w:tcPr>
            <w:tcW w:type="dxa" w:w="2160"/>
          </w:tcPr>
          <w:p>
            <w:r>
              <w:t>Дорожная карта пересчитывается: даты, ёмкость, план, velocity, % выполнения.</w:t>
            </w:r>
          </w:p>
        </w:tc>
      </w:tr>
      <w:tr>
        <w:tc>
          <w:tcPr>
            <w:tcW w:type="dxa" w:w="2160"/>
          </w:tcPr>
          <w:p>
            <w:r>
              <w:t>SC-03</w:t>
            </w:r>
          </w:p>
        </w:tc>
        <w:tc>
          <w:tcPr>
            <w:tcW w:type="dxa" w:w="2160"/>
          </w:tcPr>
          <w:p>
            <w:r>
              <w:t>Наполнение и приоритизация бэклога</w:t>
            </w:r>
          </w:p>
        </w:tc>
        <w:tc>
          <w:tcPr>
            <w:tcW w:type="dxa" w:w="2160"/>
          </w:tcPr>
          <w:p>
            <w:r>
              <w:t>Создать задачи → отсортировать по приоритету (RICE/MoSCoW/WSJF) → назначить спринт/релиз.</w:t>
            </w:r>
          </w:p>
        </w:tc>
        <w:tc>
          <w:tcPr>
            <w:tcW w:type="dxa" w:w="2160"/>
          </w:tcPr>
          <w:p>
            <w:r>
              <w:t>Приоритеты и порядок пересчитываются; данные питают план, Гант и аналитику.</w:t>
            </w:r>
          </w:p>
        </w:tc>
      </w:tr>
      <w:tr>
        <w:tc>
          <w:tcPr>
            <w:tcW w:type="dxa" w:w="2160"/>
          </w:tcPr>
          <w:p>
            <w:r>
              <w:t>SC-04</w:t>
            </w:r>
          </w:p>
        </w:tc>
        <w:tc>
          <w:tcPr>
            <w:tcW w:type="dxa" w:w="2160"/>
          </w:tcPr>
          <w:p>
            <w:r>
              <w:t>Церемонии Scrum</w:t>
            </w:r>
          </w:p>
        </w:tc>
        <w:tc>
          <w:tcPr>
            <w:tcW w:type="dxa" w:w="2160"/>
          </w:tcPr>
          <w:p>
            <w:r>
              <w:t>Провести дэйли, груминг, Planning Poker, демо и ретроспективу.</w:t>
            </w:r>
          </w:p>
        </w:tc>
        <w:tc>
          <w:tcPr>
            <w:tcW w:type="dxa" w:w="2160"/>
          </w:tcPr>
          <w:p>
            <w:r>
              <w:t>Записи сохраняются; Poker показывает медиану/консенсус; ретро копит action items.</w:t>
            </w:r>
          </w:p>
        </w:tc>
      </w:tr>
      <w:tr>
        <w:tc>
          <w:tcPr>
            <w:tcW w:type="dxa" w:w="2160"/>
          </w:tcPr>
          <w:p>
            <w:r>
              <w:t>SC-05</w:t>
            </w:r>
          </w:p>
        </w:tc>
        <w:tc>
          <w:tcPr>
            <w:tcW w:type="dxa" w:w="2160"/>
          </w:tcPr>
          <w:p>
            <w:r>
              <w:t>Выпуск релиза</w:t>
            </w:r>
          </w:p>
        </w:tc>
        <w:tc>
          <w:tcPr>
            <w:tcW w:type="dxa" w:w="2160"/>
          </w:tcPr>
          <w:p>
            <w:r>
              <w:t>Сформировать состав релиза (релизная доска) → проверить вехи и зависимости.</w:t>
            </w:r>
          </w:p>
        </w:tc>
        <w:tc>
          <w:tcPr>
            <w:tcW w:type="dxa" w:w="2160"/>
          </w:tcPr>
          <w:p>
            <w:r>
              <w:t>Состав и уверенность релиза считаются; заблокированные зависимости подсвечиваются.</w:t>
            </w:r>
          </w:p>
        </w:tc>
      </w:tr>
      <w:tr>
        <w:tc>
          <w:tcPr>
            <w:tcW w:type="dxa" w:w="2160"/>
          </w:tcPr>
          <w:p>
            <w:r>
              <w:t>SC-06</w:t>
            </w:r>
          </w:p>
        </w:tc>
        <w:tc>
          <w:tcPr>
            <w:tcW w:type="dxa" w:w="2160"/>
          </w:tcPr>
          <w:p>
            <w:r>
              <w:t>Аналитика и качество</w:t>
            </w:r>
          </w:p>
        </w:tc>
        <w:tc>
          <w:tcPr>
            <w:tcW w:type="dxa" w:w="2160"/>
          </w:tcPr>
          <w:p>
            <w:r>
              <w:t>Открыть аналитику, EVM, DORA, риски, баги, инциденты.</w:t>
            </w:r>
          </w:p>
        </w:tc>
        <w:tc>
          <w:tcPr>
            <w:tcW w:type="dxa" w:w="2160"/>
          </w:tcPr>
          <w:p>
            <w:r>
              <w:t>Метрики (velocity, burndown, CFD, CPI/SPI, DORA-тиры, DRE) считаются и визуализируются.</w:t>
            </w:r>
          </w:p>
        </w:tc>
      </w:tr>
      <w:tr>
        <w:tc>
          <w:tcPr>
            <w:tcW w:type="dxa" w:w="2160"/>
          </w:tcPr>
          <w:p>
            <w:r>
              <w:t>SC-07</w:t>
            </w:r>
          </w:p>
        </w:tc>
        <w:tc>
          <w:tcPr>
            <w:tcW w:type="dxa" w:w="2160"/>
          </w:tcPr>
          <w:p>
            <w:r>
              <w:t>Здоровье и улучшения</w:t>
            </w:r>
          </w:p>
        </w:tc>
        <w:tc>
          <w:tcPr>
            <w:tcW w:type="dxa" w:w="2160"/>
          </w:tcPr>
          <w:p>
            <w:r>
              <w:t>Bus factor, Team Health Check, импедименты, уроки, Agile-зрелость.</w:t>
            </w:r>
          </w:p>
        </w:tc>
        <w:tc>
          <w:tcPr>
            <w:tcW w:type="dxa" w:w="2160"/>
          </w:tcPr>
          <w:p>
            <w:r>
              <w:t>Показатели здоровья команды и улучшений рассчитываются и отображаются.</w:t>
            </w:r>
          </w:p>
        </w:tc>
      </w:tr>
      <w:tr>
        <w:tc>
          <w:tcPr>
            <w:tcW w:type="dxa" w:w="2160"/>
          </w:tcPr>
          <w:p>
            <w:r>
              <w:t>SC-08</w:t>
            </w:r>
          </w:p>
        </w:tc>
        <w:tc>
          <w:tcPr>
            <w:tcW w:type="dxa" w:w="2160"/>
          </w:tcPr>
          <w:p>
            <w:r>
              <w:t>Помощник (чат-бот)</w:t>
            </w:r>
          </w:p>
        </w:tc>
        <w:tc>
          <w:tcPr>
            <w:tcW w:type="dxa" w:w="2160"/>
          </w:tcPr>
          <w:p>
            <w:r>
              <w:t>Спросить про любой раздел, список разделов, «что нового»; выполнить команду («набери спринт N»).</w:t>
            </w:r>
          </w:p>
        </w:tc>
        <w:tc>
          <w:tcPr>
            <w:tcW w:type="dxa" w:w="2160"/>
          </w:tcPr>
          <w:p>
            <w:r>
              <w:t>Помощник отвечает по всем разделам (самообучаемая база знаний) и выполняет действия с учётом прав.</w:t>
            </w:r>
          </w:p>
        </w:tc>
      </w:tr>
      <w:tr>
        <w:tc>
          <w:tcPr>
            <w:tcW w:type="dxa" w:w="2160"/>
          </w:tcPr>
          <w:p>
            <w:r>
              <w:t>SC-09</w:t>
            </w:r>
          </w:p>
        </w:tc>
        <w:tc>
          <w:tcPr>
            <w:tcW w:type="dxa" w:w="2160"/>
          </w:tcPr>
          <w:p>
            <w:r>
              <w:t>Экспорт и отчётность</w:t>
            </w:r>
          </w:p>
        </w:tc>
        <w:tc>
          <w:tcPr>
            <w:tcW w:type="dxa" w:w="2160"/>
          </w:tcPr>
          <w:p>
            <w:r>
              <w:t>Экспорт Excel; отчёт-презентация (PPTX); статус-отчёт.</w:t>
            </w:r>
          </w:p>
        </w:tc>
        <w:tc>
          <w:tcPr>
            <w:tcW w:type="dxa" w:w="2160"/>
          </w:tcPr>
          <w:p>
            <w:r>
              <w:t>Excel — валидный пакет; PPTX собирается со всеми слайдами без повреждений; статус-отчёт формируется из данных.</w:t>
            </w:r>
          </w:p>
        </w:tc>
      </w:tr>
      <w:tr>
        <w:tc>
          <w:tcPr>
            <w:tcW w:type="dxa" w:w="2160"/>
          </w:tcPr>
          <w:p>
            <w:r>
              <w:t>SC-10</w:t>
            </w:r>
          </w:p>
        </w:tc>
        <w:tc>
          <w:tcPr>
            <w:tcW w:type="dxa" w:w="2160"/>
          </w:tcPr>
          <w:p>
            <w:r>
              <w:t>Интерактивная доска</w:t>
            </w:r>
          </w:p>
        </w:tc>
        <w:tc>
          <w:tcPr>
            <w:tcW w:type="dxa" w:w="2160"/>
          </w:tcPr>
          <w:p>
            <w:r>
              <w:t>Добавить стикеры/фигуры, связи, анимацию; экспорт.</w:t>
            </w:r>
          </w:p>
        </w:tc>
        <w:tc>
          <w:tcPr>
            <w:tcW w:type="dxa" w:w="2160"/>
          </w:tcPr>
          <w:p>
            <w:r>
              <w:t>Элементы добавляются и сохраняются; связи строятся; холст экспортируется.</w:t>
            </w:r>
          </w:p>
        </w:tc>
      </w:tr>
      <w:tr>
        <w:tc>
          <w:tcPr>
            <w:tcW w:type="dxa" w:w="2160"/>
          </w:tcPr>
          <w:p>
            <w:r>
              <w:t>SC-11</w:t>
            </w:r>
          </w:p>
        </w:tc>
        <w:tc>
          <w:tcPr>
            <w:tcW w:type="dxa" w:w="2160"/>
          </w:tcPr>
          <w:p>
            <w:r>
              <w:t>Качество и целостность данных</w:t>
            </w:r>
          </w:p>
        </w:tc>
        <w:tc>
          <w:tcPr>
            <w:tcW w:type="dxa" w:w="2160"/>
          </w:tcPr>
          <w:p>
            <w:r>
              <w:t>Запустить «Проверки данных» и EDA; при необходимости авто-исправление.</w:t>
            </w:r>
          </w:p>
        </w:tc>
        <w:tc>
          <w:tcPr>
            <w:tcW w:type="dxa" w:w="2160"/>
          </w:tcPr>
          <w:p>
            <w:r>
              <w:t>Линтер данных находит проблемы и чинит; EDA строит KPI, графики и таблицы полноты.</w:t>
            </w:r>
          </w:p>
        </w:tc>
      </w:tr>
      <w:tr>
        <w:tc>
          <w:tcPr>
            <w:tcW w:type="dxa" w:w="2160"/>
          </w:tcPr>
          <w:p>
            <w:r>
              <w:t>SC-12</w:t>
            </w:r>
          </w:p>
        </w:tc>
        <w:tc>
          <w:tcPr>
            <w:tcW w:type="dxa" w:w="2160"/>
          </w:tcPr>
          <w:p>
            <w:r>
              <w:t>Сохранение и миграции состояния</w:t>
            </w:r>
          </w:p>
        </w:tc>
        <w:tc>
          <w:tcPr>
            <w:tcW w:type="dxa" w:w="2160"/>
          </w:tcPr>
          <w:p>
            <w:r>
              <w:t>Изменить данные → сохранить → перезагрузить; прогнать миграции состояния.</w:t>
            </w:r>
          </w:p>
        </w:tc>
        <w:tc>
          <w:tcPr>
            <w:tcW w:type="dxa" w:w="2160"/>
          </w:tcPr>
          <w:p>
            <w:r>
              <w:t>migrate() идемпотентна; save() персистит; снимок восстанавливается с версией.</w:t>
            </w:r>
          </w:p>
        </w:tc>
      </w:tr>
      <w:tr>
        <w:tc>
          <w:tcPr>
            <w:tcW w:type="dxa" w:w="2160"/>
          </w:tcPr>
          <w:p>
            <w:r>
              <w:t>SC-13</w:t>
            </w:r>
          </w:p>
        </w:tc>
        <w:tc>
          <w:tcPr>
            <w:tcW w:type="dxa" w:w="2160"/>
          </w:tcPr>
          <w:p>
            <w:r>
              <w:t>Стримы и команды</w:t>
            </w:r>
          </w:p>
        </w:tc>
        <w:tc>
          <w:tcPr>
            <w:tcW w:type="dxa" w:w="2160"/>
          </w:tcPr>
          <w:p>
            <w:r>
              <w:t>Создать стрим и команды (пустую и копией) → переключать команды в шапке → импортировать команду из JSON → удалить команду.</w:t>
            </w:r>
          </w:p>
        </w:tc>
        <w:tc>
          <w:tcPr>
            <w:tcW w:type="dxa" w:w="2160"/>
          </w:tcPr>
          <w:p>
            <w:r>
              <w:t>Данные команд изолированы (своя схема БД / свой ключ в браузере); первая команда не удаляется; все разделы работают для пустой команды.</w:t>
            </w:r>
          </w:p>
        </w:tc>
      </w:tr>
      <w:tr>
        <w:tc>
          <w:tcPr>
            <w:tcW w:type="dxa" w:w="2160"/>
          </w:tcPr>
          <w:p>
            <w:r>
              <w:t>SC-14</w:t>
            </w:r>
          </w:p>
        </w:tc>
        <w:tc>
          <w:tcPr>
            <w:tcW w:type="dxa" w:w="2160"/>
          </w:tcPr>
          <w:p>
            <w:r>
              <w:t>Роли по стримам и командам</w:t>
            </w:r>
          </w:p>
        </w:tc>
        <w:tc>
          <w:tcPr>
            <w:tcW w:type="dxa" w:w="2160"/>
          </w:tcPr>
          <w:p>
            <w:r>
              <w:t>Назначить пользователю роль на команду и на стрим → войти под ним → читать/писать данные команд и стрима.</w:t>
            </w:r>
          </w:p>
        </w:tc>
        <w:tc>
          <w:tcPr>
            <w:tcW w:type="dxa" w:w="2160"/>
          </w:tcPr>
          <w:p>
            <w:r>
              <w:t>Доступ по эффективной роли: без назначений — общая роль; чужие команды — 403; роль в стриме открывает все его команды; доска и аналитика проверяют те же права.</w:t>
            </w:r>
          </w:p>
        </w:tc>
      </w:tr>
      <w:tr>
        <w:tc>
          <w:tcPr>
            <w:tcW w:type="dxa" w:w="2160"/>
          </w:tcPr>
          <w:p>
            <w:r>
              <w:t>SC-15</w:t>
            </w:r>
          </w:p>
        </w:tc>
        <w:tc>
          <w:tcPr>
            <w:tcW w:type="dxa" w:w="2160"/>
          </w:tcPr>
          <w:p>
            <w:r>
              <w:t>Уровень стрима: PI-цикл</w:t>
            </w:r>
          </w:p>
        </w:tc>
        <w:tc>
          <w:tcPr>
            <w:tcW w:type="dxa" w:w="2160"/>
          </w:tcPr>
          <w:p>
            <w:r>
              <w:t>Завести фичи с WSJF → создать истории в бэклогах команд → цели PI и межкомандные зависимости → Scrum of Scrums → System Demo.</w:t>
            </w:r>
          </w:p>
        </w:tc>
        <w:tc>
          <w:tcPr>
            <w:tcW w:type="dxa" w:w="2160"/>
          </w:tcPr>
          <w:p>
            <w:r>
              <w:t>Истории попадают в бэклоги команд; программная доска, burn-up, предсказуемость PI и конфликты зависимостей считаются; повестки формируются из данных команд; документ стрима версионируется (409 при конфликте).</w:t>
            </w:r>
          </w:p>
        </w:tc>
      </w:tr>
    </w:tbl>
    <w:p>
      <w:pPr>
        <w:pStyle w:val="Heading1"/>
      </w:pPr>
      <w:r>
        <w:t>3. Тест-кейсы</w:t>
      </w:r>
    </w:p>
    <w:p>
      <w:r>
        <w:t>Всего автоматизированных проверок: 67 (frontend e2e: 52 + smoke по всем разделам; backend: 12; analytics: 3). Все кейсы автоматизированы и входят в регрессию `make test`.</w:t>
      </w:r>
    </w:p>
    <w:p>
      <w:pPr>
        <w:pStyle w:val="Heading2"/>
      </w:pPr>
      <w:r>
        <w:t>3.1. Frontend (e2e, Playwright)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Область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Проверка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Артефакт</w:t>
            </w:r>
          </w:p>
        </w:tc>
      </w:tr>
      <w:tr>
        <w:tc>
          <w:tcPr>
            <w:tcW w:type="dxa" w:w="2160"/>
          </w:tcPr>
          <w:p>
            <w:r>
              <w:t>TC-F000</w:t>
            </w:r>
          </w:p>
        </w:tc>
        <w:tc>
          <w:tcPr>
            <w:tcW w:type="dxa" w:w="2160"/>
          </w:tcPr>
          <w:p>
            <w:r>
              <w:t>Smoke / Разделы</w:t>
            </w:r>
          </w:p>
        </w:tc>
        <w:tc>
          <w:tcPr>
            <w:tcW w:type="dxa" w:w="2160"/>
          </w:tcPr>
          <w:p>
            <w:r>
              <w:t>Рендер каждого из 64 разделов NAV без ошибок консоли</w:t>
            </w:r>
          </w:p>
        </w:tc>
        <w:tc>
          <w:tcPr>
            <w:tcW w:type="dxa" w:w="2160"/>
          </w:tcPr>
          <w:p>
            <w:r>
              <w:t>e2e: section renders</w:t>
            </w:r>
          </w:p>
        </w:tc>
      </w:tr>
      <w:tr>
        <w:tc>
          <w:tcPr>
            <w:tcW w:type="dxa" w:w="2160"/>
          </w:tcPr>
          <w:p>
            <w:r>
              <w:t>TC-F001</w:t>
            </w:r>
          </w:p>
        </w:tc>
        <w:tc>
          <w:tcPr>
            <w:tcW w:type="dxa" w:w="2160"/>
          </w:tcPr>
          <w:p>
            <w:r>
              <w:t>Общее</w:t>
            </w:r>
          </w:p>
        </w:tc>
        <w:tc>
          <w:tcPr>
            <w:tcW w:type="dxa" w:w="2160"/>
          </w:tcPr>
          <w:p>
            <w:r>
              <w:t>app boots without console errors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TC-F002</w:t>
            </w:r>
          </w:p>
        </w:tc>
        <w:tc>
          <w:tcPr>
            <w:tcW w:type="dxa" w:w="2160"/>
          </w:tcPr>
          <w:p>
            <w:r>
              <w:t>metrics</w:t>
            </w:r>
          </w:p>
        </w:tc>
        <w:tc>
          <w:tcPr>
            <w:tcW w:type="dxa" w:w="2160"/>
          </w:tcPr>
          <w:p>
            <w:r>
              <w:t>compute() returns valid model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TC-F003</w:t>
            </w:r>
          </w:p>
        </w:tc>
        <w:tc>
          <w:tcPr>
            <w:tcW w:type="dxa" w:w="2160"/>
          </w:tcPr>
          <w:p>
            <w:r>
              <w:t>versioning</w:t>
            </w:r>
          </w:p>
        </w:tc>
        <w:tc>
          <w:tcPr>
            <w:tcW w:type="dxa" w:w="2160"/>
          </w:tcPr>
          <w:p>
            <w:r>
              <w:t>APP_VERSION matches changelog head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TC-F004</w:t>
            </w:r>
          </w:p>
        </w:tc>
        <w:tc>
          <w:tcPr>
            <w:tcW w:type="dxa" w:w="2160"/>
          </w:tcPr>
          <w:p>
            <w:r>
              <w:t>assistant</w:t>
            </w:r>
          </w:p>
        </w:tc>
        <w:tc>
          <w:tcPr>
            <w:tcW w:type="dxa" w:w="2160"/>
          </w:tcPr>
          <w:p>
            <w:r>
              <w:t>knows every NAV section (auto-trained)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TC-F005</w:t>
            </w:r>
          </w:p>
        </w:tc>
        <w:tc>
          <w:tcPr>
            <w:tcW w:type="dxa" w:w="2160"/>
          </w:tcPr>
          <w:p>
            <w:r>
              <w:t>tables</w:t>
            </w:r>
          </w:p>
        </w:tc>
        <w:tc>
          <w:tcPr>
            <w:tcW w:type="dxa" w:w="2160"/>
          </w:tcPr>
          <w:p>
            <w:r>
              <w:t>columns are resizable (grips survive sort/filter)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TC-F006</w:t>
            </w:r>
          </w:p>
        </w:tc>
        <w:tc>
          <w:tcPr>
            <w:tcW w:type="dxa" w:w="2160"/>
          </w:tcPr>
          <w:p>
            <w:r>
              <w:t>import</w:t>
            </w:r>
          </w:p>
        </w:tc>
        <w:tc>
          <w:tcPr>
            <w:tcW w:type="dxa" w:w="2160"/>
          </w:tcPr>
          <w:p>
            <w:r>
              <w:t>partial JSON is normalized by migrate() without crashing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TC-F007</w:t>
            </w:r>
          </w:p>
        </w:tc>
        <w:tc>
          <w:tcPr>
            <w:tcW w:type="dxa" w:w="2160"/>
          </w:tcPr>
          <w:p>
            <w:r>
              <w:t>ishikawa</w:t>
            </w:r>
          </w:p>
        </w:tc>
        <w:tc>
          <w:tcPr>
            <w:tcW w:type="dxa" w:w="2160"/>
          </w:tcPr>
          <w:p>
            <w:r>
              <w:t>fishbone is data-driven and editable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TC-F008</w:t>
            </w:r>
          </w:p>
        </w:tc>
        <w:tc>
          <w:tcPr>
            <w:tcW w:type="dxa" w:w="2160"/>
          </w:tcPr>
          <w:p>
            <w:r>
              <w:t>EDA</w:t>
            </w:r>
          </w:p>
        </w:tc>
        <w:tc>
          <w:tcPr>
            <w:tcW w:type="dxa" w:w="2160"/>
          </w:tcPr>
          <w:p>
            <w:r>
              <w:t>report renders KPIs, charts and tables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TC-F009</w:t>
            </w:r>
          </w:p>
        </w:tc>
        <w:tc>
          <w:tcPr>
            <w:tcW w:type="dxa" w:w="2160"/>
          </w:tcPr>
          <w:p>
            <w:r>
              <w:t>starmap</w:t>
            </w:r>
          </w:p>
        </w:tc>
        <w:tc>
          <w:tcPr>
            <w:tcW w:type="dxa" w:w="2160"/>
          </w:tcPr>
          <w:p>
            <w:r>
              <w:t>competency radars + matrix render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TC-F010</w:t>
            </w:r>
          </w:p>
        </w:tc>
        <w:tc>
          <w:tcPr>
            <w:tcW w:type="dxa" w:w="2160"/>
          </w:tcPr>
          <w:p>
            <w:r>
              <w:t>agile-maturity</w:t>
            </w:r>
          </w:p>
        </w:tc>
        <w:tc>
          <w:tcPr>
            <w:tcW w:type="dxa" w:w="2160"/>
          </w:tcPr>
          <w:p>
            <w:r>
              <w:t>Scrum/Kanban/SAFe tabs render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TC-F011</w:t>
            </w:r>
          </w:p>
        </w:tc>
        <w:tc>
          <w:tcPr>
            <w:tcW w:type="dxa" w:w="2160"/>
          </w:tcPr>
          <w:p>
            <w:r>
              <w:t>integrations</w:t>
            </w:r>
          </w:p>
        </w:tc>
        <w:tc>
          <w:tcPr>
            <w:tcW w:type="dxa" w:w="2160"/>
          </w:tcPr>
          <w:p>
            <w:r>
              <w:t>Atlassian product catalog renders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TC-F012</w:t>
            </w:r>
          </w:p>
        </w:tc>
        <w:tc>
          <w:tcPr>
            <w:tcW w:type="dxa" w:w="2160"/>
          </w:tcPr>
          <w:p>
            <w:r>
              <w:t>sidebar</w:t>
            </w:r>
          </w:p>
        </w:tc>
        <w:tc>
          <w:tcPr>
            <w:tcW w:type="dxa" w:w="2160"/>
          </w:tcPr>
          <w:p>
            <w:r>
              <w:t>collapse/pin/filter smart nav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TC-F013</w:t>
            </w:r>
          </w:p>
        </w:tc>
        <w:tc>
          <w:tcPr>
            <w:tcW w:type="dxa" w:w="2160"/>
          </w:tcPr>
          <w:p>
            <w:r>
              <w:t>toolbar</w:t>
            </w:r>
          </w:p>
        </w:tc>
        <w:tc>
          <w:tcPr>
            <w:tcW w:type="dxa" w:w="2160"/>
          </w:tcPr>
          <w:p>
            <w:r>
              <w:t>data actions grouped in «Данные» menu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TC-F014</w:t>
            </w:r>
          </w:p>
        </w:tc>
        <w:tc>
          <w:tcPr>
            <w:tcW w:type="dxa" w:w="2160"/>
          </w:tcPr>
          <w:p>
            <w:r>
              <w:t>automation</w:t>
            </w:r>
          </w:p>
        </w:tc>
        <w:tc>
          <w:tcPr>
            <w:tcW w:type="dxa" w:w="2160"/>
          </w:tcPr>
          <w:p>
            <w:r>
              <w:t>data-quality checks engine runs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TC-F015</w:t>
            </w:r>
          </w:p>
        </w:tc>
        <w:tc>
          <w:tcPr>
            <w:tcW w:type="dxa" w:w="2160"/>
          </w:tcPr>
          <w:p>
            <w:r>
              <w:t>kanban</w:t>
            </w:r>
          </w:p>
        </w:tc>
        <w:tc>
          <w:tcPr>
            <w:tcW w:type="dxa" w:w="2160"/>
          </w:tcPr>
          <w:p>
            <w:r>
              <w:t>multi-board renders task cards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TC-F016</w:t>
            </w:r>
          </w:p>
        </w:tc>
        <w:tc>
          <w:tcPr>
            <w:tcW w:type="dxa" w:w="2160"/>
          </w:tcPr>
          <w:p>
            <w:r>
              <w:t>releases</w:t>
            </w:r>
          </w:p>
        </w:tc>
        <w:tc>
          <w:tcPr>
            <w:tcW w:type="dxa" w:w="2160"/>
          </w:tcPr>
          <w:p>
            <w:r>
              <w:t>composition engine returns structure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TC-F017</w:t>
            </w:r>
          </w:p>
        </w:tc>
        <w:tc>
          <w:tcPr>
            <w:tcW w:type="dxa" w:w="2160"/>
          </w:tcPr>
          <w:p>
            <w:r>
              <w:t>whiteboard</w:t>
            </w:r>
          </w:p>
        </w:tc>
        <w:tc>
          <w:tcPr>
            <w:tcW w:type="dxa" w:w="2160"/>
          </w:tcPr>
          <w:p>
            <w:r>
              <w:t>add sticky note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TC-F018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migrate() idempotent and save() persists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TC-F019</w:t>
            </w:r>
          </w:p>
        </w:tc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save() is gated by edit permission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TC-F020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documents listed, admin guide excluded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TC-F021</w:t>
            </w:r>
          </w:p>
        </w:tc>
        <w:tc>
          <w:tcPr>
            <w:tcW w:type="dxa" w:w="2160"/>
          </w:tcPr>
          <w:p>
            <w:r>
              <w:t>export</w:t>
            </w:r>
          </w:p>
        </w:tc>
        <w:tc>
          <w:tcPr>
            <w:tcW w:type="dxa" w:w="2160"/>
          </w:tcPr>
          <w:p>
            <w:r>
              <w:t>Excel workbook is a valid package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TC-F022</w:t>
            </w:r>
          </w:p>
        </w:tc>
        <w:tc>
          <w:tcPr>
            <w:tcW w:type="dxa" w:w="2160"/>
          </w:tcPr>
          <w:p>
            <w:r>
              <w:t>report</w:t>
            </w:r>
          </w:p>
        </w:tc>
        <w:tc>
          <w:tcPr>
            <w:tcW w:type="dxa" w:w="2160"/>
          </w:tcPr>
          <w:p>
            <w:r>
              <w:t>PPTX builds with all slides and no corruption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TC-F023</w:t>
            </w:r>
          </w:p>
        </w:tc>
        <w:tc>
          <w:tcPr>
            <w:tcW w:type="dxa" w:w="2160"/>
          </w:tcPr>
          <w:p>
            <w:r>
              <w:t>wsjf</w:t>
            </w:r>
          </w:p>
        </w:tc>
        <w:tc>
          <w:tcPr>
            <w:tcW w:type="dxa" w:w="2160"/>
          </w:tcPr>
          <w:p>
            <w:r>
              <w:t>score, Cost of Delay and ranking render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TC-F024</w:t>
            </w:r>
          </w:p>
        </w:tc>
        <w:tc>
          <w:tcPr>
            <w:tcW w:type="dxa" w:w="2160"/>
          </w:tcPr>
          <w:p>
            <w:r>
              <w:t>goals</w:t>
            </w:r>
          </w:p>
        </w:tc>
        <w:tc>
          <w:tcPr>
            <w:tcW w:type="dxa" w:w="2160"/>
          </w:tcPr>
          <w:p>
            <w:r>
              <w:t>per-sprint goal + auto achievement %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TC-F025</w:t>
            </w:r>
          </w:p>
        </w:tc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sprint risk forecast computes and shows on dashboard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TC-F026</w:t>
            </w:r>
          </w:p>
        </w:tc>
        <w:tc>
          <w:tcPr>
            <w:tcW w:type="dxa" w:w="2160"/>
          </w:tcPr>
          <w:p>
            <w:r>
              <w:t>carryover</w:t>
            </w:r>
          </w:p>
        </w:tc>
        <w:tc>
          <w:tcPr>
            <w:tcW w:type="dxa" w:w="2160"/>
          </w:tcPr>
          <w:p>
            <w:r>
              <w:t>unfinished tasks move to next sprint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TC-F027</w:t>
            </w:r>
          </w:p>
        </w:tc>
        <w:tc>
          <w:tcPr>
            <w:tcW w:type="dxa" w:w="2160"/>
          </w:tcPr>
          <w:p>
            <w:r>
              <w:t>wip</w:t>
            </w:r>
          </w:p>
        </w:tc>
        <w:tc>
          <w:tcPr>
            <w:tcW w:type="dxa" w:w="2160"/>
          </w:tcPr>
          <w:p>
            <w:r>
              <w:t>per-column limits flagged when exceeded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TC-F028</w:t>
            </w:r>
          </w:p>
        </w:tc>
        <w:tc>
          <w:tcPr>
            <w:tcW w:type="dxa" w:w="2160"/>
          </w:tcPr>
          <w:p>
            <w:r>
              <w:t>duplicates</w:t>
            </w:r>
          </w:p>
        </w:tc>
        <w:tc>
          <w:tcPr>
            <w:tcW w:type="dxa" w:w="2160"/>
          </w:tcPr>
          <w:p>
            <w:r>
              <w:t>fuzzy title similarity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TC-F029</w:t>
            </w:r>
          </w:p>
        </w:tc>
        <w:tc>
          <w:tcPr>
            <w:tcW w:type="dxa" w:w="2160"/>
          </w:tcPr>
          <w:p>
            <w:r>
              <w:t>okr</w:t>
            </w:r>
          </w:p>
        </w:tc>
        <w:tc>
          <w:tcPr>
            <w:tcW w:type="dxa" w:w="2160"/>
          </w:tcPr>
          <w:p>
            <w:r>
              <w:t>Key Result -&gt; task traceability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TC-F030</w:t>
            </w:r>
          </w:p>
        </w:tc>
        <w:tc>
          <w:tcPr>
            <w:tcW w:type="dxa" w:w="2160"/>
          </w:tcPr>
          <w:p>
            <w:r>
              <w:t>scope</w:t>
            </w:r>
          </w:p>
        </w:tc>
        <w:tc>
          <w:tcPr>
            <w:tcW w:type="dxa" w:w="2160"/>
          </w:tcPr>
          <w:p>
            <w:r>
              <w:t>creep log and baseline tools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TC-F031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Monte-Carlo dates, flow efficiency, bug SLA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TC-F032</w:t>
            </w:r>
          </w:p>
        </w:tc>
        <w:tc>
          <w:tcPr>
            <w:tcW w:type="dxa" w:w="2160"/>
          </w:tcPr>
          <w:p>
            <w:r>
              <w:t>release+pi</w:t>
            </w:r>
          </w:p>
        </w:tc>
        <w:tc>
          <w:tcPr>
            <w:tcW w:type="dxa" w:w="2160"/>
          </w:tcPr>
          <w:p>
            <w:r>
              <w:t>confidence, burn-up, program board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TC-F033</w:t>
            </w:r>
          </w:p>
        </w:tc>
        <w:tc>
          <w:tcPr>
            <w:tcW w:type="dxa" w:w="2160"/>
          </w:tcPr>
          <w:p>
            <w:r>
              <w:t>integrations</w:t>
            </w:r>
          </w:p>
        </w:tc>
        <w:tc>
          <w:tcPr>
            <w:tcW w:type="dxa" w:w="2160"/>
          </w:tcPr>
          <w:p>
            <w:r>
              <w:t>escalate/publish/jira-sync/skills triggers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TC-F034</w:t>
            </w:r>
          </w:p>
        </w:tc>
        <w:tc>
          <w:tcPr>
            <w:tcW w:type="dxa" w:w="2160"/>
          </w:tcPr>
          <w:p>
            <w:r>
              <w:t>whiteboard2</w:t>
            </w:r>
          </w:p>
        </w:tc>
        <w:tc>
          <w:tcPr>
            <w:tcW w:type="dxa" w:w="2160"/>
          </w:tcPr>
          <w:p>
            <w:r>
              <w:t>connectors, quick-add, animation, cleanup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TC-F035</w:t>
            </w:r>
          </w:p>
        </w:tc>
        <w:tc>
          <w:tcPr>
            <w:tcW w:type="dxa" w:w="2160"/>
          </w:tcPr>
          <w:p>
            <w:r>
              <w:t>whiteboard3</w:t>
            </w:r>
          </w:p>
        </w:tc>
        <w:tc>
          <w:tcPr>
            <w:tcW w:type="dxa" w:w="2160"/>
          </w:tcPr>
          <w:p>
            <w:r>
              <w:t>undo/clipboard/group/align/lock, live tasks &amp; metrics, sticky-&gt;entity, templates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TC-F036</w:t>
            </w:r>
          </w:p>
        </w:tc>
        <w:tc>
          <w:tcPr>
            <w:tcW w:type="dxa" w:w="2160"/>
          </w:tcPr>
          <w:p>
            <w:r>
              <w:t>whiteboard4</w:t>
            </w:r>
          </w:p>
        </w:tc>
        <w:tc>
          <w:tcPr>
            <w:tcW w:type="dxa" w:w="2160"/>
          </w:tcPr>
          <w:p>
            <w:r>
              <w:t>voting/anon/presentation/comments, flowchart, mind map, table, auto-layout, swimlanes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TC-F037</w:t>
            </w:r>
          </w:p>
        </w:tc>
        <w:tc>
          <w:tcPr>
            <w:tcW w:type="dxa" w:w="2160"/>
          </w:tcPr>
          <w:p>
            <w:r>
              <w:t>evm</w:t>
            </w:r>
          </w:p>
        </w:tc>
        <w:tc>
          <w:tcPr>
            <w:tcW w:type="dxa" w:w="2160"/>
          </w:tcPr>
          <w:p>
            <w:r>
              <w:t>PV/EV/AC, CPI/SPI, EAC forecast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TC-F038</w:t>
            </w:r>
          </w:p>
        </w:tc>
        <w:tc>
          <w:tcPr>
            <w:tcW w:type="dxa" w:w="2160"/>
          </w:tcPr>
          <w:p>
            <w:r>
              <w:t>poker</w:t>
            </w:r>
          </w:p>
        </w:tc>
        <w:tc>
          <w:tcPr>
            <w:tcW w:type="dxa" w:w="2160"/>
          </w:tcPr>
          <w:p>
            <w:r>
              <w:t>reveal median/consensus on Fibonacci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TC-F039</w:t>
            </w:r>
          </w:p>
        </w:tc>
        <w:tc>
          <w:tcPr>
            <w:tcW w:type="dxa" w:w="2160"/>
          </w:tcPr>
          <w:p>
            <w:r>
              <w:t>wbs</w:t>
            </w:r>
          </w:p>
        </w:tc>
        <w:tc>
          <w:tcPr>
            <w:tcW w:type="dxa" w:w="2160"/>
          </w:tcPr>
          <w:p>
            <w:r>
              <w:t>Epic rollup of child estimates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TC-F040</w:t>
            </w:r>
          </w:p>
        </w:tc>
        <w:tc>
          <w:tcPr>
            <w:tcW w:type="dxa" w:w="2160"/>
          </w:tcPr>
          <w:p>
            <w:r>
              <w:t>status-report</w:t>
            </w:r>
          </w:p>
        </w:tc>
        <w:tc>
          <w:tcPr>
            <w:tcW w:type="dxa" w:w="2160"/>
          </w:tcPr>
          <w:p>
            <w:r>
              <w:t>RAG summary generated from data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TC-F041</w:t>
            </w:r>
          </w:p>
        </w:tc>
        <w:tc>
          <w:tcPr>
            <w:tcW w:type="dxa" w:w="2160"/>
          </w:tcPr>
          <w:p>
            <w:r>
              <w:t>pm-registers</w:t>
            </w:r>
          </w:p>
        </w:tc>
        <w:tc>
          <w:tcPr>
            <w:tcW w:type="dxa" w:w="2160"/>
          </w:tcPr>
          <w:p>
            <w:r>
              <w:t>change/issues/stakeholders/... + portfolio snapshot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TC-F042</w:t>
            </w:r>
          </w:p>
        </w:tc>
        <w:tc>
          <w:tcPr>
            <w:tcW w:type="dxa" w:w="2160"/>
          </w:tcPr>
          <w:p>
            <w:r>
              <w:t>health-perf</w:t>
            </w:r>
          </w:p>
        </w:tc>
        <w:tc>
          <w:tcPr>
            <w:tcW w:type="dxa" w:w="2160"/>
          </w:tcPr>
          <w:p>
            <w:r>
              <w:t>bus factor, DORA, aging WIP, say-do, health check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TC-F043</w:t>
            </w:r>
          </w:p>
        </w:tc>
        <w:tc>
          <w:tcPr>
            <w:tcW w:type="dxa" w:w="2160"/>
          </w:tcPr>
          <w:p>
            <w:r>
              <w:t>nav</w:t>
            </w:r>
          </w:p>
        </w:tc>
        <w:tc>
          <w:tcPr>
            <w:tcW w:type="dxa" w:w="2160"/>
          </w:tcPr>
          <w:p>
            <w:r>
              <w:t>unique ids, containers, regrouped blocks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TC-F044</w:t>
            </w:r>
          </w:p>
        </w:tc>
        <w:tc>
          <w:tcPr>
            <w:tcW w:type="dxa" w:w="2160"/>
          </w:tcPr>
          <w:p>
            <w:r>
              <w:t>org</w:t>
            </w:r>
          </w:p>
        </w:tc>
        <w:tc>
          <w:tcPr>
            <w:tcW w:type="dxa" w:w="2160"/>
          </w:tcPr>
          <w:p>
            <w:r>
              <w:t>streams &amp; teams — isolation, templates, switching, context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TC-F045</w:t>
            </w:r>
          </w:p>
        </w:tc>
        <w:tc>
          <w:tcPr>
            <w:tcW w:type="dxa" w:w="2160"/>
          </w:tcPr>
          <w:p>
            <w:r>
              <w:t>org</w:t>
            </w:r>
          </w:p>
        </w:tc>
        <w:tc>
          <w:tcPr>
            <w:tcW w:type="dxa" w:w="2160"/>
          </w:tcPr>
          <w:p>
            <w:r>
              <w:t>import a team from JSON export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TC-F046</w:t>
            </w:r>
          </w:p>
        </w:tc>
        <w:tc>
          <w:tcPr>
            <w:tcW w:type="dxa" w:w="2160"/>
          </w:tcPr>
          <w:p>
            <w:r>
              <w:t>org</w:t>
            </w:r>
          </w:p>
        </w:tc>
        <w:tc>
          <w:tcPr>
            <w:tcW w:type="dxa" w:w="2160"/>
          </w:tcPr>
          <w:p>
            <w:r>
              <w:t>header switcher lists teams and switches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TC-F047</w:t>
            </w:r>
          </w:p>
        </w:tc>
        <w:tc>
          <w:tcPr>
            <w:tcW w:type="dxa" w:w="2160"/>
          </w:tcPr>
          <w:p>
            <w:r>
              <w:t>org</w:t>
            </w:r>
          </w:p>
        </w:tc>
        <w:tc>
          <w:tcPr>
            <w:tcW w:type="dxa" w:w="2160"/>
          </w:tcPr>
          <w:p>
            <w:r>
              <w:t>empty team renders every section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TC-F048</w:t>
            </w:r>
          </w:p>
        </w:tc>
        <w:tc>
          <w:tcPr>
            <w:tcW w:type="dxa" w:w="2160"/>
          </w:tcPr>
          <w:p>
            <w:r>
              <w:t>stream</w:t>
            </w:r>
          </w:p>
        </w:tc>
        <w:tc>
          <w:tcPr>
            <w:tcW w:type="dxa" w:w="2160"/>
          </w:tcPr>
          <w:p>
            <w:r>
              <w:t>aggregation, feature stories, PI board, predictability, ROAM, SoS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TC-F049</w:t>
            </w:r>
          </w:p>
        </w:tc>
        <w:tc>
          <w:tcPr>
            <w:tcW w:type="dxa" w:w="2160"/>
          </w:tcPr>
          <w:p>
            <w:r>
              <w:t>stream</w:t>
            </w:r>
          </w:p>
        </w:tc>
        <w:tc>
          <w:tcPr>
            <w:tcW w:type="dxa" w:w="2160"/>
          </w:tcPr>
          <w:p>
            <w:r>
              <w:t>feature kanban, System Demo agenda, burn-up charts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TC-F050</w:t>
            </w:r>
          </w:p>
        </w:tc>
        <w:tc>
          <w:tcPr>
            <w:tcW w:type="dxa" w:w="2160"/>
          </w:tcPr>
          <w:p>
            <w:r>
              <w:t>stream dashboard</w:t>
            </w:r>
          </w:p>
        </w:tc>
        <w:tc>
          <w:tcPr>
            <w:tcW w:type="dxa" w:w="2160"/>
          </w:tcPr>
          <w:p>
            <w:r>
              <w:t>aggregates, alerts, tabs, matrix/cards, panel, snapshots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TC-F051</w:t>
            </w:r>
          </w:p>
        </w:tc>
        <w:tc>
          <w:tcPr>
            <w:tcW w:type="dxa" w:w="2160"/>
          </w:tcPr>
          <w:p>
            <w:r>
              <w:t>stream maturity</w:t>
            </w:r>
          </w:p>
        </w:tc>
        <w:tc>
          <w:tcPr>
            <w:tcW w:type="dxa" w:w="2160"/>
          </w:tcPr>
          <w:p>
            <w:r>
              <w:t>votes, RTE final, indicators, mismatch, config, improvements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</w:tbl>
    <w:p>
      <w:pPr>
        <w:pStyle w:val="Heading2"/>
      </w:pPr>
      <w:r>
        <w:t>3.2. Backend (Spring Boot + H2, MockMvc)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Класс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Проверка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Метод</w:t>
            </w:r>
          </w:p>
        </w:tc>
      </w:tr>
      <w:tr>
        <w:tc>
          <w:tcPr>
            <w:tcW w:type="dxa" w:w="2160"/>
          </w:tcPr>
          <w:p>
            <w:r>
              <w:t>TC-B001</w:t>
            </w:r>
          </w:p>
        </w:tc>
        <w:tc>
          <w:tcPr>
            <w:tcW w:type="dxa" w:w="2160"/>
          </w:tcPr>
          <w:p>
            <w:r>
              <w:t>AuditTest</w:t>
            </w:r>
          </w:p>
        </w:tc>
        <w:tc>
          <w:tcPr>
            <w:tcW w:type="dxa" w:w="2160"/>
          </w:tcPr>
          <w:p>
            <w:r>
              <w:t>Аудит: бизнес-события пишутся в отдельную БД аудита</w:t>
            </w:r>
          </w:p>
        </w:tc>
        <w:tc>
          <w:tcPr>
            <w:tcW w:type="dxa" w:w="2160"/>
          </w:tcPr>
          <w:p>
            <w:r>
              <w:t>logsEventsToSeparateDatabase()</w:t>
            </w:r>
          </w:p>
        </w:tc>
      </w:tr>
      <w:tr>
        <w:tc>
          <w:tcPr>
            <w:tcW w:type="dxa" w:w="2160"/>
          </w:tcPr>
          <w:p>
            <w:r>
              <w:t>TC-B002</w:t>
            </w:r>
          </w:p>
        </w:tc>
        <w:tc>
          <w:tcPr>
            <w:tcW w:type="dxa" w:w="2160"/>
          </w:tcPr>
          <w:p>
            <w:r>
              <w:t>AuthTest</w:t>
            </w:r>
          </w:p>
        </w:tc>
        <w:tc>
          <w:tcPr>
            <w:tcW w:type="dxa" w:w="2160"/>
          </w:tcPr>
          <w:p>
            <w:r>
              <w:t>Авторизация и роли: доступ к защищённым эндпоинтам по ролям (admin/editor/viewer)</w:t>
            </w:r>
          </w:p>
        </w:tc>
        <w:tc>
          <w:tcPr>
            <w:tcW w:type="dxa" w:w="2160"/>
          </w:tcPr>
          <w:p>
            <w:r>
              <w:t>enforcesAuthAndRoles()</w:t>
            </w:r>
          </w:p>
        </w:tc>
      </w:tr>
      <w:tr>
        <w:tc>
          <w:tcPr>
            <w:tcW w:type="dxa" w:w="2160"/>
          </w:tcPr>
          <w:p>
            <w:r>
              <w:t>TC-B003</w:t>
            </w:r>
          </w:p>
        </w:tc>
        <w:tc>
          <w:tcPr>
            <w:tcW w:type="dxa" w:w="2160"/>
          </w:tcPr>
          <w:p>
            <w:r>
              <w:t>AuthTest</w:t>
            </w:r>
          </w:p>
        </w:tc>
        <w:tc>
          <w:tcPr>
            <w:tcW w:type="dxa" w:w="2160"/>
          </w:tcPr>
          <w:p>
            <w:r>
              <w:t>Безопасность: throttling входа — защита от перебора пароля</w:t>
            </w:r>
          </w:p>
        </w:tc>
        <w:tc>
          <w:tcPr>
            <w:tcW w:type="dxa" w:w="2160"/>
          </w:tcPr>
          <w:p>
            <w:r>
              <w:t>throttlesBruteForceLogin()</w:t>
            </w:r>
          </w:p>
        </w:tc>
      </w:tr>
      <w:tr>
        <w:tc>
          <w:tcPr>
            <w:tcW w:type="dxa" w:w="2160"/>
          </w:tcPr>
          <w:p>
            <w:r>
              <w:t>TC-B004</w:t>
            </w:r>
          </w:p>
        </w:tc>
        <w:tc>
          <w:tcPr>
            <w:tcW w:type="dxa" w:w="2160"/>
          </w:tcPr>
          <w:p>
            <w:r>
              <w:t>AuthTest</w:t>
            </w:r>
          </w:p>
        </w:tc>
        <w:tc>
          <w:tcPr>
            <w:tcW w:type="dxa" w:w="2160"/>
          </w:tcPr>
          <w:p>
            <w:r>
              <w:t>prune keeps active throttle but bounds map</w:t>
            </w:r>
          </w:p>
        </w:tc>
        <w:tc>
          <w:tcPr>
            <w:tcW w:type="dxa" w:w="2160"/>
          </w:tcPr>
          <w:p>
            <w:r>
              <w:t>pruneKeepsActiveThrottleButBoundsMap()</w:t>
            </w:r>
          </w:p>
        </w:tc>
      </w:tr>
      <w:tr>
        <w:tc>
          <w:tcPr>
            <w:tcW w:type="dxa" w:w="2160"/>
          </w:tcPr>
          <w:p>
            <w:r>
              <w:t>TC-B005</w:t>
            </w:r>
          </w:p>
        </w:tc>
        <w:tc>
          <w:tcPr>
            <w:tcW w:type="dxa" w:w="2160"/>
          </w:tcPr>
          <w:p>
            <w:r>
              <w:t>BoardRoomsTest</w:t>
            </w:r>
          </w:p>
        </w:tc>
        <w:tc>
          <w:tcPr>
            <w:tcW w:type="dxa" w:w="2160"/>
          </w:tcPr>
          <w:p>
            <w:r>
              <w:t>rooms are per team</w:t>
            </w:r>
          </w:p>
        </w:tc>
        <w:tc>
          <w:tcPr>
            <w:tcW w:type="dxa" w:w="2160"/>
          </w:tcPr>
          <w:p>
            <w:r>
              <w:t>roomsArePerTeam()</w:t>
            </w:r>
          </w:p>
        </w:tc>
      </w:tr>
      <w:tr>
        <w:tc>
          <w:tcPr>
            <w:tcW w:type="dxa" w:w="2160"/>
          </w:tcPr>
          <w:p>
            <w:r>
              <w:t>TC-B006</w:t>
            </w:r>
          </w:p>
        </w:tc>
        <w:tc>
          <w:tcPr>
            <w:tcW w:type="dxa" w:w="2160"/>
          </w:tcPr>
          <w:p>
            <w:r>
              <w:t>BoardSocketTest</w:t>
            </w:r>
          </w:p>
        </w:tc>
        <w:tc>
          <w:tcPr>
            <w:tcW w:type="dxa" w:w="2160"/>
          </w:tcPr>
          <w:p>
            <w:r>
              <w:t>Доска (WebSocket): ретрансляция операций и присутствия участников</w:t>
            </w:r>
          </w:p>
        </w:tc>
        <w:tc>
          <w:tcPr>
            <w:tcW w:type="dxa" w:w="2160"/>
          </w:tcPr>
          <w:p>
            <w:r>
              <w:t>relaysOpsAndPresence()</w:t>
            </w:r>
          </w:p>
        </w:tc>
      </w:tr>
      <w:tr>
        <w:tc>
          <w:tcPr>
            <w:tcW w:type="dxa" w:w="2160"/>
          </w:tcPr>
          <w:p>
            <w:r>
              <w:t>TC-B007</w:t>
            </w:r>
          </w:p>
        </w:tc>
        <w:tc>
          <w:tcPr>
            <w:tcW w:type="dxa" w:w="2160"/>
          </w:tcPr>
          <w:p>
            <w:r>
              <w:t>IntegrationsTest</w:t>
            </w:r>
          </w:p>
        </w:tc>
        <w:tc>
          <w:tcPr>
            <w:tcW w:type="dxa" w:w="2160"/>
          </w:tcPr>
          <w:p>
            <w:r>
              <w:t>Интеграции: по умолчанию выключены — приложение работает офлайн</w:t>
            </w:r>
          </w:p>
        </w:tc>
        <w:tc>
          <w:tcPr>
            <w:tcW w:type="dxa" w:w="2160"/>
          </w:tcPr>
          <w:p>
            <w:r>
              <w:t>notConfiguredByDefault()</w:t>
            </w:r>
          </w:p>
        </w:tc>
      </w:tr>
      <w:tr>
        <w:tc>
          <w:tcPr>
            <w:tcW w:type="dxa" w:w="2160"/>
          </w:tcPr>
          <w:p>
            <w:r>
              <w:t>TC-B008</w:t>
            </w:r>
          </w:p>
        </w:tc>
        <w:tc>
          <w:tcPr>
            <w:tcW w:type="dxa" w:w="2160"/>
          </w:tcPr>
          <w:p>
            <w:r>
              <w:t>IntegrationsTest</w:t>
            </w:r>
          </w:p>
        </w:tc>
        <w:tc>
          <w:tcPr>
            <w:tcW w:type="dxa" w:w="2160"/>
          </w:tcPr>
          <w:p>
            <w:r>
              <w:t>Интеграции: включение/детект настроек через переменные окружения</w:t>
            </w:r>
          </w:p>
        </w:tc>
        <w:tc>
          <w:tcPr>
            <w:tcW w:type="dxa" w:w="2160"/>
          </w:tcPr>
          <w:p>
            <w:r>
              <w:t>detectsConfiguration()</w:t>
            </w:r>
          </w:p>
        </w:tc>
      </w:tr>
      <w:tr>
        <w:tc>
          <w:tcPr>
            <w:tcW w:type="dxa" w:w="2160"/>
          </w:tcPr>
          <w:p>
            <w:r>
              <w:t>TC-B009</w:t>
            </w:r>
          </w:p>
        </w:tc>
        <w:tc>
          <w:tcPr>
            <w:tcW w:type="dxa" w:w="2160"/>
          </w:tcPr>
          <w:p>
            <w:r>
              <w:t>MaturityVoteTest</w:t>
            </w:r>
          </w:p>
        </w:tc>
        <w:tc>
          <w:tcPr>
            <w:tcW w:type="dxa" w:w="2160"/>
          </w:tcPr>
          <w:p>
            <w:r>
              <w:t>team members vote for their team only</w:t>
            </w:r>
          </w:p>
        </w:tc>
        <w:tc>
          <w:tcPr>
            <w:tcW w:type="dxa" w:w="2160"/>
          </w:tcPr>
          <w:p>
            <w:r>
              <w:t>teamMembersVoteForTheirTeamOnly()</w:t>
            </w:r>
          </w:p>
        </w:tc>
      </w:tr>
      <w:tr>
        <w:tc>
          <w:tcPr>
            <w:tcW w:type="dxa" w:w="2160"/>
          </w:tcPr>
          <w:p>
            <w:r>
              <w:t>TC-B010</w:t>
            </w:r>
          </w:p>
        </w:tc>
        <w:tc>
          <w:tcPr>
            <w:tcW w:type="dxa" w:w="2160"/>
          </w:tcPr>
          <w:p>
            <w:r>
              <w:t>OrgTenancyTest</w:t>
            </w:r>
          </w:p>
        </w:tc>
        <w:tc>
          <w:tcPr>
            <w:tcW w:type="dxa" w:w="2160"/>
          </w:tcPr>
          <w:p>
            <w:r>
              <w:t>streams teams isolation and roles</w:t>
            </w:r>
          </w:p>
        </w:tc>
        <w:tc>
          <w:tcPr>
            <w:tcW w:type="dxa" w:w="2160"/>
          </w:tcPr>
          <w:p>
            <w:r>
              <w:t>streamsTeamsIsolationAndRoles()</w:t>
            </w:r>
          </w:p>
        </w:tc>
      </w:tr>
      <w:tr>
        <w:tc>
          <w:tcPr>
            <w:tcW w:type="dxa" w:w="2160"/>
          </w:tcPr>
          <w:p>
            <w:r>
              <w:t>TC-B011</w:t>
            </w:r>
          </w:p>
        </w:tc>
        <w:tc>
          <w:tcPr>
            <w:tcW w:type="dxa" w:w="2160"/>
          </w:tcPr>
          <w:p>
            <w:r>
              <w:t>StateRoundTripTest</w:t>
            </w:r>
          </w:p>
        </w:tc>
        <w:tc>
          <w:tcPr>
            <w:tcW w:type="dxa" w:w="2160"/>
          </w:tcPr>
          <w:p>
            <w:r>
              <w:t>Снимок состояния: round-trip всех коллекций через PUT/GET /api/state и оптимистичная блокировка версией (app_meta)</w:t>
            </w:r>
          </w:p>
        </w:tc>
        <w:tc>
          <w:tcPr>
            <w:tcW w:type="dxa" w:w="2160"/>
          </w:tcPr>
          <w:p>
            <w:r>
              <w:t>stateRoundTripAndVersioning()</w:t>
            </w:r>
          </w:p>
        </w:tc>
      </w:tr>
      <w:tr>
        <w:tc>
          <w:tcPr>
            <w:tcW w:type="dxa" w:w="2160"/>
          </w:tcPr>
          <w:p>
            <w:r>
              <w:t>TC-B012</w:t>
            </w:r>
          </w:p>
        </w:tc>
        <w:tc>
          <w:tcPr>
            <w:tcW w:type="dxa" w:w="2160"/>
          </w:tcPr>
          <w:p>
            <w:r>
              <w:t>StreamDocTest</w:t>
            </w:r>
          </w:p>
        </w:tc>
        <w:tc>
          <w:tcPr>
            <w:tcW w:type="dxa" w:w="2160"/>
          </w:tcPr>
          <w:p>
            <w:r>
              <w:t>versioned stream document with stream roles</w:t>
            </w:r>
          </w:p>
        </w:tc>
        <w:tc>
          <w:tcPr>
            <w:tcW w:type="dxa" w:w="2160"/>
          </w:tcPr>
          <w:p>
            <w:r>
              <w:t>versionedStreamDocumentWithStreamRoles()</w:t>
            </w:r>
          </w:p>
        </w:tc>
      </w:tr>
    </w:tbl>
    <w:p>
      <w:pPr>
        <w:pStyle w:val="Heading2"/>
      </w:pPr>
      <w:r>
        <w:t>3.3. Analytics (Python)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Файл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Проверка</w:t>
            </w:r>
          </w:p>
        </w:tc>
      </w:tr>
      <w:tr>
        <w:tc>
          <w:tcPr>
            <w:tcW w:type="dxa" w:w="2880"/>
          </w:tcPr>
          <w:p>
            <w:r>
              <w:t>TC-A001</w:t>
            </w:r>
          </w:p>
        </w:tc>
        <w:tc>
          <w:tcPr>
            <w:tcW w:type="dxa" w:w="2880"/>
          </w:tcPr>
          <w:p>
            <w:r>
              <w:t>test_compute.py</w:t>
            </w:r>
          </w:p>
        </w:tc>
        <w:tc>
          <w:tcPr>
            <w:tcW w:type="dxa" w:w="2880"/>
          </w:tcPr>
          <w:p>
            <w:r>
              <w:t>Движок метрик (compute): velocity, health, зависимости, RICE — форма и диапазоны значений</w:t>
            </w:r>
          </w:p>
        </w:tc>
      </w:tr>
      <w:tr>
        <w:tc>
          <w:tcPr>
            <w:tcW w:type="dxa" w:w="2880"/>
          </w:tcPr>
          <w:p>
            <w:r>
              <w:t>TC-A002</w:t>
            </w:r>
          </w:p>
        </w:tc>
        <w:tc>
          <w:tcPr>
            <w:tcW w:type="dxa" w:w="2880"/>
          </w:tcPr>
          <w:p>
            <w:r>
              <w:t>test_db_integration.py</w:t>
            </w:r>
          </w:p>
        </w:tc>
        <w:tc>
          <w:tcPr>
            <w:tcW w:type="dxa" w:w="2880"/>
          </w:tcPr>
          <w:p>
            <w:r>
              <w:t>Интеграция аналитики с БД: чтение состояния и расчёт метрик на реальной схеме</w:t>
            </w:r>
          </w:p>
        </w:tc>
      </w:tr>
      <w:tr>
        <w:tc>
          <w:tcPr>
            <w:tcW w:type="dxa" w:w="2880"/>
          </w:tcPr>
          <w:p>
            <w:r>
              <w:t>TC-A003</w:t>
            </w:r>
          </w:p>
        </w:tc>
        <w:tc>
          <w:tcPr>
            <w:tcW w:type="dxa" w:w="2880"/>
          </w:tcPr>
          <w:p>
            <w:r>
              <w:t>test_org.py</w:t>
            </w:r>
          </w:p>
        </w:tc>
        <w:tc>
          <w:tcPr>
            <w:tcW w:type="dxa" w:w="2880"/>
          </w:tcPr>
          <w:p>
            <w:r>
              <w:t>тест аналитики</w:t>
            </w:r>
          </w:p>
        </w:tc>
      </w:tr>
    </w:tbl>
    <w:p>
      <w:pPr>
        <w:pStyle w:val="Heading1"/>
      </w:pPr>
      <w:r>
        <w:t>4. Матрица покрытия по блокам приложения</w:t>
      </w:r>
    </w:p>
    <w:p>
      <w:r>
        <w:t>Разделы сгруппированы по 11 блокам меню. Каждый раздел покрыт smoke-проверкой рендера; ключевые расчётные пути — отдельными e2e/backend-кейсами из раздела 3.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Блок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Разделов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Разделы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Покрытие</w:t>
            </w:r>
          </w:p>
        </w:tc>
      </w:tr>
      <w:tr>
        <w:tc>
          <w:tcPr>
            <w:tcW w:type="dxa" w:w="2160"/>
          </w:tcPr>
          <w:p>
            <w:r>
              <w:t>Обзор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Стримы и команды, Дашборд, Статус-отчёт, Портфель</w:t>
            </w:r>
          </w:p>
        </w:tc>
        <w:tc>
          <w:tcPr>
            <w:tcW w:type="dxa" w:w="2160"/>
          </w:tcPr>
          <w:p>
            <w:r>
              <w:t>smoke-рендер + e2e</w:t>
            </w:r>
          </w:p>
        </w:tc>
      </w:tr>
      <w:tr>
        <w:tc>
          <w:tcPr>
            <w:tcW w:type="dxa" w:w="2160"/>
          </w:tcPr>
          <w:p>
            <w:r>
              <w:t>Стрим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Дашборд стрима, Фичи стрима, PI стрима, Риски ROAM, Scrum of Scrums, System Demo, Зрелость стрима</w:t>
            </w:r>
          </w:p>
        </w:tc>
        <w:tc>
          <w:tcPr>
            <w:tcW w:type="dxa" w:w="2160"/>
          </w:tcPr>
          <w:p>
            <w:r>
              <w:t>smoke-рендер + e2e</w:t>
            </w:r>
          </w:p>
        </w:tc>
      </w:tr>
      <w:tr>
        <w:tc>
          <w:tcPr>
            <w:tcW w:type="dxa" w:w="2160"/>
          </w:tcPr>
          <w:p>
            <w:r>
              <w:t>Планирование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Дорожная карта, Кварталы, Цели спринтов, Kanban-доска, Доска, OKR</w:t>
            </w:r>
          </w:p>
        </w:tc>
        <w:tc>
          <w:tcPr>
            <w:tcW w:type="dxa" w:w="2160"/>
          </w:tcPr>
          <w:p>
            <w:r>
              <w:t>smoke-рендер + e2e</w:t>
            </w:r>
          </w:p>
        </w:tc>
      </w:tr>
      <w:tr>
        <w:tc>
          <w:tcPr>
            <w:tcW w:type="dxa" w:w="2160"/>
          </w:tcPr>
          <w:p>
            <w:r>
              <w:t>Бэклог и приоритизация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Бэклог, Иерархия работ, Story Map, RICE, WSJF, MoSCoW</w:t>
            </w:r>
          </w:p>
        </w:tc>
        <w:tc>
          <w:tcPr>
            <w:tcW w:type="dxa" w:w="2160"/>
          </w:tcPr>
          <w:p>
            <w:r>
              <w:t>smoke-рендер + e2e</w:t>
            </w:r>
          </w:p>
        </w:tc>
      </w:tr>
      <w:tr>
        <w:tc>
          <w:tcPr>
            <w:tcW w:type="dxa" w:w="2160"/>
          </w:tcPr>
          <w:p>
            <w:r>
              <w:t>Расписание и зависимости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Гант, Зависимости, Программная доска, Вехи</w:t>
            </w:r>
          </w:p>
        </w:tc>
        <w:tc>
          <w:tcPr>
            <w:tcW w:type="dxa" w:w="2160"/>
          </w:tcPr>
          <w:p>
            <w:r>
              <w:t>smoke-рендер + e2e</w:t>
            </w:r>
          </w:p>
        </w:tc>
      </w:tr>
      <w:tr>
        <w:tc>
          <w:tcPr>
            <w:tcW w:type="dxa" w:w="2160"/>
          </w:tcPr>
          <w:p>
            <w:r>
              <w:t>Команда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Команда, RACI, Star Map, Bus factor, Стейкхолдеры, График отпусков, Дни рождения</w:t>
            </w:r>
          </w:p>
        </w:tc>
        <w:tc>
          <w:tcPr>
            <w:tcW w:type="dxa" w:w="2160"/>
          </w:tcPr>
          <w:p>
            <w:r>
              <w:t>smoke-рендер + e2e</w:t>
            </w:r>
          </w:p>
        </w:tc>
      </w:tr>
      <w:tr>
        <w:tc>
          <w:tcPr>
            <w:tcW w:type="dxa" w:w="2160"/>
          </w:tcPr>
          <w:p>
            <w:r>
              <w:t>Выпуск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Релизы, Запросы на изменение, Контроль scope, Техдолг</w:t>
            </w:r>
          </w:p>
        </w:tc>
        <w:tc>
          <w:tcPr>
            <w:tcW w:type="dxa" w:w="2160"/>
          </w:tcPr>
          <w:p>
            <w:r>
              <w:t>smoke-рендер + e2e</w:t>
            </w:r>
          </w:p>
        </w:tc>
      </w:tr>
      <w:tr>
        <w:tc>
          <w:tcPr>
            <w:tcW w:type="dxa" w:w="2160"/>
          </w:tcPr>
          <w:p>
            <w:r>
              <w:t>Аналитика и качество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Аналитика, EVM, DORA, Риски, Проблемы, Инциденты, Баги</w:t>
            </w:r>
          </w:p>
        </w:tc>
        <w:tc>
          <w:tcPr>
            <w:tcW w:type="dxa" w:w="2160"/>
          </w:tcPr>
          <w:p>
            <w:r>
              <w:t>smoke-рендер + e2e</w:t>
            </w:r>
          </w:p>
        </w:tc>
      </w:tr>
      <w:tr>
        <w:tc>
          <w:tcPr>
            <w:tcW w:type="dxa" w:w="2160"/>
          </w:tcPr>
          <w:p>
            <w:r>
              <w:t>Церемонии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Дэйли, Груминг, Planning Poker, Демо спринта, Ретроспективы</w:t>
            </w:r>
          </w:p>
        </w:tc>
        <w:tc>
          <w:tcPr>
            <w:tcW w:type="dxa" w:w="2160"/>
          </w:tcPr>
          <w:p>
            <w:r>
              <w:t>smoke-рендер + e2e</w:t>
            </w:r>
          </w:p>
        </w:tc>
      </w:tr>
      <w:tr>
        <w:tc>
          <w:tcPr>
            <w:tcW w:type="dxa" w:w="2160"/>
          </w:tcPr>
          <w:p>
            <w:r>
              <w:t>Здоровье и улучшения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Team Health Check, Импедименты, Уроки, Журнал решений, Agile-зрелость</w:t>
            </w:r>
          </w:p>
        </w:tc>
        <w:tc>
          <w:tcPr>
            <w:tcW w:type="dxa" w:w="2160"/>
          </w:tcPr>
          <w:p>
            <w:r>
              <w:t>smoke-рендер + e2e</w:t>
            </w:r>
          </w:p>
        </w:tc>
      </w:tr>
      <w:tr>
        <w:tc>
          <w:tcPr>
            <w:tcW w:type="dxa" w:w="2160"/>
          </w:tcPr>
          <w:p>
            <w:r>
              <w:t>Система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Параметры, Интеграции, Календарь, Бюджет, Проверки данных, EDA отчёт, Журнал событий</w:t>
            </w:r>
          </w:p>
        </w:tc>
        <w:tc>
          <w:tcPr>
            <w:tcW w:type="dxa" w:w="2160"/>
          </w:tcPr>
          <w:p>
            <w:r>
              <w:t>smoke-рендер + e2e</w:t>
            </w:r>
          </w:p>
        </w:tc>
      </w:tr>
      <w:tr>
        <w:tc>
          <w:tcPr>
            <w:tcW w:type="dxa" w:w="2160"/>
          </w:tcPr>
          <w:p>
            <w:r>
              <w:t>Справка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FAQ, Support</w:t>
            </w:r>
          </w:p>
        </w:tc>
        <w:tc>
          <w:tcPr>
            <w:tcW w:type="dxa" w:w="2160"/>
          </w:tcPr>
          <w:p>
            <w:r>
              <w:t>smoke-рендер + e2e</w:t>
            </w:r>
          </w:p>
        </w:tc>
      </w:tr>
    </w:tbl>
    <w:p>
      <w:pPr>
        <w:pStyle w:val="Heading1"/>
      </w:pPr>
      <w:r>
        <w:t>5. Как запустить тесты</w:t>
      </w:r>
    </w:p>
    <w:p>
      <w:pPr>
        <w:pStyle w:val="ListBullet"/>
      </w:pPr>
      <w:r>
        <w:t>make test — полная регрессия (frontend + backend + analytics);</w:t>
      </w:r>
    </w:p>
    <w:p>
      <w:pPr>
        <w:pStyle w:val="ListBullet"/>
      </w:pPr>
      <w:r>
        <w:t>make test-frontend / make test-java / make test-python — по слоям;</w:t>
      </w:r>
    </w:p>
    <w:p>
      <w:pPr>
        <w:pStyle w:val="ListBullet"/>
      </w:pPr>
      <w:r>
        <w:t>в песочнице backend — только mvn -o test (MockMvc); живой Tomcat не стартует;</w:t>
      </w:r>
    </w:p>
    <w:p>
      <w:pPr>
        <w:pStyle w:val="ListBullet"/>
      </w:pPr>
      <w:r>
        <w:t>CI прогоняет тот же набор на каждый push/PR; зелёная регрессия обязательна до merge.</w:t>
      </w:r>
    </w:p>
    <w:p>
      <w:r>
        <w:rPr>
          <w:i/>
        </w:rPr>
        <w:t>Сгенерировано из набора тестов приложения «Управление стримами и командами» v2.5.0 (29.10.2026). Публикуется и обновляется при каждом релизе.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