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Garamond" w:hAnsi="Garamond" w:cs="Calibri Light"/>
          <w:b/>
          <w:b/>
          <w:bCs/>
          <w:color w:val="1F3864" w:themeColor="accent1" w:themeShade="80"/>
          <w:sz w:val="72"/>
          <w:szCs w:val="40"/>
          <w:lang w:val="en-PH"/>
        </w:rPr>
      </w:pPr>
      <w:r>
        <w:rPr>
          <w:rFonts w:cs="Calibri Light" w:ascii="Garamond" w:hAnsi="Garamond"/>
          <w:bCs/>
          <w:color w:val="1F3864" w:themeColor="accent1" w:themeShade="80"/>
          <w:sz w:val="72"/>
          <w:szCs w:val="40"/>
          <w:lang w:val="en-GB"/>
        </w:rPr>
        <w:t>JOHN</w:t>
      </w:r>
      <w:r>
        <w:rPr>
          <w:rFonts w:cs="Calibri Light" w:ascii="Garamond" w:hAnsi="Garamond"/>
          <w:b/>
          <w:bCs/>
          <w:color w:val="1F3864" w:themeColor="accent1" w:themeShade="80"/>
          <w:sz w:val="72"/>
          <w:szCs w:val="40"/>
          <w:lang w:val="en-GB"/>
        </w:rPr>
        <w:t xml:space="preserve"> TAN</w:t>
      </w:r>
    </w:p>
    <w:p>
      <w:pPr>
        <w:pStyle w:val="Normal"/>
        <w:rPr>
          <w:rFonts w:ascii="Century Gothic" w:hAnsi="Century Gothic" w:cs="Calibri Light"/>
          <w:sz w:val="36"/>
          <w:szCs w:val="40"/>
        </w:rPr>
      </w:pPr>
      <w:r>
        <w:rPr>
          <w:rFonts w:cs="Calibri Light" w:ascii="Century Gothic" w:hAnsi="Century Gothic"/>
          <w:sz w:val="36"/>
          <w:szCs w:val="40"/>
          <w:lang w:val="en-GB"/>
        </w:rPr>
        <w:t>Enterprise Sales - ASEAN</w:t>
      </w:r>
    </w:p>
    <w:p>
      <w:pPr>
        <w:pStyle w:val="Normal"/>
        <w:rPr>
          <w:rFonts w:ascii="Calibri Light" w:hAnsi="Calibri Light" w:cs="Calibri Light"/>
          <w:sz w:val="20"/>
          <w:szCs w:val="20"/>
          <w:lang w:val="en-PH"/>
        </w:rPr>
      </w:pPr>
      <w:r>
        <w:rPr>
          <w:rFonts w:cs="Calibri Light" w:ascii="Calibri Light" w:hAnsi="Calibri Light"/>
          <w:sz w:val="22"/>
          <w:szCs w:val="20"/>
        </w:rPr>
        <w:t xml:space="preserve">+65 </w:t>
      </w:r>
      <w:r>
        <w:rPr>
          <w:rFonts w:cs="Calibri Light" w:ascii="Calibri Light" w:hAnsi="Calibri Light"/>
          <w:sz w:val="22"/>
          <w:szCs w:val="20"/>
          <w:lang w:val="en-GB"/>
        </w:rPr>
        <w:t xml:space="preserve">9123 4567 </w:t>
      </w:r>
      <w:r>
        <w:rPr>
          <w:rFonts w:cs="Calibri Light" w:ascii="Calibri Light" w:hAnsi="Calibri Light"/>
          <w:sz w:val="22"/>
          <w:szCs w:val="20"/>
        </w:rPr>
        <w:t xml:space="preserve">• </w:t>
      </w:r>
      <w:r>
        <w:rPr>
          <w:rFonts w:cs="Calibri Light" w:ascii="Calibri Light" w:hAnsi="Calibri Light"/>
          <w:sz w:val="22"/>
          <w:szCs w:val="20"/>
          <w:lang w:val="en-GB"/>
        </w:rPr>
        <w:t>john@resumewriter.sg</w:t>
      </w:r>
      <w:r>
        <w:rPr>
          <w:rFonts w:cs="Calibri Light" w:ascii="Calibri Light" w:hAnsi="Calibri Light"/>
          <w:b/>
          <w:bCs/>
          <w:sz w:val="22"/>
          <w:szCs w:val="20"/>
          <w:lang w:val="en-GB"/>
        </w:rPr>
        <w:t xml:space="preserve"> </w:t>
      </w:r>
      <w:r>
        <w:rPr>
          <w:rFonts w:cs="Calibri Light" w:ascii="Calibri Light" w:hAnsi="Calibri Light"/>
          <w:sz w:val="22"/>
          <w:szCs w:val="20"/>
        </w:rPr>
        <w:t>• Singaporean</w:t>
      </w:r>
    </w:p>
    <w:p>
      <w:pPr>
        <w:pStyle w:val="Normal"/>
        <w:jc w:val="center"/>
        <w:rPr>
          <w:rFonts w:ascii="Calibri Light" w:hAnsi="Calibri Light" w:cs="Calibri Light"/>
          <w:b/>
          <w:b/>
          <w:sz w:val="12"/>
          <w:szCs w:val="12"/>
        </w:rPr>
      </w:pPr>
      <w:r>
        <w:rPr>
          <w:rFonts w:cs="Calibri Light" w:ascii="Calibri Light" w:hAnsi="Calibri Light"/>
          <w:b/>
          <w:sz w:val="12"/>
          <w:szCs w:val="12"/>
        </w:rPr>
      </w:r>
    </w:p>
    <w:p>
      <w:pPr>
        <w:pStyle w:val="Normal"/>
        <w:pBdr>
          <w:bottom w:val="thickThinSmallGap" w:sz="24" w:space="1" w:color="1F3864"/>
        </w:pBdr>
        <w:jc w:val="both"/>
        <w:rPr>
          <w:rFonts w:ascii="Calibri Light" w:hAnsi="Calibri Light" w:cs="Calibri Light"/>
          <w:szCs w:val="22"/>
        </w:rPr>
      </w:pPr>
      <w:r>
        <w:rPr>
          <w:rFonts w:cs="Calibri Light" w:ascii="Calibri Light" w:hAnsi="Calibri Light"/>
          <w:b/>
          <w:szCs w:val="22"/>
        </w:rPr>
        <w:t>EXECUTIVE SUMMARY</w:t>
      </w:r>
    </w:p>
    <w:p>
      <w:pPr>
        <w:pStyle w:val="Normal"/>
        <w:jc w:val="both"/>
        <w:rPr>
          <w:rFonts w:ascii="Calibri Light" w:hAnsi="Calibri Light" w:cs="Calibri Light"/>
          <w:b/>
          <w:b/>
          <w:sz w:val="6"/>
          <w:szCs w:val="6"/>
        </w:rPr>
      </w:pPr>
      <w:r>
        <w:rPr>
          <w:rFonts w:cs="Calibri Light" w:ascii="Calibri Light" w:hAnsi="Calibri Light"/>
          <w:b/>
          <w:sz w:val="6"/>
          <w:szCs w:val="6"/>
        </w:rPr>
      </w:r>
    </w:p>
    <w:p>
      <w:pPr>
        <w:pStyle w:val="MediumGrid1Accent21"/>
        <w:numPr>
          <w:ilvl w:val="0"/>
          <w:numId w:val="1"/>
        </w:numPr>
        <w:spacing w:before="0" w:after="120"/>
        <w:ind w:left="180" w:hanging="180"/>
        <w:rPr>
          <w:rFonts w:ascii="Calibri Light" w:hAnsi="Calibri Light" w:cs="Calibri Light"/>
          <w:szCs w:val="20"/>
        </w:rPr>
      </w:pPr>
      <w:r>
        <w:rPr>
          <w:rFonts w:cs="Calibri Light" w:ascii="Calibri Light" w:hAnsi="Calibri Light"/>
          <w:szCs w:val="20"/>
          <w:lang w:val="en-GB"/>
        </w:rPr>
        <w:t xml:space="preserve">Former Software Developer turned B2B SaaS Sales Director with over 15 years of enterprise SaaS sales experience across APAC. </w:t>
      </w:r>
    </w:p>
    <w:p>
      <w:pPr>
        <w:pStyle w:val="MediumGrid1Accent21"/>
        <w:numPr>
          <w:ilvl w:val="0"/>
          <w:numId w:val="1"/>
        </w:numPr>
        <w:spacing w:before="0" w:after="120"/>
        <w:ind w:left="180" w:hanging="180"/>
        <w:rPr>
          <w:rFonts w:ascii="Calibri Light" w:hAnsi="Calibri Light" w:cs="Calibri Light"/>
          <w:szCs w:val="20"/>
        </w:rPr>
      </w:pPr>
      <w:r>
        <w:rPr>
          <w:rFonts w:cs="Calibri Light" w:ascii="Calibri Light" w:hAnsi="Calibri Light"/>
          <w:szCs w:val="20"/>
          <w:lang w:val="en-GB"/>
        </w:rPr>
        <w:t xml:space="preserve">Successfully closed multi-million-dollar contracts with C-Level leaders across APAC. Excellent at penetrating new Asian markets. </w:t>
      </w:r>
    </w:p>
    <w:p>
      <w:pPr>
        <w:pStyle w:val="MediumGrid1Accent21"/>
        <w:numPr>
          <w:ilvl w:val="0"/>
          <w:numId w:val="1"/>
        </w:numPr>
        <w:spacing w:before="0" w:after="120"/>
        <w:ind w:left="180" w:hanging="180"/>
        <w:rPr>
          <w:rFonts w:ascii="Calibri Light" w:hAnsi="Calibri Light" w:cs="Calibri Light"/>
          <w:szCs w:val="20"/>
        </w:rPr>
      </w:pPr>
      <w:r>
        <w:rPr>
          <w:rFonts w:cs="Calibri Light" w:ascii="Calibri Light" w:hAnsi="Calibri Light"/>
          <w:szCs w:val="20"/>
          <w:lang w:val="en-GB"/>
        </w:rPr>
        <w:t>Deep expertise in selling to clientele within the supply chain industry, with extensive client book consisting of recognised international firms (Suttons International, Demand Solutions, Lantrovision)</w:t>
      </w:r>
    </w:p>
    <w:p>
      <w:pPr>
        <w:pStyle w:val="MediumGrid1Accent21"/>
        <w:numPr>
          <w:ilvl w:val="0"/>
          <w:numId w:val="1"/>
        </w:numPr>
        <w:spacing w:before="0" w:after="120"/>
        <w:ind w:left="180" w:hanging="180"/>
        <w:rPr>
          <w:rFonts w:ascii="Calibri Light" w:hAnsi="Calibri Light" w:cs="Calibri Light"/>
          <w:szCs w:val="20"/>
        </w:rPr>
      </w:pPr>
      <w:r>
        <w:rPr>
          <w:rFonts w:cs="Calibri Light" w:ascii="Calibri Light" w:hAnsi="Calibri Light"/>
          <w:szCs w:val="20"/>
          <w:lang w:val="en-GB"/>
        </w:rPr>
        <w:t>Achievements include:</w:t>
      </w:r>
    </w:p>
    <w:p>
      <w:pPr>
        <w:pStyle w:val="MediumGrid1Accent21"/>
        <w:numPr>
          <w:ilvl w:val="0"/>
          <w:numId w:val="2"/>
        </w:numPr>
        <w:spacing w:before="0" w:after="120"/>
        <w:rPr>
          <w:rFonts w:ascii="Calibri Light" w:hAnsi="Calibri Light" w:cs="Calibri Light"/>
          <w:szCs w:val="20"/>
        </w:rPr>
      </w:pPr>
      <w:r>
        <w:rPr>
          <w:rFonts w:cs="Calibri Light" w:ascii="Calibri Light" w:hAnsi="Calibri Light"/>
          <w:bCs/>
          <w:szCs w:val="20"/>
          <w:lang w:val="en-GB"/>
        </w:rPr>
        <w:t>Surpassed sales targets by more than 300% and managed sales pipeline worth USD 120 million with consistent quarterly revenue of USD 26 million at Suttons International (Supply Chain Software)</w:t>
      </w:r>
    </w:p>
    <w:p>
      <w:pPr>
        <w:pStyle w:val="MediumGrid1Accent21"/>
        <w:numPr>
          <w:ilvl w:val="0"/>
          <w:numId w:val="2"/>
        </w:numPr>
        <w:spacing w:before="0" w:after="120"/>
        <w:rPr>
          <w:rFonts w:ascii="Calibri Light" w:hAnsi="Calibri Light" w:cs="Calibri Light"/>
          <w:szCs w:val="20"/>
        </w:rPr>
      </w:pPr>
      <w:r>
        <w:rPr>
          <w:rFonts w:cs="Calibri Light" w:ascii="Calibri Light" w:hAnsi="Calibri Light"/>
          <w:szCs w:val="20"/>
          <w:lang w:val="en-GB"/>
        </w:rPr>
        <w:t>Optimised channel strategy through integration of 20 channel partners across ASEAN region leading to doubled channel efficiency and improved sales performance by 20% at Infor Global Solutions. (ERP Supply Chain Software)</w:t>
      </w:r>
    </w:p>
    <w:p>
      <w:pPr>
        <w:pStyle w:val="MediumGrid1Accent21"/>
        <w:numPr>
          <w:ilvl w:val="0"/>
          <w:numId w:val="2"/>
        </w:numPr>
        <w:spacing w:before="0" w:after="120"/>
        <w:rPr>
          <w:rFonts w:ascii="Calibri Light" w:hAnsi="Calibri Light" w:cs="Calibri Light"/>
          <w:szCs w:val="20"/>
        </w:rPr>
      </w:pPr>
      <w:r>
        <w:rPr>
          <w:rFonts w:cs="Calibri Light" w:ascii="Calibri Light" w:hAnsi="Calibri Light"/>
          <w:szCs w:val="20"/>
          <w:lang w:val="en-GB"/>
        </w:rPr>
        <w:t>Achieved USD 2.6M in revenue with operating profit USD 550K at Demand Solutions, and over USD 700K in service revenue and USD 640K in annual recurring software licenses within the first year at PageUp People. (HR SaaS Software)</w:t>
      </w:r>
    </w:p>
    <w:p>
      <w:pPr>
        <w:pStyle w:val="MediumGrid1Accent21"/>
        <w:ind w:left="0" w:hanging="0"/>
        <w:rPr>
          <w:rFonts w:ascii="Calibri Light" w:hAnsi="Calibri Light" w:cs="Calibri Light"/>
          <w:sz w:val="20"/>
          <w:szCs w:val="20"/>
          <w:lang w:val="en-GB"/>
        </w:rPr>
      </w:pPr>
      <w:r>
        <w:rPr>
          <w:rFonts w:cs="Calibri Light" w:ascii="Calibri Light" w:hAnsi="Calibri Light"/>
          <w:sz w:val="20"/>
          <w:szCs w:val="20"/>
          <w:lang w:val="en-GB"/>
        </w:rPr>
      </w:r>
    </w:p>
    <w:p>
      <w:pPr>
        <w:pStyle w:val="Normal"/>
        <w:pBdr>
          <w:bottom w:val="thickThinSmallGap" w:sz="24" w:space="1" w:color="1F3864"/>
        </w:pBdr>
        <w:jc w:val="both"/>
        <w:rPr>
          <w:rFonts w:ascii="Calibri Light" w:hAnsi="Calibri Light" w:cs="Calibri Light"/>
          <w:szCs w:val="22"/>
        </w:rPr>
      </w:pPr>
      <w:r>
        <w:rPr>
          <w:rFonts w:cs="Calibri Light" w:ascii="Calibri Light" w:hAnsi="Calibri Light"/>
          <w:b/>
          <w:szCs w:val="22"/>
        </w:rPr>
        <w:t>KEY SKILLS</w:t>
      </w:r>
    </w:p>
    <w:p>
      <w:pPr>
        <w:pStyle w:val="Normal"/>
        <w:jc w:val="center"/>
        <w:rPr>
          <w:rFonts w:ascii="Calibri Light" w:hAnsi="Calibri Light" w:eastAsia="Times New Roman" w:cs="Calibri Light"/>
          <w:b/>
          <w:b/>
          <w:sz w:val="6"/>
          <w:szCs w:val="6"/>
        </w:rPr>
      </w:pPr>
      <w:r>
        <w:rPr>
          <w:rFonts w:eastAsia="Times New Roman" w:cs="Calibri Light" w:ascii="Calibri Light" w:hAnsi="Calibri Light"/>
          <w:b/>
          <w:sz w:val="6"/>
          <w:szCs w:val="6"/>
        </w:rPr>
      </w:r>
    </w:p>
    <w:p>
      <w:pPr>
        <w:pStyle w:val="Normal"/>
        <w:jc w:val="center"/>
        <w:rPr>
          <w:rFonts w:ascii="Calibri Light" w:hAnsi="Calibri Light" w:eastAsia="Times New Roman" w:cs="Calibri Light"/>
          <w:b/>
          <w:b/>
          <w:sz w:val="22"/>
          <w:szCs w:val="20"/>
        </w:rPr>
      </w:pPr>
      <w:r>
        <w:rPr>
          <w:rFonts w:eastAsia="Times New Roman" w:cs="Calibri Light" w:ascii="Calibri Light" w:hAnsi="Calibri Light"/>
          <w:b/>
          <w:sz w:val="22"/>
          <w:szCs w:val="20"/>
          <w:lang w:val="en-GB"/>
        </w:rPr>
        <w:t xml:space="preserve">SaaS Software Sales </w:t>
      </w:r>
      <w:r>
        <w:rPr>
          <w:rFonts w:eastAsia="Times New Roman" w:cs="Calibri Light" w:ascii="Calibri Light" w:hAnsi="Calibri Light"/>
          <w:b/>
          <w:sz w:val="22"/>
          <w:szCs w:val="20"/>
        </w:rPr>
        <w:t xml:space="preserve">• </w:t>
      </w:r>
      <w:r>
        <w:rPr>
          <w:rFonts w:eastAsia="Times New Roman" w:cs="Calibri Light" w:ascii="Calibri Light" w:hAnsi="Calibri Light"/>
          <w:sz w:val="22"/>
          <w:szCs w:val="20"/>
          <w:lang w:val="en-GB"/>
        </w:rPr>
        <w:t>Market Entry Strategy</w:t>
      </w:r>
      <w:r>
        <w:rPr>
          <w:rFonts w:eastAsia="Times New Roman" w:cs="Calibri Light" w:ascii="Calibri Light" w:hAnsi="Calibri Light"/>
          <w:b/>
          <w:sz w:val="22"/>
          <w:szCs w:val="20"/>
        </w:rPr>
        <w:t xml:space="preserve"> • </w:t>
      </w:r>
      <w:r>
        <w:rPr>
          <w:rFonts w:eastAsia="Times New Roman" w:cs="Calibri Light" w:ascii="Calibri Light" w:hAnsi="Calibri Light"/>
          <w:b/>
          <w:sz w:val="22"/>
          <w:szCs w:val="20"/>
          <w:lang w:val="en-GB"/>
        </w:rPr>
        <w:t xml:space="preserve">Enterprise Sales </w:t>
      </w:r>
      <w:r>
        <w:rPr>
          <w:rFonts w:eastAsia="Times New Roman" w:cs="Calibri Light" w:ascii="Calibri Light" w:hAnsi="Calibri Light"/>
          <w:b/>
          <w:sz w:val="22"/>
          <w:szCs w:val="20"/>
        </w:rPr>
        <w:t xml:space="preserve">• </w:t>
      </w:r>
      <w:r>
        <w:rPr>
          <w:rFonts w:eastAsia="Times New Roman" w:cs="Calibri Light" w:ascii="Calibri Light" w:hAnsi="Calibri Light"/>
          <w:sz w:val="22"/>
          <w:szCs w:val="20"/>
          <w:lang w:val="en-GB"/>
        </w:rPr>
        <w:t>Sales Team Training</w:t>
      </w:r>
      <w:r>
        <w:rPr>
          <w:rFonts w:eastAsia="Times New Roman" w:cs="Calibri Light" w:ascii="Calibri Light" w:hAnsi="Calibri Light"/>
          <w:b/>
          <w:sz w:val="22"/>
          <w:szCs w:val="20"/>
        </w:rPr>
        <w:t xml:space="preserve"> • </w:t>
      </w:r>
      <w:r>
        <w:rPr>
          <w:rFonts w:eastAsia="Times New Roman" w:cs="Calibri Light" w:ascii="Calibri Light" w:hAnsi="Calibri Light"/>
          <w:b/>
          <w:sz w:val="22"/>
          <w:szCs w:val="20"/>
          <w:lang w:val="en-GB"/>
        </w:rPr>
        <w:t>Sales Pipeline Management</w:t>
      </w:r>
      <w:r>
        <w:rPr>
          <w:rFonts w:eastAsia="Times New Roman" w:cs="Calibri Light" w:ascii="Calibri Light" w:hAnsi="Calibri Light"/>
          <w:b/>
          <w:sz w:val="22"/>
          <w:szCs w:val="20"/>
        </w:rPr>
        <w:t xml:space="preserve"> • </w:t>
      </w:r>
      <w:r>
        <w:rPr>
          <w:rFonts w:eastAsia="Times New Roman" w:cs="Calibri Light" w:ascii="Calibri Light" w:hAnsi="Calibri Light"/>
          <w:sz w:val="22"/>
          <w:szCs w:val="20"/>
          <w:lang w:val="en-GB"/>
        </w:rPr>
        <w:t>Resource &amp; Budget Planning</w:t>
      </w:r>
      <w:r>
        <w:rPr>
          <w:rFonts w:eastAsia="Times New Roman" w:cs="Calibri Light" w:ascii="Calibri Light" w:hAnsi="Calibri Light"/>
          <w:b/>
          <w:sz w:val="22"/>
          <w:szCs w:val="20"/>
        </w:rPr>
        <w:t xml:space="preserve"> • </w:t>
      </w:r>
      <w:r>
        <w:rPr>
          <w:rFonts w:eastAsia="Times New Roman" w:cs="Calibri Light" w:ascii="Calibri Light" w:hAnsi="Calibri Light"/>
          <w:b/>
          <w:sz w:val="22"/>
          <w:szCs w:val="20"/>
          <w:lang w:val="en-GB"/>
        </w:rPr>
        <w:t>ERP and CRM Solution Sales</w:t>
      </w:r>
      <w:r>
        <w:rPr>
          <w:rFonts w:eastAsia="Times New Roman" w:cs="Calibri Light" w:ascii="Calibri Light" w:hAnsi="Calibri Light"/>
          <w:b/>
          <w:sz w:val="22"/>
          <w:szCs w:val="20"/>
        </w:rPr>
        <w:t xml:space="preserve"> • </w:t>
      </w:r>
      <w:r>
        <w:rPr>
          <w:rFonts w:eastAsia="Times New Roman" w:cs="Calibri Light" w:ascii="Calibri Light" w:hAnsi="Calibri Light"/>
          <w:sz w:val="22"/>
          <w:szCs w:val="20"/>
          <w:lang w:val="en-GB"/>
        </w:rPr>
        <w:t>Change Management</w:t>
      </w:r>
      <w:r>
        <w:rPr>
          <w:rFonts w:eastAsia="Times New Roman" w:cs="Calibri Light" w:ascii="Calibri Light" w:hAnsi="Calibri Light"/>
          <w:b/>
          <w:sz w:val="22"/>
          <w:szCs w:val="20"/>
        </w:rPr>
        <w:t xml:space="preserve"> • </w:t>
      </w:r>
      <w:r>
        <w:rPr>
          <w:rFonts w:eastAsia="Times New Roman" w:cs="Calibri Light" w:ascii="Calibri Light" w:hAnsi="Calibri Light"/>
          <w:b/>
          <w:sz w:val="22"/>
          <w:szCs w:val="20"/>
          <w:lang w:val="en-GB"/>
        </w:rPr>
        <w:t>Key Account Management</w:t>
      </w:r>
      <w:r>
        <w:rPr>
          <w:rFonts w:eastAsia="Times New Roman" w:cs="Calibri Light" w:ascii="Calibri Light" w:hAnsi="Calibri Light"/>
          <w:b/>
          <w:sz w:val="22"/>
          <w:szCs w:val="20"/>
        </w:rPr>
        <w:t xml:space="preserve"> • </w:t>
      </w:r>
      <w:r>
        <w:rPr>
          <w:rFonts w:eastAsia="Times New Roman" w:cs="Calibri Light" w:ascii="Calibri Light" w:hAnsi="Calibri Light"/>
          <w:sz w:val="22"/>
          <w:szCs w:val="20"/>
          <w:lang w:val="en-GB"/>
        </w:rPr>
        <w:t>Regional Team Management</w:t>
      </w:r>
      <w:r>
        <w:rPr>
          <w:rFonts w:eastAsia="Times New Roman" w:cs="Calibri Light" w:ascii="Calibri Light" w:hAnsi="Calibri Light"/>
          <w:b/>
          <w:sz w:val="22"/>
          <w:szCs w:val="20"/>
        </w:rPr>
        <w:t xml:space="preserve"> </w:t>
      </w:r>
    </w:p>
    <w:p>
      <w:pPr>
        <w:pStyle w:val="Normal"/>
        <w:jc w:val="center"/>
        <w:rPr>
          <w:rFonts w:ascii="Calibri Light" w:hAnsi="Calibri Light" w:eastAsia="Times New Roman" w:cs="Calibri Light"/>
          <w:b/>
          <w:b/>
          <w:sz w:val="22"/>
          <w:szCs w:val="20"/>
        </w:rPr>
      </w:pPr>
      <w:r>
        <w:rPr>
          <w:rFonts w:eastAsia="Times New Roman" w:cs="Calibri Light" w:ascii="Calibri Light" w:hAnsi="Calibri Light"/>
          <w:b/>
          <w:sz w:val="22"/>
          <w:szCs w:val="20"/>
        </w:rPr>
      </w:r>
    </w:p>
    <w:p>
      <w:pPr>
        <w:pStyle w:val="Normal"/>
        <w:pBdr>
          <w:bottom w:val="thickThinSmallGap" w:sz="24" w:space="1" w:color="1F3864"/>
        </w:pBdr>
        <w:jc w:val="both"/>
        <w:rPr>
          <w:rFonts w:ascii="Calibri Light" w:hAnsi="Calibri Light" w:cs="Calibri Light"/>
          <w:szCs w:val="22"/>
        </w:rPr>
      </w:pPr>
      <w:r>
        <w:rPr>
          <w:rFonts w:cs="Calibri Light" w:ascii="Calibri Light" w:hAnsi="Calibri Light"/>
          <w:b/>
          <w:bCs/>
          <w:szCs w:val="22"/>
          <w:lang w:val="en-PH"/>
        </w:rPr>
        <w:t>PROFESSIONAL EXPERIENCE</w:t>
      </w:r>
    </w:p>
    <w:p>
      <w:pPr>
        <w:pStyle w:val="Normal"/>
        <w:jc w:val="both"/>
        <w:rPr>
          <w:rFonts w:ascii="Calibri Light" w:hAnsi="Calibri Light" w:cs="Calibri Light"/>
          <w:sz w:val="20"/>
          <w:szCs w:val="20"/>
        </w:rPr>
      </w:pPr>
      <w:r>
        <w:rPr>
          <w:rFonts w:cs="Calibri Light" w:ascii="Calibri Light" w:hAnsi="Calibri Light"/>
          <w:sz w:val="20"/>
          <w:szCs w:val="20"/>
        </w:rPr>
      </w:r>
    </w:p>
    <w:p>
      <w:pPr>
        <w:pStyle w:val="Normal"/>
        <w:jc w:val="both"/>
        <w:rPr>
          <w:rFonts w:ascii="Calibri Light" w:hAnsi="Calibri Light" w:cs="Calibri Light"/>
          <w:b/>
          <w:b/>
          <w:bCs/>
          <w:szCs w:val="20"/>
          <w:lang w:val="en-GB"/>
        </w:rPr>
      </w:pPr>
      <w:r>
        <w:rPr>
          <w:rFonts w:cs="Calibri Light" w:ascii="Calibri Light" w:hAnsi="Calibri Light"/>
          <w:b/>
          <w:bCs/>
          <w:color w:val="1F3864" w:themeColor="accent1" w:themeShade="80"/>
          <w:szCs w:val="20"/>
          <w:lang w:val="en-GB"/>
        </w:rPr>
        <w:t>APAC SALES &amp; MARKETING DIRECTOR (APAC REGION)</w:t>
      </w:r>
      <w:r>
        <w:rPr>
          <w:rFonts w:cs="Calibri Light" w:ascii="Calibri Light" w:hAnsi="Calibri Light"/>
          <w:b/>
          <w:bCs/>
          <w:szCs w:val="20"/>
          <w:lang w:val="en-GB"/>
        </w:rPr>
        <w:t xml:space="preserve"> </w:t>
        <w:tab/>
        <w:tab/>
        <w:tab/>
        <w:tab/>
        <w:tab/>
        <w:t xml:space="preserve">    </w:t>
      </w:r>
      <w:r>
        <w:rPr>
          <w:rFonts w:cs="Calibri Light" w:ascii="Calibri Light" w:hAnsi="Calibri Light"/>
          <w:b/>
          <w:szCs w:val="20"/>
        </w:rPr>
        <w:t>May 2016—Present</w:t>
      </w:r>
    </w:p>
    <w:p>
      <w:pPr>
        <w:pStyle w:val="Normal"/>
        <w:jc w:val="both"/>
        <w:rPr>
          <w:rFonts w:ascii="Calibri Light" w:hAnsi="Calibri Light" w:cs="Calibri Light"/>
          <w:b/>
          <w:b/>
          <w:bCs/>
          <w:szCs w:val="20"/>
          <w:lang w:val="en-GB"/>
        </w:rPr>
      </w:pPr>
      <w:r>
        <w:rPr>
          <w:rFonts w:cs="Calibri Light" w:ascii="Calibri Light" w:hAnsi="Calibri Light"/>
          <w:b/>
          <w:bCs/>
          <w:color w:val="1F3864" w:themeColor="accent1" w:themeShade="80"/>
          <w:szCs w:val="20"/>
          <w:lang w:val="en-GB"/>
        </w:rPr>
        <w:t>SALES ENABLEMENT DIRECTOR</w:t>
      </w:r>
      <w:r>
        <w:rPr>
          <w:rFonts w:cs="Calibri Light" w:ascii="Calibri Light" w:hAnsi="Calibri Light"/>
          <w:b/>
          <w:bCs/>
          <w:szCs w:val="20"/>
          <w:lang w:val="en-GB"/>
        </w:rPr>
        <w:t xml:space="preserve"> </w:t>
        <w:tab/>
        <w:tab/>
        <w:tab/>
        <w:tab/>
        <w:tab/>
        <w:tab/>
        <w:tab/>
        <w:tab/>
        <w:t>May 2015</w:t>
      </w:r>
      <w:r>
        <w:rPr>
          <w:rFonts w:cs="Calibri Light" w:ascii="Calibri Light" w:hAnsi="Calibri Light"/>
          <w:b/>
          <w:szCs w:val="20"/>
        </w:rPr>
        <w:t>—May 2016</w:t>
      </w:r>
    </w:p>
    <w:p>
      <w:pPr>
        <w:pStyle w:val="Normal"/>
        <w:tabs>
          <w:tab w:val="right" w:pos="10800" w:leader="none"/>
        </w:tabs>
        <w:jc w:val="both"/>
        <w:rPr>
          <w:rFonts w:ascii="Calibri Light" w:hAnsi="Calibri Light" w:cs="Calibri Light"/>
          <w:b/>
          <w:b/>
          <w:szCs w:val="20"/>
          <w:u w:val="single"/>
          <w:lang w:val="en-GB"/>
        </w:rPr>
      </w:pPr>
      <w:r>
        <w:rPr>
          <w:rFonts w:cs="Calibri Light" w:ascii="Calibri Light" w:hAnsi="Calibri Light"/>
          <w:b/>
          <w:szCs w:val="20"/>
          <w:u w:val="single"/>
          <w:lang w:val="en-GB"/>
        </w:rPr>
        <w:t>Suttons International, Singapore</w:t>
      </w:r>
    </w:p>
    <w:p>
      <w:pPr>
        <w:pStyle w:val="Normal"/>
        <w:tabs>
          <w:tab w:val="right" w:pos="10800" w:leader="none"/>
        </w:tabs>
        <w:jc w:val="both"/>
        <w:rPr>
          <w:rFonts w:ascii="Calibri Light" w:hAnsi="Calibri Light" w:cs="Calibri Light"/>
          <w:i/>
          <w:i/>
          <w:color w:val="000000" w:themeColor="text1"/>
          <w:szCs w:val="20"/>
          <w:lang w:val="en-GB"/>
        </w:rPr>
      </w:pPr>
      <w:r>
        <w:rPr>
          <w:rFonts w:cs="Calibri Light" w:ascii="Calibri Light" w:hAnsi="Calibri Light"/>
          <w:i/>
          <w:color w:val="000000" w:themeColor="text1"/>
          <w:sz w:val="22"/>
          <w:szCs w:val="20"/>
          <w:lang w:val="en-GB"/>
        </w:rPr>
        <w:t>Suttons International is a developer of a SaaS Software solution for companies in the logistics and supply chain industry. The firm also provides Logistics, Transport Services &amp; Global Freight Forward services</w:t>
      </w:r>
      <w:r>
        <w:rPr>
          <w:rFonts w:cs="Calibri Light" w:ascii="Calibri Light" w:hAnsi="Calibri Light"/>
          <w:i/>
          <w:color w:val="000000" w:themeColor="text1"/>
          <w:szCs w:val="20"/>
          <w:lang w:val="en-GB"/>
        </w:rPr>
        <w:t>.</w:t>
      </w:r>
    </w:p>
    <w:p>
      <w:pPr>
        <w:pStyle w:val="Normal"/>
        <w:tabs>
          <w:tab w:val="right" w:pos="10800" w:leader="none"/>
        </w:tabs>
        <w:jc w:val="both"/>
        <w:rPr>
          <w:rFonts w:ascii="Calibri Light" w:hAnsi="Calibri Light" w:cs="Calibri Light"/>
          <w:i/>
          <w:i/>
          <w:color w:val="000000" w:themeColor="text1"/>
          <w:szCs w:val="20"/>
          <w:lang w:val="en-GB"/>
        </w:rPr>
      </w:pPr>
      <w:r>
        <w:rPr>
          <w:rFonts w:cs="Calibri Light" w:ascii="Calibri Light" w:hAnsi="Calibri Light"/>
          <w:color w:val="000000" w:themeColor="text1"/>
          <w:szCs w:val="20"/>
        </w:rPr>
        <w:tab/>
      </w:r>
    </w:p>
    <w:p>
      <w:pPr>
        <w:pStyle w:val="MediumGrid1Accent21"/>
        <w:numPr>
          <w:ilvl w:val="0"/>
          <w:numId w:val="1"/>
        </w:numPr>
        <w:spacing w:before="0" w:after="120"/>
        <w:ind w:left="181" w:hanging="181"/>
        <w:rPr>
          <w:rFonts w:ascii="Calibri Light" w:hAnsi="Calibri Light" w:cs="Calibri Light"/>
          <w:color w:val="000000" w:themeColor="text1"/>
          <w:szCs w:val="20"/>
        </w:rPr>
      </w:pPr>
      <w:r>
        <w:rPr>
          <w:rFonts w:cs="Calibri Light" w:ascii="Calibri Light" w:hAnsi="Calibri Light"/>
          <w:bCs/>
          <w:iCs/>
          <w:color w:val="000000" w:themeColor="text1"/>
          <w:szCs w:val="20"/>
          <w:lang w:val="en-GB"/>
        </w:rPr>
        <w:t>Led team of 16 sales executives to oversee USD 45 million sales pipeline of integrated supply chain SaaS software platform across APAC region.</w:t>
      </w:r>
    </w:p>
    <w:p>
      <w:pPr>
        <w:pStyle w:val="MediumGrid1Accent21"/>
        <w:numPr>
          <w:ilvl w:val="0"/>
          <w:numId w:val="1"/>
        </w:numPr>
        <w:spacing w:before="0" w:after="120"/>
        <w:ind w:left="181" w:hanging="181"/>
        <w:rPr>
          <w:rFonts w:ascii="Calibri Light" w:hAnsi="Calibri Light" w:cs="Calibri Light"/>
          <w:color w:val="000000" w:themeColor="text1"/>
          <w:szCs w:val="20"/>
        </w:rPr>
      </w:pPr>
      <w:r>
        <w:rPr>
          <w:rFonts w:cs="Calibri Light" w:ascii="Calibri Light" w:hAnsi="Calibri Light"/>
          <w:color w:val="000000" w:themeColor="text1"/>
          <w:szCs w:val="20"/>
          <w:lang w:val="en-GB"/>
        </w:rPr>
        <w:t>Drove creation of Suttons’ Supply Chain Solutions Software Division from scratch. Part of pioneer team tasked to develop new business unit to sell SaaS Software.</w:t>
      </w:r>
    </w:p>
    <w:p>
      <w:pPr>
        <w:pStyle w:val="MediumGrid1Accent21"/>
        <w:numPr>
          <w:ilvl w:val="0"/>
          <w:numId w:val="1"/>
        </w:numPr>
        <w:spacing w:before="0" w:after="120"/>
        <w:ind w:left="181" w:hanging="181"/>
        <w:rPr>
          <w:rFonts w:ascii="Calibri Light" w:hAnsi="Calibri Light" w:cs="Calibri Light"/>
          <w:color w:val="000000" w:themeColor="text1"/>
          <w:szCs w:val="20"/>
        </w:rPr>
      </w:pPr>
      <w:r>
        <w:rPr>
          <w:rFonts w:cs="Calibri Light" w:ascii="Calibri Light" w:hAnsi="Calibri Light"/>
          <w:color w:val="000000" w:themeColor="text1"/>
          <w:szCs w:val="20"/>
          <w:lang w:val="en-GB"/>
        </w:rPr>
        <w:t>Involved in mentoring sales teams in sales methodology, revamping and streamlining of sales content and training for sales on-boarding programs to achieve global sales targets</w:t>
      </w:r>
    </w:p>
    <w:p>
      <w:pPr>
        <w:pStyle w:val="MediumGrid1Accent21"/>
        <w:ind w:left="0" w:hanging="0"/>
        <w:rPr>
          <w:rFonts w:ascii="Calibri Light" w:hAnsi="Calibri Light" w:cs="Calibri Light"/>
          <w:sz w:val="12"/>
          <w:szCs w:val="8"/>
        </w:rPr>
      </w:pPr>
      <w:r>
        <w:rPr>
          <w:rFonts w:cs="Calibri Light" w:ascii="Calibri Light" w:hAnsi="Calibri Light"/>
          <w:sz w:val="12"/>
          <w:szCs w:val="8"/>
        </w:rPr>
      </w:r>
    </w:p>
    <w:p>
      <w:pPr>
        <w:pStyle w:val="MediumGrid1Accent21"/>
        <w:ind w:left="0" w:hanging="0"/>
        <w:rPr>
          <w:rFonts w:ascii="Calibri Light" w:hAnsi="Calibri Light" w:cs="Calibri Light"/>
          <w:szCs w:val="20"/>
          <w:u w:val="single"/>
          <w:lang w:val="en-GB"/>
        </w:rPr>
      </w:pPr>
      <w:r>
        <w:rPr>
          <w:rFonts w:cs="Calibri Light" w:ascii="Calibri Light" w:hAnsi="Calibri Light"/>
          <w:szCs w:val="20"/>
          <w:u w:val="single"/>
          <w:lang w:val="en-GB"/>
        </w:rPr>
        <w:t>Significant Achievements</w:t>
      </w:r>
    </w:p>
    <w:p>
      <w:pPr>
        <w:pStyle w:val="MediumGrid1Accent21"/>
        <w:ind w:left="0" w:hanging="0"/>
        <w:rPr>
          <w:rFonts w:ascii="Calibri Light" w:hAnsi="Calibri Light" w:cs="Calibri Light"/>
          <w:sz w:val="12"/>
          <w:szCs w:val="8"/>
        </w:rPr>
      </w:pPr>
      <w:r>
        <w:rPr>
          <w:rFonts w:cs="Calibri Light" w:ascii="Calibri Light" w:hAnsi="Calibri Light"/>
          <w:sz w:val="12"/>
          <w:szCs w:val="8"/>
        </w:rPr>
      </w:r>
    </w:p>
    <w:p>
      <w:pPr>
        <w:pStyle w:val="MediumGrid1Accent21"/>
        <w:numPr>
          <w:ilvl w:val="0"/>
          <w:numId w:val="1"/>
        </w:numPr>
        <w:ind w:left="180" w:hanging="180"/>
        <w:rPr>
          <w:rFonts w:ascii="Calibri Light" w:hAnsi="Calibri Light" w:cs="Calibri Light"/>
          <w:szCs w:val="20"/>
        </w:rPr>
      </w:pPr>
      <w:r>
        <w:rPr>
          <w:rFonts w:cs="Calibri Light" w:ascii="Calibri Light" w:hAnsi="Calibri Light"/>
          <w:szCs w:val="20"/>
          <w:lang w:val="en-GB"/>
        </w:rPr>
        <w:t>Achieved YoY revenue growth from USD 92M to USD 110M and operating profit from USD 8.6M to 12.1M.</w:t>
      </w:r>
    </w:p>
    <w:p>
      <w:pPr>
        <w:pStyle w:val="MediumGrid1Accent21"/>
        <w:numPr>
          <w:ilvl w:val="0"/>
          <w:numId w:val="1"/>
        </w:numPr>
        <w:spacing w:before="0" w:after="120"/>
        <w:ind w:left="180" w:hanging="180"/>
        <w:rPr>
          <w:rFonts w:ascii="Calibri Light" w:hAnsi="Calibri Light" w:cs="Calibri Light"/>
          <w:szCs w:val="20"/>
        </w:rPr>
      </w:pPr>
      <w:r>
        <w:rPr>
          <w:rFonts w:cs="Calibri Light" w:ascii="Calibri Light" w:hAnsi="Calibri Light"/>
          <w:szCs w:val="20"/>
          <w:lang w:val="en-GB"/>
        </w:rPr>
        <w:t>Surpassed sales targets by more than 300%, with key contracts including:</w:t>
      </w:r>
    </w:p>
    <w:p>
      <w:pPr>
        <w:pStyle w:val="MediumGrid1Accent21"/>
        <w:numPr>
          <w:ilvl w:val="0"/>
          <w:numId w:val="3"/>
        </w:numPr>
        <w:spacing w:before="0" w:after="120"/>
        <w:rPr>
          <w:rFonts w:ascii="Calibri Light" w:hAnsi="Calibri Light" w:cs="Calibri Light"/>
          <w:szCs w:val="20"/>
        </w:rPr>
      </w:pPr>
      <w:r>
        <w:rPr>
          <w:rFonts w:cs="Calibri Light" w:ascii="Calibri Light" w:hAnsi="Calibri Light"/>
          <w:szCs w:val="20"/>
          <w:lang w:val="en-GB"/>
        </w:rPr>
        <w:t>Capturing firm’s 1st ever contract logistics deal within 6 months of opening new division</w:t>
      </w:r>
    </w:p>
    <w:p>
      <w:pPr>
        <w:pStyle w:val="MediumGrid1Accent21"/>
        <w:numPr>
          <w:ilvl w:val="0"/>
          <w:numId w:val="3"/>
        </w:numPr>
        <w:spacing w:before="0" w:after="120"/>
        <w:rPr>
          <w:rFonts w:ascii="Calibri Light" w:hAnsi="Calibri Light" w:cs="Calibri Light"/>
          <w:sz w:val="20"/>
          <w:szCs w:val="20"/>
        </w:rPr>
      </w:pPr>
      <w:r>
        <w:rPr>
          <w:rFonts w:cs="Calibri Light" w:ascii="Calibri Light" w:hAnsi="Calibri Light"/>
          <w:szCs w:val="20"/>
          <w:lang w:val="en-GB"/>
        </w:rPr>
        <w:t>Clinched deals with key clients such as TPSC, AvantChem, Agility Chemical, Shell, TOTAL Oil, Mitsui, and Celanese.</w:t>
      </w:r>
    </w:p>
    <w:p>
      <w:pPr>
        <w:pStyle w:val="Normal"/>
        <w:jc w:val="both"/>
        <w:rPr>
          <w:rFonts w:ascii="Calibri Light" w:hAnsi="Calibri Light" w:cs="Calibri Light"/>
          <w:b/>
          <w:b/>
          <w:sz w:val="20"/>
          <w:szCs w:val="20"/>
        </w:rPr>
      </w:pPr>
      <w:r>
        <w:rPr>
          <w:rFonts w:cs="Calibri Light" w:ascii="Calibri Light" w:hAnsi="Calibri Light"/>
          <w:b/>
          <w:sz w:val="20"/>
          <w:szCs w:val="20"/>
        </w:rPr>
      </w:r>
    </w:p>
    <w:p>
      <w:pPr>
        <w:pStyle w:val="Normal"/>
        <w:pBdr>
          <w:bottom w:val="thickThinSmallGap" w:sz="24" w:space="1" w:color="1F3864"/>
        </w:pBdr>
        <w:jc w:val="both"/>
        <w:rPr>
          <w:rFonts w:ascii="Calibri Light" w:hAnsi="Calibri Light" w:cs="Calibri Light"/>
          <w:szCs w:val="22"/>
        </w:rPr>
      </w:pPr>
      <w:r>
        <w:rPr>
          <w:rFonts w:cs="Calibri Light" w:ascii="Calibri Light" w:hAnsi="Calibri Light"/>
          <w:b/>
          <w:szCs w:val="22"/>
          <w:lang w:val="pl-PL"/>
        </w:rPr>
        <w:t>EDUCATION</w:t>
      </w:r>
    </w:p>
    <w:p>
      <w:pPr>
        <w:pStyle w:val="Normal"/>
        <w:rPr>
          <w:rFonts w:ascii="Calibri Light" w:hAnsi="Calibri Light" w:cs="Calibri Light"/>
          <w:b/>
          <w:b/>
          <w:sz w:val="6"/>
          <w:szCs w:val="6"/>
        </w:rPr>
      </w:pPr>
      <w:r>
        <w:rPr>
          <w:rFonts w:cs="Calibri Light" w:ascii="Calibri Light" w:hAnsi="Calibri Light"/>
          <w:b/>
          <w:sz w:val="6"/>
          <w:szCs w:val="6"/>
        </w:rPr>
      </w:r>
    </w:p>
    <w:p>
      <w:pPr>
        <w:pStyle w:val="Normal"/>
        <w:rPr>
          <w:rFonts w:ascii="Calibri Light" w:hAnsi="Calibri Light" w:cs="Calibri Light"/>
          <w:b/>
          <w:b/>
          <w:szCs w:val="20"/>
        </w:rPr>
      </w:pPr>
      <w:r>
        <w:rPr>
          <w:rFonts w:cs="Calibri Light" w:ascii="Calibri Light" w:hAnsi="Calibri Light"/>
          <w:b/>
          <w:bCs/>
          <w:szCs w:val="20"/>
          <w:lang w:val="en-GB"/>
        </w:rPr>
        <w:t>Bachelor of Science (Hons)</w:t>
      </w:r>
    </w:p>
    <w:p>
      <w:pPr>
        <w:pStyle w:val="Normal"/>
        <w:rPr>
          <w:rFonts w:ascii="Calibri Light" w:hAnsi="Calibri Light" w:cs="Calibri Light"/>
          <w:szCs w:val="20"/>
        </w:rPr>
      </w:pPr>
      <w:r>
        <w:rPr>
          <w:rFonts w:cs="Calibri Light" w:ascii="Calibri Light" w:hAnsi="Calibri Light"/>
          <w:szCs w:val="20"/>
        </w:rPr>
        <w:t xml:space="preserve">• </w:t>
      </w:r>
      <w:r>
        <w:rPr>
          <w:rFonts w:cs="Calibri Light" w:ascii="Calibri Light" w:hAnsi="Calibri Light"/>
          <w:szCs w:val="20"/>
          <w:lang w:val="en-GB"/>
        </w:rPr>
        <w:t>Computing and Information Systems</w:t>
      </w:r>
      <w:r>
        <w:rPr>
          <w:rFonts w:cs="Calibri Light" w:ascii="Calibri Light" w:hAnsi="Calibri Light"/>
          <w:szCs w:val="20"/>
        </w:rPr>
        <w:t xml:space="preserve"> • </w:t>
      </w:r>
      <w:r>
        <w:rPr>
          <w:rFonts w:cs="Calibri Light" w:ascii="Calibri Light" w:hAnsi="Calibri Light"/>
          <w:bCs/>
          <w:szCs w:val="20"/>
          <w:lang w:val="en-GB"/>
        </w:rPr>
        <w:t>University of London</w:t>
      </w:r>
      <w:r>
        <w:rPr>
          <w:rFonts w:cs="Calibri Light" w:ascii="Calibri Light" w:hAnsi="Calibri Light"/>
          <w:szCs w:val="20"/>
        </w:rPr>
        <w:t xml:space="preserve"> • </w:t>
      </w:r>
      <w:r>
        <w:rPr>
          <w:rFonts w:cs="Calibri Light" w:ascii="Calibri Light" w:hAnsi="Calibri Light"/>
          <w:bCs/>
          <w:szCs w:val="20"/>
          <w:lang w:val="en-GB"/>
        </w:rPr>
        <w:t>Singapore</w:t>
      </w:r>
      <w:r>
        <w:rPr>
          <w:rFonts w:cs="Calibri Light" w:ascii="Calibri Light" w:hAnsi="Calibri Light"/>
          <w:bCs/>
          <w:szCs w:val="20"/>
        </w:rPr>
        <w:t xml:space="preserve"> </w:t>
      </w:r>
      <w:r>
        <w:rPr>
          <w:rFonts w:cs="Calibri Light" w:ascii="Calibri Light" w:hAnsi="Calibri Light"/>
          <w:szCs w:val="20"/>
        </w:rPr>
        <w:t>• 1998</w:t>
      </w:r>
    </w:p>
    <w:p>
      <w:pPr>
        <w:pStyle w:val="Normal"/>
        <w:rPr>
          <w:rFonts w:ascii="Calibri Light" w:hAnsi="Calibri Light" w:cs="Calibri Light"/>
          <w:szCs w:val="20"/>
        </w:rPr>
      </w:pPr>
      <w:r>
        <w:rPr>
          <w:rFonts w:cs="Calibri Light" w:ascii="Calibri Light" w:hAnsi="Calibri Light"/>
          <w:szCs w:val="20"/>
        </w:rPr>
      </w:r>
    </w:p>
    <w:p>
      <w:pPr>
        <w:pStyle w:val="Normal"/>
        <w:pBdr>
          <w:bottom w:val="thickThinSmallGap" w:sz="24" w:space="1" w:color="1F3864"/>
        </w:pBdr>
        <w:jc w:val="both"/>
        <w:rPr>
          <w:rFonts w:ascii="Calibri Light" w:hAnsi="Calibri Light" w:cs="Calibri Light"/>
          <w:szCs w:val="22"/>
          <w:lang w:val="en-GB"/>
        </w:rPr>
      </w:pPr>
      <w:r>
        <w:rPr>
          <w:rFonts w:cs="Calibri Light" w:ascii="Calibri Light" w:hAnsi="Calibri Light"/>
          <w:b/>
          <w:szCs w:val="22"/>
          <w:lang w:val="en-GB"/>
        </w:rPr>
        <w:t>TECHNICAL SKILLS</w:t>
      </w:r>
    </w:p>
    <w:p>
      <w:pPr>
        <w:pStyle w:val="Normal"/>
        <w:jc w:val="center"/>
        <w:rPr>
          <w:rFonts w:ascii="Calibri Light" w:hAnsi="Calibri Light" w:eastAsia="Times New Roman" w:cs="Calibri Light"/>
          <w:b/>
          <w:b/>
          <w:sz w:val="6"/>
          <w:szCs w:val="6"/>
          <w:lang w:val="en-GB"/>
        </w:rPr>
      </w:pPr>
      <w:r>
        <w:rPr>
          <w:rFonts w:eastAsia="Times New Roman" w:cs="Calibri Light" w:ascii="Calibri Light" w:hAnsi="Calibri Light"/>
          <w:b/>
          <w:sz w:val="6"/>
          <w:szCs w:val="6"/>
          <w:lang w:val="en-GB"/>
        </w:rPr>
      </w:r>
    </w:p>
    <w:p>
      <w:pPr>
        <w:pStyle w:val="Normal"/>
        <w:rPr>
          <w:rFonts w:ascii="Calibri Light" w:hAnsi="Calibri Light" w:cs="Calibri Light"/>
          <w:b/>
          <w:b/>
          <w:szCs w:val="20"/>
          <w:lang w:val="en-GB"/>
        </w:rPr>
      </w:pPr>
      <w:r>
        <w:rPr>
          <w:rFonts w:cs="Calibri Light" w:ascii="Calibri Light" w:hAnsi="Calibri Light"/>
          <w:b/>
          <w:szCs w:val="20"/>
          <w:lang w:val="en-GB"/>
        </w:rPr>
        <w:t>Software</w:t>
      </w:r>
    </w:p>
    <w:p>
      <w:pPr>
        <w:pStyle w:val="Normal"/>
        <w:rPr>
          <w:rFonts w:ascii="Calibri Light" w:hAnsi="Calibri Light" w:cs="Calibri Light"/>
          <w:szCs w:val="20"/>
          <w:lang w:val="en-GB"/>
        </w:rPr>
      </w:pPr>
      <w:r>
        <w:rPr>
          <w:rFonts w:cs="Calibri Light" w:ascii="Calibri Light" w:hAnsi="Calibri Light"/>
          <w:szCs w:val="20"/>
          <w:lang w:val="en-GB"/>
        </w:rPr>
        <w:t>Active Directory • AS400 • SAP Basis • IBM Tivoli/Netcool/OMNIbus • IBM Maximo • Lotus Notes • MS Outlook • INTELLSTOR • VM Netbackup • HP Service Manager • Linux • Unix • Argent • SPECTRUM • Windows OS • Oracle Software &amp; Applications • Java • Windows Server • MS Office</w:t>
      </w:r>
    </w:p>
    <w:p>
      <w:pPr>
        <w:pStyle w:val="Normal"/>
        <w:rPr>
          <w:rFonts w:ascii="Calibri Light" w:hAnsi="Calibri Light" w:cs="Calibri Light"/>
          <w:szCs w:val="20"/>
          <w:lang w:val="en-GB"/>
        </w:rPr>
      </w:pPr>
      <w:r>
        <w:rPr>
          <w:rFonts w:cs="Calibri Light" w:ascii="Calibri Light" w:hAnsi="Calibri Light"/>
          <w:szCs w:val="20"/>
          <w:lang w:val="en-GB"/>
        </w:rPr>
      </w:r>
    </w:p>
    <w:p>
      <w:pPr>
        <w:pStyle w:val="Normal"/>
        <w:rPr>
          <w:rFonts w:ascii="Calibri Light" w:hAnsi="Calibri Light" w:cs="Calibri Light"/>
          <w:b/>
          <w:b/>
          <w:szCs w:val="20"/>
          <w:lang w:val="en-GB"/>
        </w:rPr>
      </w:pPr>
      <w:r>
        <w:rPr>
          <w:rFonts w:cs="Calibri Light" w:ascii="Calibri Light" w:hAnsi="Calibri Light"/>
          <w:b/>
          <w:szCs w:val="20"/>
          <w:lang w:val="en-GB"/>
        </w:rPr>
        <w:t>Databases</w:t>
      </w:r>
    </w:p>
    <w:p>
      <w:pPr>
        <w:pStyle w:val="Normal"/>
        <w:rPr>
          <w:rFonts w:ascii="Calibri Light" w:hAnsi="Calibri Light" w:cs="Calibri Light"/>
          <w:szCs w:val="20"/>
          <w:lang w:val="en-GB"/>
        </w:rPr>
      </w:pPr>
      <w:r>
        <w:rPr>
          <w:rFonts w:cs="Calibri Light" w:ascii="Calibri Light" w:hAnsi="Calibri Light"/>
          <w:szCs w:val="20"/>
          <w:lang w:val="en-GB"/>
        </w:rPr>
        <w:t>IBM DB2 • MySQL • SQL • Microsoft Access</w:t>
      </w:r>
    </w:p>
    <w:p>
      <w:pPr>
        <w:pStyle w:val="Normal"/>
        <w:rPr>
          <w:rFonts w:ascii="Calibri Light" w:hAnsi="Calibri Light" w:cs="Calibri Light"/>
          <w:szCs w:val="20"/>
          <w:lang w:val="en-GB"/>
        </w:rPr>
      </w:pPr>
      <w:r>
        <w:rPr>
          <w:rFonts w:cs="Calibri Light" w:ascii="Calibri Light" w:hAnsi="Calibri Light"/>
          <w:szCs w:val="20"/>
          <w:lang w:val="en-GB"/>
        </w:rPr>
      </w:r>
    </w:p>
    <w:p>
      <w:pPr>
        <w:pStyle w:val="Normal"/>
        <w:rPr>
          <w:rFonts w:ascii="Calibri Light" w:hAnsi="Calibri Light" w:cs="Calibri Light"/>
          <w:b/>
          <w:b/>
          <w:szCs w:val="20"/>
          <w:lang w:val="en-GB"/>
        </w:rPr>
      </w:pPr>
      <w:r>
        <w:rPr>
          <w:rFonts w:cs="Calibri Light" w:ascii="Calibri Light" w:hAnsi="Calibri Light"/>
          <w:b/>
          <w:szCs w:val="20"/>
          <w:lang w:val="en-GB"/>
        </w:rPr>
        <w:t>Others</w:t>
      </w:r>
    </w:p>
    <w:p>
      <w:pPr>
        <w:pStyle w:val="Normal"/>
        <w:rPr>
          <w:rFonts w:ascii="Calibri Light" w:hAnsi="Calibri Light" w:cs="Calibri Light"/>
          <w:szCs w:val="20"/>
          <w:lang w:val="en-GB"/>
        </w:rPr>
      </w:pPr>
      <w:r>
        <w:rPr>
          <w:rFonts w:cs="Calibri Light" w:ascii="Calibri Light" w:hAnsi="Calibri Light"/>
          <w:szCs w:val="20"/>
          <w:lang w:val="en-GB"/>
        </w:rPr>
        <w:t>Command Centre Monitoring • Batch File scripting • Basic network troubleshooting • FTP •</w:t>
      </w:r>
      <w:r>
        <w:rPr>
          <w:rFonts w:eastAsia="Calibri" w:cs="Calibri Light" w:ascii="Calibri Light" w:hAnsi="Calibri Light"/>
          <w:color w:val="4D4D4F"/>
          <w:sz w:val="28"/>
          <w:szCs w:val="23"/>
          <w:lang w:val="en-GB"/>
        </w:rPr>
        <w:t xml:space="preserve"> </w:t>
      </w:r>
      <w:r>
        <w:rPr>
          <w:rFonts w:cs="Calibri Light" w:ascii="Calibri Light" w:hAnsi="Calibri Light"/>
          <w:szCs w:val="20"/>
          <w:lang w:val="en-GB"/>
        </w:rPr>
        <w:t xml:space="preserve">putty • Remote Desktop access • SWIFT • DHCP • DNS • System Administration • Microsoft Technologies and Operating Systems • Windows Server </w:t>
      </w:r>
    </w:p>
    <w:p>
      <w:pPr>
        <w:pStyle w:val="Normal"/>
        <w:jc w:val="both"/>
        <w:rPr>
          <w:rFonts w:ascii="Calibri Light" w:hAnsi="Calibri Light" w:eastAsia="Times New Roman" w:cs="Calibri Light"/>
          <w:b/>
          <w:b/>
          <w:bCs/>
          <w:sz w:val="22"/>
          <w:szCs w:val="22"/>
          <w:lang w:val="pl-PL"/>
        </w:rPr>
      </w:pPr>
      <w:r>
        <w:rPr>
          <w:rFonts w:eastAsia="Times New Roman" w:cs="Calibri Light" w:ascii="Calibri Light" w:hAnsi="Calibri Light"/>
          <w:b/>
          <w:bCs/>
          <w:sz w:val="22"/>
          <w:szCs w:val="22"/>
          <w:lang w:val="pl-PL"/>
        </w:rPr>
      </w:r>
    </w:p>
    <w:p>
      <w:pPr>
        <w:pStyle w:val="Normal"/>
        <w:pBdr>
          <w:bottom w:val="thickThinSmallGap" w:sz="24" w:space="1" w:color="1F3864"/>
        </w:pBdr>
        <w:jc w:val="both"/>
        <w:rPr>
          <w:rFonts w:ascii="Calibri Light" w:hAnsi="Calibri Light" w:eastAsia="Times New Roman" w:cs="Calibri Light"/>
          <w:b/>
          <w:b/>
          <w:bCs/>
          <w:szCs w:val="22"/>
          <w:lang w:val="pl-PL"/>
        </w:rPr>
      </w:pPr>
      <w:r>
        <w:rPr>
          <w:rFonts w:eastAsia="Times New Roman" w:cs="Calibri Light" w:ascii="Calibri Light" w:hAnsi="Calibri Light"/>
          <w:b/>
          <w:bCs/>
          <w:szCs w:val="22"/>
          <w:lang w:val="pl-PL"/>
        </w:rPr>
        <w:t>MISCELLANEOUS INFORMATION</w:t>
      </w:r>
    </w:p>
    <w:p>
      <w:pPr>
        <w:pStyle w:val="MediumGrid1Accent21"/>
        <w:ind w:left="0" w:hanging="0"/>
        <w:rPr>
          <w:rFonts w:ascii="Calibri Light" w:hAnsi="Calibri Light" w:cs="Calibri Light"/>
          <w:b/>
          <w:b/>
          <w:szCs w:val="20"/>
        </w:rPr>
      </w:pPr>
      <w:r>
        <w:rPr>
          <w:rFonts w:cs="Calibri Light" w:ascii="Calibri Light" w:hAnsi="Calibri Light"/>
          <w:b/>
          <w:szCs w:val="20"/>
        </w:rPr>
        <w:t>Languages</w:t>
      </w:r>
    </w:p>
    <w:p>
      <w:pPr>
        <w:pStyle w:val="MediumGrid1Accent21"/>
        <w:ind w:left="0" w:hanging="0"/>
        <w:rPr>
          <w:rFonts w:ascii="Calibri Light" w:hAnsi="Calibri Light" w:cs="Calibri Light"/>
          <w:szCs w:val="20"/>
        </w:rPr>
      </w:pPr>
      <w:r>
        <w:rPr>
          <w:rFonts w:cs="Calibri Light" w:ascii="Calibri Light" w:hAnsi="Calibri Light"/>
          <w:szCs w:val="20"/>
        </w:rPr>
        <w:t xml:space="preserve">• </w:t>
      </w:r>
      <w:r>
        <w:rPr>
          <w:rFonts w:cs="Calibri Light" w:ascii="Calibri Light" w:hAnsi="Calibri Light"/>
          <w:szCs w:val="20"/>
          <w:lang w:val="en-GB"/>
        </w:rPr>
        <w:t xml:space="preserve">Native Proficiency in English and Mandarin (Oral and Written) </w:t>
      </w:r>
      <w:r>
        <w:rPr>
          <w:rFonts w:cs="Calibri Light" w:ascii="Calibri Light" w:hAnsi="Calibri Light"/>
          <w:szCs w:val="20"/>
        </w:rPr>
        <w:t xml:space="preserve">• </w:t>
      </w:r>
      <w:r>
        <w:rPr>
          <w:rFonts w:cs="Calibri Light" w:ascii="Calibri Light" w:hAnsi="Calibri Light"/>
          <w:szCs w:val="20"/>
          <w:lang w:val="en-GB"/>
        </w:rPr>
        <w:t>Fluent in Cantonese (Oral)</w:t>
      </w:r>
    </w:p>
    <w:p>
      <w:pPr>
        <w:pStyle w:val="MediumGrid1Accent21"/>
        <w:ind w:left="0" w:hanging="0"/>
        <w:rPr>
          <w:rFonts w:ascii="Calibri Light" w:hAnsi="Calibri Light" w:cs="Calibri Light"/>
          <w:szCs w:val="20"/>
        </w:rPr>
      </w:pPr>
      <w:r>
        <w:rPr>
          <w:rFonts w:cs="Calibri Light" w:ascii="Calibri Light" w:hAnsi="Calibri Light"/>
          <w:szCs w:val="20"/>
        </w:rPr>
      </w:r>
    </w:p>
    <w:p>
      <w:pPr>
        <w:pStyle w:val="MediumGrid1Accent21"/>
        <w:ind w:left="0" w:hanging="0"/>
        <w:rPr>
          <w:rFonts w:ascii="Calibri Light" w:hAnsi="Calibri Light" w:cs="Calibri Light"/>
          <w:b/>
          <w:b/>
          <w:szCs w:val="20"/>
        </w:rPr>
      </w:pPr>
      <w:r>
        <w:rPr>
          <w:rFonts w:cs="Calibri Light" w:ascii="Calibri Light" w:hAnsi="Calibri Light"/>
          <w:b/>
          <w:szCs w:val="20"/>
          <w:lang w:val="en-GB"/>
        </w:rPr>
        <w:t>Technical Skills</w:t>
      </w:r>
    </w:p>
    <w:p>
      <w:pPr>
        <w:pStyle w:val="MediumGrid1Accent21"/>
        <w:ind w:left="0" w:hanging="0"/>
        <w:rPr>
          <w:rFonts w:ascii="Calibri Light" w:hAnsi="Calibri Light" w:cs="Calibri Light"/>
          <w:szCs w:val="20"/>
        </w:rPr>
      </w:pPr>
      <w:r>
        <w:rPr>
          <w:rFonts w:cs="Calibri Light" w:ascii="Calibri Light" w:hAnsi="Calibri Light"/>
          <w:szCs w:val="20"/>
        </w:rPr>
        <w:t xml:space="preserve">• </w:t>
      </w:r>
      <w:r>
        <w:rPr>
          <w:rFonts w:cs="Calibri Light" w:ascii="Calibri Light" w:hAnsi="Calibri Light"/>
          <w:szCs w:val="20"/>
          <w:lang w:val="en-GB"/>
        </w:rPr>
        <w:t xml:space="preserve">Cloud </w:t>
      </w:r>
      <w:r>
        <w:rPr>
          <w:rFonts w:cs="Calibri Light" w:ascii="Calibri Light" w:hAnsi="Calibri Light"/>
          <w:szCs w:val="20"/>
        </w:rPr>
        <w:t xml:space="preserve">• </w:t>
      </w:r>
      <w:r>
        <w:rPr>
          <w:rFonts w:cs="Calibri Light" w:ascii="Calibri Light" w:hAnsi="Calibri Light"/>
          <w:szCs w:val="20"/>
          <w:lang w:val="en-GB"/>
        </w:rPr>
        <w:t xml:space="preserve">SaaS </w:t>
      </w:r>
      <w:r>
        <w:rPr>
          <w:rFonts w:cs="Calibri Light" w:ascii="Calibri Light" w:hAnsi="Calibri Light"/>
          <w:szCs w:val="20"/>
        </w:rPr>
        <w:t xml:space="preserve">• </w:t>
      </w:r>
      <w:r>
        <w:rPr>
          <w:rFonts w:cs="Calibri Light" w:ascii="Calibri Light" w:hAnsi="Calibri Light"/>
          <w:szCs w:val="20"/>
          <w:lang w:val="en-GB"/>
        </w:rPr>
        <w:t xml:space="preserve">PaaS </w:t>
      </w:r>
      <w:r>
        <w:rPr>
          <w:rFonts w:cs="Calibri Light" w:ascii="Calibri Light" w:hAnsi="Calibri Light"/>
          <w:szCs w:val="20"/>
        </w:rPr>
        <w:t xml:space="preserve">• </w:t>
      </w:r>
      <w:r>
        <w:rPr>
          <w:rFonts w:cs="Calibri Light" w:ascii="Calibri Light" w:hAnsi="Calibri Light"/>
          <w:szCs w:val="20"/>
          <w:lang w:val="en-GB"/>
        </w:rPr>
        <w:t xml:space="preserve">IaaS </w:t>
      </w:r>
      <w:r>
        <w:rPr>
          <w:rFonts w:cs="Calibri Light" w:ascii="Calibri Light" w:hAnsi="Calibri Light"/>
          <w:szCs w:val="20"/>
        </w:rPr>
        <w:t xml:space="preserve">• </w:t>
      </w:r>
      <w:r>
        <w:rPr>
          <w:rFonts w:cs="Calibri Light" w:ascii="Calibri Light" w:hAnsi="Calibri Light"/>
          <w:szCs w:val="20"/>
          <w:lang w:val="en-GB"/>
        </w:rPr>
        <w:t xml:space="preserve">FSI </w:t>
      </w:r>
      <w:r>
        <w:rPr>
          <w:rFonts w:cs="Calibri Light" w:ascii="Calibri Light" w:hAnsi="Calibri Light"/>
          <w:szCs w:val="20"/>
        </w:rPr>
        <w:t xml:space="preserve">• </w:t>
      </w:r>
      <w:r>
        <w:rPr>
          <w:rFonts w:cs="Calibri Light" w:ascii="Calibri Light" w:hAnsi="Calibri Light"/>
          <w:szCs w:val="20"/>
          <w:lang w:val="en-GB"/>
        </w:rPr>
        <w:t xml:space="preserve">FoxPro </w:t>
      </w:r>
      <w:r>
        <w:rPr>
          <w:rFonts w:cs="Calibri Light" w:ascii="Calibri Light" w:hAnsi="Calibri Light"/>
          <w:szCs w:val="20"/>
        </w:rPr>
        <w:t xml:space="preserve">• </w:t>
      </w:r>
      <w:r>
        <w:rPr>
          <w:rFonts w:cs="Calibri Light" w:ascii="Calibri Light" w:hAnsi="Calibri Light"/>
          <w:szCs w:val="20"/>
          <w:lang w:val="en-GB"/>
        </w:rPr>
        <w:t xml:space="preserve">C/C++ Programming </w:t>
      </w:r>
      <w:r>
        <w:rPr>
          <w:rFonts w:cs="Calibri Light" w:ascii="Calibri Light" w:hAnsi="Calibri Light"/>
          <w:szCs w:val="20"/>
        </w:rPr>
        <w:t xml:space="preserve">• </w:t>
      </w:r>
      <w:r>
        <w:rPr>
          <w:rFonts w:cs="Calibri Light" w:ascii="Calibri Light" w:hAnsi="Calibri Light"/>
          <w:szCs w:val="20"/>
          <w:lang w:val="en-GB"/>
        </w:rPr>
        <w:t>Microsoft SQL DB</w:t>
      </w:r>
    </w:p>
    <w:p>
      <w:pPr>
        <w:pStyle w:val="Normal"/>
        <w:jc w:val="both"/>
        <w:rPr>
          <w:rFonts w:ascii="Calibri Light" w:hAnsi="Calibri Light" w:eastAsia="Times New Roman" w:cs="Calibri Light"/>
          <w:b/>
          <w:b/>
          <w:bCs/>
          <w:sz w:val="28"/>
          <w:szCs w:val="22"/>
          <w:lang w:val="pl-PL"/>
        </w:rPr>
      </w:pPr>
      <w:r>
        <w:rPr>
          <w:rFonts w:eastAsia="Times New Roman" w:cs="Calibri Light" w:ascii="Calibri Light" w:hAnsi="Calibri Light"/>
          <w:b/>
          <w:bCs/>
          <w:sz w:val="28"/>
          <w:szCs w:val="22"/>
          <w:lang w:val="pl-PL"/>
        </w:rPr>
      </w:r>
    </w:p>
    <w:p>
      <w:pPr>
        <w:pStyle w:val="MediumGrid1Accent21"/>
        <w:ind w:left="0" w:hanging="0"/>
        <w:rPr>
          <w:rFonts w:ascii="Calibri Light" w:hAnsi="Calibri Light" w:cs="Calibri Light"/>
          <w:b/>
          <w:b/>
          <w:sz w:val="10"/>
          <w:szCs w:val="6"/>
        </w:rPr>
      </w:pPr>
      <w:r>
        <w:rPr>
          <w:rFonts w:cs="Calibri Light" w:ascii="Calibri Light" w:hAnsi="Calibri Light"/>
          <w:b/>
          <w:sz w:val="10"/>
          <w:szCs w:val="6"/>
        </w:rPr>
      </w:r>
    </w:p>
    <w:p>
      <w:pPr>
        <w:pStyle w:val="MediumGrid1Accent21"/>
        <w:ind w:left="0" w:hanging="0"/>
        <w:rPr>
          <w:rFonts w:ascii="Calibri Light" w:hAnsi="Calibri Light" w:cs="Calibri Light"/>
          <w:b/>
          <w:b/>
          <w:szCs w:val="20"/>
        </w:rPr>
      </w:pPr>
      <w:r>
        <w:rPr>
          <w:rFonts w:cs="Calibri Light" w:ascii="Calibri Light" w:hAnsi="Calibri Light"/>
          <w:b/>
          <w:szCs w:val="20"/>
        </w:rPr>
        <w:t xml:space="preserve">Nationality: </w:t>
      </w:r>
      <w:r>
        <w:rPr>
          <w:rFonts w:cs="Calibri Light" w:ascii="Calibri Light" w:hAnsi="Calibri Light"/>
          <w:szCs w:val="20"/>
        </w:rPr>
        <w:t>Singaporean</w:t>
      </w:r>
    </w:p>
    <w:p>
      <w:pPr>
        <w:pStyle w:val="MediumGrid1Accent21"/>
        <w:ind w:left="0" w:hanging="0"/>
        <w:rPr>
          <w:rFonts w:ascii="Calibri Light" w:hAnsi="Calibri Light" w:cs="Calibri Light"/>
          <w:szCs w:val="20"/>
        </w:rPr>
      </w:pPr>
      <w:r>
        <w:rPr>
          <w:rFonts w:cs="Calibri Light" w:ascii="Calibri Light" w:hAnsi="Calibri Light"/>
          <w:b/>
          <w:szCs w:val="20"/>
        </w:rPr>
        <w:t xml:space="preserve">Languages: </w:t>
      </w:r>
      <w:r>
        <w:rPr>
          <w:rFonts w:cs="Calibri Light" w:ascii="Calibri Light" w:hAnsi="Calibri Light"/>
          <w:szCs w:val="20"/>
        </w:rPr>
        <w:t>Fluent in English, Mandarin &amp; Thai</w:t>
      </w:r>
    </w:p>
    <w:p>
      <w:pPr>
        <w:pStyle w:val="MediumGrid1Accent21"/>
        <w:ind w:left="0" w:hanging="0"/>
        <w:rPr>
          <w:rFonts w:ascii="Calibri Light" w:hAnsi="Calibri Light" w:cs="Calibri Light"/>
          <w:b/>
          <w:b/>
          <w:szCs w:val="20"/>
        </w:rPr>
      </w:pPr>
      <w:r>
        <w:rPr>
          <w:rFonts w:cs="Calibri Light" w:ascii="Calibri Light" w:hAnsi="Calibri Light"/>
          <w:b/>
          <w:szCs w:val="20"/>
        </w:rPr>
        <w:t xml:space="preserve">Availability: </w:t>
      </w:r>
      <w:r>
        <w:rPr>
          <w:rFonts w:cs="Calibri Light" w:ascii="Calibri Light" w:hAnsi="Calibri Light"/>
          <w:szCs w:val="20"/>
        </w:rPr>
        <w:t xml:space="preserve">Immediate </w:t>
      </w:r>
    </w:p>
    <w:p>
      <w:pPr>
        <w:pStyle w:val="Normal"/>
        <w:rPr>
          <w:rFonts w:ascii="Calibri Light" w:hAnsi="Calibri Light" w:cs="Calibri Light"/>
          <w:bCs/>
          <w:sz w:val="28"/>
          <w:szCs w:val="20"/>
          <w:lang w:val="en-GB"/>
        </w:rPr>
      </w:pPr>
      <w:r>
        <w:rPr/>
      </w:r>
    </w:p>
    <w:sectPr>
      <w:type w:val="nextPage"/>
      <w:pgSz w:w="12240" w:h="15840"/>
      <w:pgMar w:left="720" w:right="720" w:header="0" w:top="630" w:footer="0" w:bottom="57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Narrow">
    <w:charset w:val="01"/>
    <w:family w:val="roman"/>
    <w:pitch w:val="variable"/>
  </w:font>
  <w:font w:name="Segoe UI">
    <w:charset w:val="01"/>
    <w:family w:val="roman"/>
    <w:pitch w:val="variable"/>
  </w:font>
  <w:font w:name="Calibri Light">
    <w:charset w:val="01"/>
    <w:family w:val="roman"/>
    <w:pitch w:val="variable"/>
  </w:font>
  <w:font w:name="Liberation Sans">
    <w:altName w:val="Arial"/>
    <w:charset w:val="01"/>
    <w:family w:val="swiss"/>
    <w:pitch w:val="variable"/>
  </w:font>
  <w:font w:name="Garamond">
    <w:charset w:val="01"/>
    <w:family w:val="roman"/>
    <w:pitch w:val="variable"/>
  </w:font>
  <w:font w:name="Century Gothic">
    <w:charset w:val="01"/>
    <w:family w:val="roman"/>
    <w:pitch w:val="variable"/>
  </w:font>
  <w:font w:name="Garamond">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Garamond" w:hAnsi="Garamond" w:cs="Garamond" w:hint="default"/>
        <w:rFonts w:cs="Aria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o"/>
      <w:lvlJc w:val="left"/>
      <w:pPr>
        <w:ind w:left="540" w:hanging="360"/>
      </w:pPr>
      <w:rPr>
        <w:rFonts w:ascii="Courier New" w:hAnsi="Courier New" w:cs="Courier New" w:hint="default"/>
        <w:rFonts w:cs="Courier New"/>
      </w:rPr>
    </w:lvl>
    <w:lvl w:ilvl="1">
      <w:start w:val="1"/>
      <w:numFmt w:val="bullet"/>
      <w:lvlText w:val="o"/>
      <w:lvlJc w:val="left"/>
      <w:pPr>
        <w:ind w:left="1260" w:hanging="360"/>
      </w:pPr>
      <w:rPr>
        <w:rFonts w:ascii="Courier New" w:hAnsi="Courier New" w:cs="Courier New" w:hint="default"/>
        <w:rFonts w:cs="Courier New"/>
      </w:rPr>
    </w:lvl>
    <w:lvl w:ilvl="2">
      <w:start w:val="1"/>
      <w:numFmt w:val="bullet"/>
      <w:lvlText w:val=""/>
      <w:lvlJc w:val="left"/>
      <w:pPr>
        <w:ind w:left="1980" w:hanging="360"/>
      </w:pPr>
      <w:rPr>
        <w:rFonts w:ascii="Wingdings" w:hAnsi="Wingdings" w:cs="Wingdings" w:hint="default"/>
      </w:rPr>
    </w:lvl>
    <w:lvl w:ilvl="3">
      <w:start w:val="1"/>
      <w:numFmt w:val="bullet"/>
      <w:lvlText w:val=""/>
      <w:lvlJc w:val="left"/>
      <w:pPr>
        <w:ind w:left="2700" w:hanging="360"/>
      </w:pPr>
      <w:rPr>
        <w:rFonts w:ascii="Symbol" w:hAnsi="Symbol" w:cs="Symbol" w:hint="default"/>
      </w:rPr>
    </w:lvl>
    <w:lvl w:ilvl="4">
      <w:start w:val="1"/>
      <w:numFmt w:val="bullet"/>
      <w:lvlText w:val="o"/>
      <w:lvlJc w:val="left"/>
      <w:pPr>
        <w:ind w:left="3420" w:hanging="360"/>
      </w:pPr>
      <w:rPr>
        <w:rFonts w:ascii="Courier New" w:hAnsi="Courier New" w:cs="Courier New" w:hint="default"/>
        <w:rFonts w:cs="Courier New"/>
      </w:rPr>
    </w:lvl>
    <w:lvl w:ilvl="5">
      <w:start w:val="1"/>
      <w:numFmt w:val="bullet"/>
      <w:lvlText w:val=""/>
      <w:lvlJc w:val="left"/>
      <w:pPr>
        <w:ind w:left="4140" w:hanging="360"/>
      </w:pPr>
      <w:rPr>
        <w:rFonts w:ascii="Wingdings" w:hAnsi="Wingdings" w:cs="Wingdings" w:hint="default"/>
      </w:rPr>
    </w:lvl>
    <w:lvl w:ilvl="6">
      <w:start w:val="1"/>
      <w:numFmt w:val="bullet"/>
      <w:lvlText w:val=""/>
      <w:lvlJc w:val="left"/>
      <w:pPr>
        <w:ind w:left="4860" w:hanging="360"/>
      </w:pPr>
      <w:rPr>
        <w:rFonts w:ascii="Symbol" w:hAnsi="Symbol" w:cs="Symbol" w:hint="default"/>
      </w:rPr>
    </w:lvl>
    <w:lvl w:ilvl="7">
      <w:start w:val="1"/>
      <w:numFmt w:val="bullet"/>
      <w:lvlText w:val="o"/>
      <w:lvlJc w:val="left"/>
      <w:pPr>
        <w:ind w:left="5580" w:hanging="360"/>
      </w:pPr>
      <w:rPr>
        <w:rFonts w:ascii="Courier New" w:hAnsi="Courier New" w:cs="Courier New" w:hint="default"/>
        <w:rFonts w:cs="Courier New"/>
      </w:rPr>
    </w:lvl>
    <w:lvl w:ilvl="8">
      <w:start w:val="1"/>
      <w:numFmt w:val="bullet"/>
      <w:lvlText w:val=""/>
      <w:lvlJc w:val="left"/>
      <w:pPr>
        <w:ind w:left="6300" w:hanging="360"/>
      </w:pPr>
      <w:rPr>
        <w:rFonts w:ascii="Wingdings" w:hAnsi="Wingdings" w:cs="Wingdings" w:hint="default"/>
      </w:rPr>
    </w:lvl>
  </w:abstractNum>
  <w:abstractNum w:abstractNumId="3">
    <w:lvl w:ilvl="0">
      <w:start w:val="1"/>
      <w:numFmt w:val="bullet"/>
      <w:lvlText w:val="o"/>
      <w:lvlJc w:val="left"/>
      <w:pPr>
        <w:ind w:left="540" w:hanging="360"/>
      </w:pPr>
      <w:rPr>
        <w:rFonts w:ascii="Courier New" w:hAnsi="Courier New" w:cs="Courier New" w:hint="default"/>
        <w:sz w:val="20"/>
        <w:rFonts w:cs="Courier New"/>
      </w:rPr>
    </w:lvl>
    <w:lvl w:ilvl="1">
      <w:start w:val="1"/>
      <w:numFmt w:val="bullet"/>
      <w:lvlText w:val="o"/>
      <w:lvlJc w:val="left"/>
      <w:pPr>
        <w:ind w:left="1260" w:hanging="360"/>
      </w:pPr>
      <w:rPr>
        <w:rFonts w:ascii="Courier New" w:hAnsi="Courier New" w:cs="Courier New" w:hint="default"/>
        <w:rFonts w:cs="Courier New"/>
      </w:rPr>
    </w:lvl>
    <w:lvl w:ilvl="2">
      <w:start w:val="1"/>
      <w:numFmt w:val="bullet"/>
      <w:lvlText w:val=""/>
      <w:lvlJc w:val="left"/>
      <w:pPr>
        <w:ind w:left="1980" w:hanging="360"/>
      </w:pPr>
      <w:rPr>
        <w:rFonts w:ascii="Wingdings" w:hAnsi="Wingdings" w:cs="Wingdings" w:hint="default"/>
      </w:rPr>
    </w:lvl>
    <w:lvl w:ilvl="3">
      <w:start w:val="1"/>
      <w:numFmt w:val="bullet"/>
      <w:lvlText w:val=""/>
      <w:lvlJc w:val="left"/>
      <w:pPr>
        <w:ind w:left="2700" w:hanging="360"/>
      </w:pPr>
      <w:rPr>
        <w:rFonts w:ascii="Symbol" w:hAnsi="Symbol" w:cs="Symbol" w:hint="default"/>
      </w:rPr>
    </w:lvl>
    <w:lvl w:ilvl="4">
      <w:start w:val="1"/>
      <w:numFmt w:val="bullet"/>
      <w:lvlText w:val="o"/>
      <w:lvlJc w:val="left"/>
      <w:pPr>
        <w:ind w:left="3420" w:hanging="360"/>
      </w:pPr>
      <w:rPr>
        <w:rFonts w:ascii="Courier New" w:hAnsi="Courier New" w:cs="Courier New" w:hint="default"/>
        <w:rFonts w:cs="Courier New"/>
      </w:rPr>
    </w:lvl>
    <w:lvl w:ilvl="5">
      <w:start w:val="1"/>
      <w:numFmt w:val="bullet"/>
      <w:lvlText w:val=""/>
      <w:lvlJc w:val="left"/>
      <w:pPr>
        <w:ind w:left="4140" w:hanging="360"/>
      </w:pPr>
      <w:rPr>
        <w:rFonts w:ascii="Wingdings" w:hAnsi="Wingdings" w:cs="Wingdings" w:hint="default"/>
      </w:rPr>
    </w:lvl>
    <w:lvl w:ilvl="6">
      <w:start w:val="1"/>
      <w:numFmt w:val="bullet"/>
      <w:lvlText w:val=""/>
      <w:lvlJc w:val="left"/>
      <w:pPr>
        <w:ind w:left="4860" w:hanging="360"/>
      </w:pPr>
      <w:rPr>
        <w:rFonts w:ascii="Symbol" w:hAnsi="Symbol" w:cs="Symbol" w:hint="default"/>
      </w:rPr>
    </w:lvl>
    <w:lvl w:ilvl="7">
      <w:start w:val="1"/>
      <w:numFmt w:val="bullet"/>
      <w:lvlText w:val="o"/>
      <w:lvlJc w:val="left"/>
      <w:pPr>
        <w:ind w:left="5580" w:hanging="360"/>
      </w:pPr>
      <w:rPr>
        <w:rFonts w:ascii="Courier New" w:hAnsi="Courier New" w:cs="Courier New" w:hint="default"/>
        <w:rFonts w:cs="Courier New"/>
      </w:rPr>
    </w:lvl>
    <w:lvl w:ilvl="8">
      <w:start w:val="1"/>
      <w:numFmt w:val="bullet"/>
      <w:lvlText w:val=""/>
      <w:lvlJc w:val="left"/>
      <w:pPr>
        <w:ind w:left="630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SG" w:eastAsia="en-SG"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0" w:qFormat="1"/>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styleId="Normal" w:default="1">
    <w:name w:val="Normal"/>
    <w:qFormat/>
    <w:rsid w:val="00e9463f"/>
    <w:pPr>
      <w:widowControl/>
      <w:bidi w:val="0"/>
      <w:jc w:val="left"/>
    </w:pPr>
    <w:rPr>
      <w:rFonts w:ascii="Cambria" w:hAnsi="Cambria" w:eastAsia="MS Mincho"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uiPriority w:val="99"/>
    <w:unhideWhenUsed/>
    <w:rsid w:val="00e9463f"/>
    <w:rPr>
      <w:color w:val="0563C1"/>
      <w:u w:val="single"/>
    </w:rPr>
  </w:style>
  <w:style w:type="character" w:styleId="HeaderChar" w:customStyle="1">
    <w:name w:val="Header Char"/>
    <w:link w:val="Header"/>
    <w:uiPriority w:val="99"/>
    <w:qFormat/>
    <w:rsid w:val="00de45a1"/>
    <w:rPr>
      <w:rFonts w:ascii="Cambria" w:hAnsi="Cambria" w:eastAsia="MS Mincho" w:cs="Times New Roman"/>
      <w:sz w:val="24"/>
      <w:szCs w:val="24"/>
    </w:rPr>
  </w:style>
  <w:style w:type="character" w:styleId="FooterChar" w:customStyle="1">
    <w:name w:val="Footer Char"/>
    <w:link w:val="Footer"/>
    <w:uiPriority w:val="99"/>
    <w:qFormat/>
    <w:rsid w:val="00de45a1"/>
    <w:rPr>
      <w:rFonts w:ascii="Cambria" w:hAnsi="Cambria" w:eastAsia="MS Mincho" w:cs="Times New Roman"/>
      <w:sz w:val="24"/>
      <w:szCs w:val="24"/>
    </w:rPr>
  </w:style>
  <w:style w:type="character" w:styleId="Annotationreference">
    <w:name w:val="annotation reference"/>
    <w:qFormat/>
    <w:rsid w:val="008479d4"/>
    <w:rPr>
      <w:sz w:val="16"/>
      <w:szCs w:val="16"/>
    </w:rPr>
  </w:style>
  <w:style w:type="character" w:styleId="CommentTextChar" w:customStyle="1">
    <w:name w:val="Comment Text Char"/>
    <w:link w:val="CommentText"/>
    <w:qFormat/>
    <w:rsid w:val="008479d4"/>
    <w:rPr>
      <w:rFonts w:ascii="Arial Narrow" w:hAnsi="Arial Narrow" w:eastAsia="Times New Roman"/>
      <w:lang w:val="en-US" w:eastAsia="ar-SA"/>
    </w:rPr>
  </w:style>
  <w:style w:type="character" w:styleId="BalloonTextChar" w:customStyle="1">
    <w:name w:val="Balloon Text Char"/>
    <w:link w:val="BalloonText"/>
    <w:uiPriority w:val="99"/>
    <w:semiHidden/>
    <w:qFormat/>
    <w:rsid w:val="008479d4"/>
    <w:rPr>
      <w:rFonts w:ascii="Segoe UI" w:hAnsi="Segoe UI" w:eastAsia="MS Mincho" w:cs="Segoe UI"/>
      <w:sz w:val="18"/>
      <w:szCs w:val="18"/>
      <w:lang w:val="en-US" w:eastAsia="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Calibri Light" w:hAnsi="Calibri Light" w:eastAsia="Times New Roman" w:cs="Arial"/>
    </w:rPr>
  </w:style>
  <w:style w:type="character" w:styleId="ListLabel23">
    <w:name w:val="ListLabel 23"/>
    <w:qFormat/>
    <w:rPr>
      <w:rFonts w:eastAsia="Times New Roman" w:cs="Arial"/>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eastAsia="Times New Roman" w:cs="Arial"/>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eastAsia="Times New Roman" w:cs="Arial"/>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Times New Roman" w:cs="Arial"/>
      <w:sz w:val="20"/>
      <w:szCs w:val="20"/>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Times New Roman" w:cs="Arial"/>
      <w:sz w:val="20"/>
      <w:szCs w:val="20"/>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Times New Roman" w:cs="Arial"/>
      <w:sz w:val="20"/>
      <w:szCs w:val="20"/>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MS Mincho" w:cs="Cambria"/>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eastAsia="MS Mincho" w:cs="Cambria"/>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eastAsia="MS Mincho" w:cs="Cambria"/>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eastAsia="MS Mincho" w:cs="Cambria"/>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ascii="Calibri Light" w:hAnsi="Calibri Light"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ascii="Calibri Light" w:hAnsi="Calibri Light" w:cs="Courier New"/>
      <w:sz w:val="20"/>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MediumGrid1Accent21" w:customStyle="1">
    <w:name w:val="Medium Grid 1 - Accent 21"/>
    <w:basedOn w:val="Normal"/>
    <w:qFormat/>
    <w:rsid w:val="00e9463f"/>
    <w:pPr>
      <w:spacing w:before="0" w:after="0"/>
      <w:ind w:left="720" w:hanging="0"/>
      <w:contextualSpacing/>
    </w:pPr>
    <w:rPr/>
  </w:style>
  <w:style w:type="paragraph" w:styleId="Header">
    <w:name w:val="Header"/>
    <w:basedOn w:val="Normal"/>
    <w:link w:val="HeaderChar"/>
    <w:uiPriority w:val="99"/>
    <w:unhideWhenUsed/>
    <w:rsid w:val="00de45a1"/>
    <w:pPr>
      <w:tabs>
        <w:tab w:val="center" w:pos="4680" w:leader="none"/>
        <w:tab w:val="right" w:pos="9360" w:leader="none"/>
      </w:tabs>
    </w:pPr>
    <w:rPr/>
  </w:style>
  <w:style w:type="paragraph" w:styleId="Footer">
    <w:name w:val="Footer"/>
    <w:basedOn w:val="Normal"/>
    <w:link w:val="FooterChar"/>
    <w:uiPriority w:val="99"/>
    <w:unhideWhenUsed/>
    <w:rsid w:val="00de45a1"/>
    <w:pPr>
      <w:tabs>
        <w:tab w:val="center" w:pos="4680" w:leader="none"/>
        <w:tab w:val="right" w:pos="9360" w:leader="none"/>
      </w:tabs>
    </w:pPr>
    <w:rPr/>
  </w:style>
  <w:style w:type="paragraph" w:styleId="Annotationtext">
    <w:name w:val="annotation text"/>
    <w:basedOn w:val="Normal"/>
    <w:link w:val="CommentTextChar"/>
    <w:qFormat/>
    <w:rsid w:val="008479d4"/>
    <w:pPr>
      <w:suppressAutoHyphens w:val="true"/>
    </w:pPr>
    <w:rPr>
      <w:rFonts w:ascii="Arial Narrow" w:hAnsi="Arial Narrow" w:eastAsia="Times New Roman"/>
      <w:sz w:val="20"/>
      <w:szCs w:val="20"/>
      <w:lang w:eastAsia="ar-SA"/>
    </w:rPr>
  </w:style>
  <w:style w:type="paragraph" w:styleId="BalloonText">
    <w:name w:val="Balloon Text"/>
    <w:basedOn w:val="Normal"/>
    <w:link w:val="BalloonTextChar"/>
    <w:uiPriority w:val="99"/>
    <w:semiHidden/>
    <w:unhideWhenUsed/>
    <w:qFormat/>
    <w:rsid w:val="008479d4"/>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b65aab"/>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3822B-EB58-0C42-8523-6359C3FE3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Application>LibreOffice/5.1.6.2$Linux_X86_64 LibreOffice_project/10m0$Build-2</Application>
  <Pages>2</Pages>
  <Words>589</Words>
  <Characters>3196</Characters>
  <CharactersWithSpaces>3748</CharactersWithSpaces>
  <Paragraphs>45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2018-12-10T11:20:00Z</dcterms:created>
  <dc:creator>Daniel Berkowitz</dc:creator>
  <dc:description/>
  <dc:language>en-SG</dc:language>
  <cp:lastModifiedBy/>
  <cp:lastPrinted>2015-09-20T03:33:00Z</cp:lastPrinted>
  <dcterms:modified xsi:type="dcterms:W3CDTF">2019-10-17T14:34:46Z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