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3" w:name="ch05lev1sec01"/>
    <w:p>
      <w:pPr>
        <w:pStyle w:val="Heading3"/>
      </w:pPr>
      <w:r>
        <w:rPr>
          <w:b/>
          <w:bCs/>
        </w:rPr>
        <w:t xml:space="preserve">Conceptos básicos de los booleanos</w:t>
      </w:r>
    </w:p>
    <w:p>
      <w:pPr>
        <w:pStyle w:val="FirstParagraph"/>
      </w:pPr>
      <w:r>
        <w:t xml:space="preserve">Un booleano es un poco como un interruptor de la luz: es</w:t>
      </w:r>
      <w:r>
        <w:t xml:space="preserve"> </w:t>
      </w:r>
      <w:r>
        <w:t xml:space="preserve">Verdadero</w:t>
      </w:r>
      <w:r>
        <w:t xml:space="preserve"> </w:t>
      </w:r>
      <w:r>
        <w:t xml:space="preserve">(encendido) o</w:t>
      </w:r>
      <w:r>
        <w:t xml:space="preserve"> </w:t>
      </w:r>
      <w:r>
        <w:t xml:space="preserve">Falso</w:t>
      </w:r>
      <w:r>
        <w:t xml:space="preserve"> </w:t>
      </w:r>
      <w:r>
        <w:t xml:space="preserve">(apagado). En Python, puedes declarar una variable booleana como ésta para representar que la luz está encendida:</w:t>
      </w:r>
    </w:p>
    <w:p>
      <w:pPr>
        <w:pStyle w:val="BodyText"/>
      </w:pPr>
      <w:r>
        <w:t xml:space="preserve">light =</w:t>
      </w:r>
      <w:r>
        <w:t xml:space="preserve"> </w:t>
      </w:r>
      <w:r>
        <w:t xml:space="preserve">True</w:t>
      </w:r>
    </w:p>
    <w:p>
      <w:pPr>
        <w:pStyle w:val="BodyText"/>
      </w:pPr>
      <w:r>
        <w:t xml:space="preserve">Aquí asignas el valor</w:t>
      </w:r>
      <w:r>
        <w:t xml:space="preserve"> </w:t>
      </w:r>
      <w:r>
        <w:t xml:space="preserve">Verdadero</w:t>
      </w:r>
      <w:r>
        <w:t xml:space="preserve"> </w:t>
      </w:r>
      <w:r>
        <w:t xml:space="preserve">a la variable</w:t>
      </w:r>
      <w:r>
        <w:t xml:space="preserve"> </w:t>
      </w:r>
      <w:r>
        <w:t xml:space="preserve">luz</w:t>
      </w:r>
      <w:r>
        <w:t xml:space="preserve">. Para apagar la luz, podrías asignar el valor</w:t>
      </w:r>
      <w:r>
        <w:t xml:space="preserve"> </w:t>
      </w:r>
      <w:r>
        <w:t xml:space="preserve">Falso</w:t>
      </w:r>
      <w:r>
        <w:t xml:space="preserve"> </w:t>
      </w:r>
      <w:r>
        <w:t xml:space="preserve">a luz:</w:t>
      </w:r>
    </w:p>
    <w:p>
      <w:pPr>
        <w:pStyle w:val="BodyText"/>
      </w:pPr>
      <w:r>
        <w:t xml:space="preserve">light =</w:t>
      </w:r>
      <w:r>
        <w:t xml:space="preserve"> </w:t>
      </w:r>
      <w:r>
        <w:t xml:space="preserve">False</w:t>
      </w:r>
    </w:p>
    <w:p>
      <w:pPr>
        <w:pStyle w:val="BodyText"/>
      </w:pPr>
      <w:r>
        <w:t xml:space="preserve">Escribe siempre en mayúsculas la primera letra de</w:t>
      </w:r>
      <w:r>
        <w:t xml:space="preserve"> </w:t>
      </w:r>
      <w:r>
        <w:t xml:space="preserve">Verdadero</w:t>
      </w:r>
      <w:r>
        <w:t xml:space="preserve"> </w:t>
      </w:r>
      <w:r>
        <w:t xml:space="preserve">y</w:t>
      </w:r>
      <w:r>
        <w:t xml:space="preserve"> </w:t>
      </w:r>
      <w:r>
        <w:t xml:space="preserve">Falso</w:t>
      </w:r>
      <w:r>
        <w:t xml:space="preserve">. Si no lo haces, Python no reconocerá el valor como booleano y lanzará una excepción en lugar de evaluar tu cálculo.</w:t>
      </w:r>
    </w:p>
    <w:p>
      <w:pPr>
        <w:pStyle w:val="BodyText"/>
      </w:pPr>
      <w:r>
        <w:t xml:space="preserve">En la siguiente misión, utilizarás booleanos para impedir que el jugador rompa bloques en el mundo del juego.</w:t>
      </w:r>
    </w:p>
    <w:bookmarkStart w:id="32" w:name="ch05lev2sec01"/>
    <w:p>
      <w:pPr>
        <w:pStyle w:val="Heading4"/>
      </w:pPr>
      <w:r>
        <w:rPr>
          <w:b/>
          <w:bCs/>
        </w:rPr>
        <w:t xml:space="preserve">Misión nº 17: ¡Deja de romper bloques!</w:t>
      </w:r>
    </w:p>
    <w:p>
      <w:pPr>
        <w:pStyle w:val="FirstParagraph"/>
      </w:pPr>
      <w:r>
        <w:t xml:space="preserve">En Minecraft, es fácil aplastar bloques, lo que está muy bien cuando quieres minar en busca de recursos. Pero es muy molesto pasarse años construyendo una estructura genial y luego romperla y destruirla accidentalmente. En esta misión, harás que tu mundo Minecraft sea indestructible.</w:t>
      </w:r>
    </w:p>
    <w:p>
      <w:pPr>
        <w:pStyle w:val="BodyText"/>
      </w:pPr>
      <w:r>
        <w:t xml:space="preserve">Usando setting</w:t>
      </w:r>
      <w:r>
        <w:t xml:space="preserve"> </w:t>
      </w:r>
      <w:r>
        <w:t xml:space="preserve">("mundo_inmutable", True)</w:t>
      </w:r>
      <w:r>
        <w:t xml:space="preserve"> </w:t>
      </w:r>
      <w:r>
        <w:t xml:space="preserve">puedes hacer que los bloques sean</w:t>
      </w:r>
      <w:r>
        <w:t xml:space="preserve"> </w:t>
      </w:r>
      <w:r>
        <w:rPr>
          <w:i/>
          <w:iCs/>
        </w:rPr>
        <w:t xml:space="preserve">inmutables</w:t>
      </w:r>
      <w:r>
        <w:t xml:space="preserve">, lo que significa que no se pueden cambiar. La línea de código setting(</w:t>
      </w:r>
      <w:r>
        <w:t xml:space="preserve"> </w:t>
      </w:r>
      <w:r>
        <w:t xml:space="preserve">)</w:t>
      </w:r>
      <w:r>
        <w:t xml:space="preserve"> </w:t>
      </w:r>
      <w:r>
        <w:t xml:space="preserve">es una función como las funciones</w:t>
      </w:r>
      <w:r>
        <w:t xml:space="preserve"> </w:t>
      </w:r>
      <w:r>
        <w:t xml:space="preserve">setTilePos()</w:t>
      </w:r>
      <w:r>
        <w:t xml:space="preserve"> </w:t>
      </w:r>
      <w:r>
        <w:t xml:space="preserve">y</w:t>
      </w:r>
      <w:r>
        <w:t xml:space="preserve"> </w:t>
      </w:r>
      <w:r>
        <w:t xml:space="preserve">setPos()</w:t>
      </w:r>
      <w:r>
        <w:t xml:space="preserve"> </w:t>
      </w:r>
      <w:r>
        <w:t xml:space="preserve">que has visto.</w:t>
      </w:r>
      <w:r>
        <w:t xml:space="preserve"> </w:t>
      </w:r>
      <w:hyperlink r:id="rId20">
        <w:r>
          <w:rPr>
            <w:rStyle w:val="Hyperlink"/>
          </w:rPr>
          <w:t xml:space="preserve">El listado 5-1</w:t>
        </w:r>
      </w:hyperlink>
      <w:r>
        <w:t xml:space="preserve"> </w:t>
      </w:r>
      <w:r>
        <w:t xml:space="preserve">muestra cómo hacer que el mundo sea inmutable.</w:t>
      </w:r>
    </w:p>
    <w:p>
      <w:pPr>
        <w:pStyle w:val="BodyText"/>
      </w:pPr>
      <w:r>
        <w:rPr>
          <w:i/>
          <w:iCs/>
        </w:rPr>
        <w:t xml:space="preserve">immutableOn.py</w:t>
      </w:r>
    </w:p>
    <w:p>
      <w:pPr>
        <w:pStyle w:val="BodyText"/>
      </w:pPr>
      <w:r>
        <w:t xml:space="preserve">from</w:t>
      </w:r>
      <w:r>
        <w:t xml:space="preserve"> </w:t>
      </w:r>
      <w:r>
        <w:t xml:space="preserve">mcpi.minecraft</w:t>
      </w:r>
      <w:r>
        <w:t xml:space="preserve"> </w:t>
      </w:r>
      <w:r>
        <w:t xml:space="preserve">import</w:t>
      </w:r>
      <w:r>
        <w:t xml:space="preserve"> </w:t>
      </w:r>
      <w:r>
        <w:t xml:space="preserve">Minecraft</w:t>
      </w:r>
      <w:r>
        <w:br/>
      </w:r>
      <w:r>
        <w:t xml:space="preserve">mc = Minecraft.create()</w:t>
      </w:r>
      <w:r>
        <w:br/>
      </w:r>
      <w:r>
        <w:br/>
      </w:r>
      <w:r>
        <w:t xml:space="preserve">mc.setting(</w:t>
      </w:r>
      <w:r>
        <w:t xml:space="preserve">"world_immutable"</w:t>
      </w:r>
      <w:r>
        <w:t xml:space="preserve">,</w:t>
      </w:r>
      <w:r>
        <w:t xml:space="preserve"> </w:t>
      </w:r>
      <w:r>
        <w:t xml:space="preserve">True</w:t>
      </w:r>
      <w:r>
        <w:t xml:space="preserve">)</w:t>
      </w:r>
    </w:p>
    <w:p>
      <w:pPr>
        <w:pStyle w:val="BodyText"/>
      </w:pPr>
      <w:bookmarkStart w:id="21" w:name="ch5ex1"/>
      <w:bookmarkEnd w:id="21"/>
      <w:r>
        <w:rPr>
          <w:i/>
          <w:iCs/>
        </w:rPr>
        <w:t xml:space="preserve">Listado 5-1: Código que impide que se rompan los bloques</w:t>
      </w:r>
    </w:p>
    <w:p>
      <w:pPr>
        <w:pStyle w:val="BodyText"/>
      </w:pPr>
      <w:bookmarkStart w:id="22" w:name="page_87"/>
      <w:bookmarkEnd w:id="22"/>
      <w:r>
        <w:t xml:space="preserve">La función</w:t>
      </w:r>
      <w:r>
        <w:t xml:space="preserve"> </w:t>
      </w:r>
      <w:r>
        <w:t xml:space="preserve">setting</w:t>
      </w:r>
      <w:r>
        <w:t xml:space="preserve"> </w:t>
      </w:r>
      <w:r>
        <w:t xml:space="preserve">() tiene opciones que puedes poner a</w:t>
      </w:r>
      <w:r>
        <w:t xml:space="preserve"> </w:t>
      </w:r>
      <w:r>
        <w:t xml:space="preserve">True</w:t>
      </w:r>
      <w:r>
        <w:t xml:space="preserve"> </w:t>
      </w:r>
      <w:r>
        <w:t xml:space="preserve">para activarlas. Una de las opciones es "</w:t>
      </w:r>
      <w:r>
        <w:t xml:space="preserve"> </w:t>
      </w:r>
      <w:r>
        <w:t xml:space="preserve">mundo_inmutable"</w:t>
      </w:r>
      <w:r>
        <w:t xml:space="preserve">. Para activar una opción de</w:t>
      </w:r>
      <w:r>
        <w:t xml:space="preserve"> </w:t>
      </w:r>
      <w:r>
        <w:t xml:space="preserve">setting</w:t>
      </w:r>
      <w:r>
        <w:t xml:space="preserve"> </w:t>
      </w:r>
      <w:r>
        <w:t xml:space="preserve">(), escribe</w:t>
      </w:r>
      <w:r>
        <w:t xml:space="preserve"> </w:t>
      </w:r>
      <w:r>
        <w:t xml:space="preserve">True</w:t>
      </w:r>
      <w:r>
        <w:t xml:space="preserve"> </w:t>
      </w:r>
      <w:r>
        <w:t xml:space="preserve">después del nombre de la opción dentro de los paréntesis.</w:t>
      </w:r>
    </w:p>
    <w:p>
      <w:pPr>
        <w:pStyle w:val="BodyText"/>
      </w:pPr>
      <w:r>
        <w:t xml:space="preserve">Escribe</w:t>
      </w:r>
      <w:r>
        <w:t xml:space="preserve"> </w:t>
      </w:r>
      <w:hyperlink r:id="rId20">
        <w:r>
          <w:rPr>
            <w:rStyle w:val="Hyperlink"/>
          </w:rPr>
          <w:t xml:space="preserve">el Listado 5-1</w:t>
        </w:r>
      </w:hyperlink>
      <w:r>
        <w:t xml:space="preserve"> </w:t>
      </w:r>
      <w:r>
        <w:t xml:space="preserve">en IDLE y guárdalo como</w:t>
      </w:r>
      <w:r>
        <w:t xml:space="preserve"> </w:t>
      </w:r>
      <w:r>
        <w:rPr>
          <w:i/>
          <w:iCs/>
        </w:rPr>
        <w:t xml:space="preserve">inmutableOn.py</w:t>
      </w:r>
      <w:r>
        <w:t xml:space="preserve"> </w:t>
      </w:r>
      <w:r>
        <w:t xml:space="preserve">en una nueva carpeta llamada</w:t>
      </w:r>
      <w:r>
        <w:t xml:space="preserve"> </w:t>
      </w:r>
      <w:r>
        <w:rPr>
          <w:i/>
          <w:iCs/>
        </w:rPr>
        <w:t xml:space="preserve">booleans</w:t>
      </w:r>
      <w:r>
        <w:t xml:space="preserve">. Cuando lo ejecutes, no deberías poder romper la mayoría de los bloques, como se muestra en la</w:t>
      </w:r>
      <w:r>
        <w:t xml:space="preserve"> </w:t>
      </w:r>
      <w:hyperlink r:id="rId23">
        <w:r>
          <w:rPr>
            <w:rStyle w:val="Hyperlink"/>
          </w:rPr>
          <w:t xml:space="preserve">Figura 5-1</w:t>
        </w:r>
      </w:hyperlink>
      <w:r>
        <w:t xml:space="preserve">. Pero, ¿qué ocurre cuando</w:t>
      </w:r>
      <w:r>
        <w:t xml:space="preserve"> </w:t>
      </w:r>
      <w:r>
        <w:rPr>
          <w:i/>
          <w:iCs/>
        </w:rPr>
        <w:t xml:space="preserve">quieres</w:t>
      </w:r>
      <w:r>
        <w:t xml:space="preserve"> </w:t>
      </w:r>
      <w:r>
        <w:t xml:space="preserve">volver a romper bloques? Copia tu programa en un archivo nuevo y cámbialo para que el jugador pueda romper bloques. (Sugerencia: ¡utiliza un booleano!) Guarda el nuevo archivo como</w:t>
      </w:r>
      <w:r>
        <w:t xml:space="preserve"> </w:t>
      </w:r>
      <w:r>
        <w:rPr>
          <w:i/>
          <w:iCs/>
        </w:rPr>
        <w:t xml:space="preserve">inmutableOff.py</w:t>
      </w:r>
      <w:r>
        <w:t xml:space="preserve"> </w:t>
      </w:r>
      <w:r>
        <w:t xml:space="preserve">en la carpeta</w:t>
      </w:r>
      <w:r>
        <w:t xml:space="preserve"> </w:t>
      </w:r>
      <w:r>
        <w:rPr>
          <w:i/>
          <w:iCs/>
        </w:rPr>
        <w:t xml:space="preserve">booleanos</w:t>
      </w:r>
      <w:r>
        <w:t xml:space="preserve">.</w:t>
      </w:r>
    </w:p>
    <w:p>
      <w:pPr>
        <w:pStyle w:val="BodyText"/>
      </w:pPr>
      <w:r>
        <w:drawing>
          <wp:inline>
            <wp:extent cx="5334000" cy="2912948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../images/f05-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7" w:name="ch5fig1"/>
      <w:bookmarkEnd w:id="27"/>
      <w:r>
        <w:rPr>
          <w:i/>
          <w:iCs/>
        </w:rPr>
        <w:t xml:space="preserve">Figura 5-1: ¡Por mucho que lo intento, el bloque no se rompe!</w:t>
      </w:r>
    </w:p>
    <w:p>
      <w:pPr>
        <w:pStyle w:val="BodyText"/>
      </w:pPr>
      <w:hyperlink r:id="rId28">
        <w:r>
          <w:rPr>
            <w:rStyle w:val="Hyperlink"/>
          </w:rPr>
          <w:t xml:space="preserve">anterior</w:t>
        </w:r>
      </w:hyperlink>
      <w:hyperlink r:id="rId29">
        <w:r>
          <w:rPr>
            <w:rStyle w:val="Hyperlink"/>
          </w:rPr>
          <w:t xml:space="preserve">Subtema 2 de 6: (Ver todo)</w:t>
        </w:r>
      </w:hyperlink>
      <w:hyperlink r:id="rId30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1"/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29" Target="ch05.html" TargetMode="External" /><Relationship Type="http://schemas.openxmlformats.org/officeDocument/2006/relationships/hyperlink" Id="rId20" Target="ch05.xhtml#ch5ex1" TargetMode="External" /><Relationship Type="http://schemas.openxmlformats.org/officeDocument/2006/relationships/hyperlink" Id="rId23" Target="ch05.xhtml#ch5fig1" TargetMode="External" /><Relationship Type="http://schemas.openxmlformats.org/officeDocument/2006/relationships/hyperlink" Id="rId28" Target="ch05_1.html" TargetMode="External" /><Relationship Type="http://schemas.openxmlformats.org/officeDocument/2006/relationships/hyperlink" Id="rId31" Target="ch05_2.docx" TargetMode="External" /><Relationship Type="http://schemas.openxmlformats.org/officeDocument/2006/relationships/hyperlink" Id="rId30" Target="ch05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h05.html" TargetMode="External" /><Relationship Type="http://schemas.openxmlformats.org/officeDocument/2006/relationships/hyperlink" Id="rId20" Target="ch05.xhtml#ch5ex1" TargetMode="External" /><Relationship Type="http://schemas.openxmlformats.org/officeDocument/2006/relationships/hyperlink" Id="rId23" Target="ch05.xhtml#ch5fig1" TargetMode="External" /><Relationship Type="http://schemas.openxmlformats.org/officeDocument/2006/relationships/hyperlink" Id="rId28" Target="ch05_1.html" TargetMode="External" /><Relationship Type="http://schemas.openxmlformats.org/officeDocument/2006/relationships/hyperlink" Id="rId31" Target="ch05_2.docx" TargetMode="External" /><Relationship Type="http://schemas.openxmlformats.org/officeDocument/2006/relationships/hyperlink" Id="rId30" Target="ch05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2024-04-24T23:40:04Z</dcterms:created>
  <dcterms:modified xsi:type="dcterms:W3CDTF">2024-04-24T23:40:04Z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