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ómo-empezar"/>
    <w:p>
      <w:pPr>
        <w:pStyle w:val="Heading1"/>
      </w:pPr>
      <w:bookmarkStart w:id="20" w:name="Page_3"/>
      <w:bookmarkEnd w:id="20"/>
      <w:r>
        <w:t xml:space="preserve">1</w:t>
      </w:r>
      <w:r>
        <w:br/>
      </w:r>
      <w:r>
        <w:t xml:space="preserve">Cómo empezar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capítulo, ejecutarás tu primer programa Python,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. En primer lugar, tendrás que comprobar si tienes instalada en tu ordenador una versión reciente de Python; si no es así, la instalarás. También instalarás un editor de texto para trabajar con tus programas Python. Los editores de texto reconocen el código Python y resaltan las secciones a medida que escribes, facilitando la comprensión de la estructura de tu código.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23: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1.html" TargetMode="External" /><Relationship Type="http://schemas.openxmlformats.org/officeDocument/2006/relationships/hyperlink" Id="rId26" Target="c01_1.docx" TargetMode="External" /><Relationship Type="http://schemas.openxmlformats.org/officeDocument/2006/relationships/hyperlink" Id="rId25" Target="c0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1.html" TargetMode="External" /><Relationship Type="http://schemas.openxmlformats.org/officeDocument/2006/relationships/hyperlink" Id="rId26" Target="c01_1.docx" TargetMode="External" /><Relationship Type="http://schemas.openxmlformats.org/officeDocument/2006/relationships/hyperlink" Id="rId25" Target="c0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2024-02-28T00:00:49Z</dcterms:created>
  <dcterms:modified xsi:type="dcterms:W3CDTF">2024-02-28T00:00:49Z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