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1-0002"/>
    <w:p>
      <w:pPr>
        <w:pStyle w:val="Heading3"/>
      </w:pPr>
      <w:r>
        <w:t xml:space="preserve">Ejecutar fragmentos de código Python</w:t>
      </w:r>
    </w:p>
    <w:p>
      <w:pPr>
        <w:pStyle w:val="FirstParagraph"/>
      </w:pPr>
      <w:r>
        <w:t xml:space="preserve">Puedes ejecutar el intérprete de Python en una ventana de terminal, lo que te permite probar fragmentos de código Python sin tener que guardar y ejecutar un programa entero.</w:t>
      </w:r>
    </w:p>
    <w:p>
      <w:pPr>
        <w:pStyle w:val="BodyText"/>
      </w:pPr>
      <w:r>
        <w:t xml:space="preserve">A lo largo de este libro, verás fragmentos de código con este aspecto:</w:t>
      </w:r>
    </w:p>
    <w:p>
      <w:pPr>
        <w:pStyle w:val="SourceCode"/>
      </w:pPr>
      <w:r>
        <w:rPr>
          <w:rStyle w:val="VerbatimChar"/>
        </w:rPr>
        <w:t xml:space="preserve">&gt;&gt;&gt; print("Hello Python interpreter!")</w:t>
      </w:r>
      <w:r>
        <w:br/>
      </w:r>
      <w:r>
        <w:rPr>
          <w:rStyle w:val="VerbatimChar"/>
        </w:rPr>
        <w:t xml:space="preserve">Hello Python interpreter!</w:t>
      </w:r>
    </w:p>
    <w:p>
      <w:pPr>
        <w:pStyle w:val="FirstParagraph"/>
      </w:pPr>
      <w:r>
        <w:t xml:space="preserve">La indicación de tres corchetes angulares (</w:t>
      </w:r>
      <w:r>
        <w:rPr>
          <w:rStyle w:val="VerbatimChar"/>
        </w:rPr>
        <w:t xml:space="preserve">&gt;&gt;&gt;</w:t>
      </w:r>
      <w:r>
        <w:t xml:space="preserve">), a la que nos referiremos como</w:t>
      </w:r>
      <w:r>
        <w:t xml:space="preserve"> </w:t>
      </w:r>
      <w:r>
        <w:rPr>
          <w:i/>
          <w:iCs/>
        </w:rPr>
        <w:t xml:space="preserve">Python prompt</w:t>
      </w:r>
      <w:r>
        <w:t xml:space="preserve">, indica que debes utilizar la ventana del terminal. El texto en negrita es el código que debes escribir y luego ejecutar pulsando ENTER. La mayoría de los ejemplos de este libro son pequeños programas autónomos que ejecutarás desde tu editor de textos en lugar de desde el terminal, porque escribirás la mayor parte del código en el editor de textos. Pero a veces, los conceptos básicos se mostrarán en una serie de fragmentos ejecutados a través de una sesión de terminal de Python para demostrar conceptos concretos de forma más eficaz. Cuando veas tres corchetes angulares en un listado de código, estarás viendo código y salida de una sesión de terminal. Dentro de un momento intentaremos codificar en el intérprete de tu sistema.</w:t>
      </w:r>
    </w:p>
    <w:p>
      <w:pPr>
        <w:pStyle w:val="BodyText"/>
      </w:pPr>
      <w:r>
        <w:t xml:space="preserve">También utilizaremos un editor de texto para crear un sencillo programa llamado</w:t>
      </w:r>
      <w:r>
        <w:t xml:space="preserve"> </w:t>
      </w:r>
      <w:r>
        <w:rPr>
          <w:i/>
          <w:iCs/>
        </w:rPr>
        <w:t xml:space="preserve">Hello World!</w:t>
      </w:r>
      <w:r>
        <w:t xml:space="preserve"> </w:t>
      </w:r>
      <w:r>
        <w:t xml:space="preserve">que se ha convertido en un elemento básico para aprender a programar. Existe una larga tradición en el mundo de la programación según la cual imprimir el mensaje</w:t>
      </w:r>
      <w:r>
        <w:t xml:space="preserve"> </w:t>
      </w:r>
      <w:r>
        <w:rPr>
          <w:rStyle w:val="VerbatimChar"/>
        </w:rPr>
        <w:t xml:space="preserve">Hello world!</w:t>
      </w:r>
      <w:r>
        <w:t xml:space="preserve"> </w:t>
      </w:r>
      <w:r>
        <w:t xml:space="preserve">en la pantalla como primer programa en un nuevo lenguaje te traerá buena suerte. Un programa tan sencillo tiene un propósito muy real. Si se ejecuta correctamente en tu sistema, cualquier programa Python que escribas también debería funcionar.</w:t>
      </w:r>
    </w:p>
    <w:p>
      <w:pPr>
        <w:pStyle w:val="BodyText"/>
      </w:pPr>
      <w:hyperlink r:id="rId20">
        <w:r>
          <w:rPr>
            <w:rStyle w:val="Hyperlink"/>
          </w:rPr>
          <w:t xml:space="preserve">anterior</w:t>
        </w:r>
      </w:hyperlink>
      <w:hyperlink r:id="rId21">
        <w:r>
          <w:rPr>
            <w:rStyle w:val="Hyperlink"/>
          </w:rPr>
          <w:t xml:space="preserve">Subtema 4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1.html" TargetMode="External" /><Relationship Type="http://schemas.openxmlformats.org/officeDocument/2006/relationships/hyperlink" Id="rId20" Target="c01_3.html" TargetMode="External" /><Relationship Type="http://schemas.openxmlformats.org/officeDocument/2006/relationships/hyperlink" Id="rId23" Target="c01_4.docx" TargetMode="External" /><Relationship Type="http://schemas.openxmlformats.org/officeDocument/2006/relationships/hyperlink" Id="rId22" Target="c01_5.html" TargetMode="External" /></Relationships>
</file>

<file path=word/_rels/footnotes.xml.rels><?xml version="1.0" encoding="UTF-8"?><Relationships xmlns="http://schemas.openxmlformats.org/package/2006/relationships"><Relationship Type="http://schemas.openxmlformats.org/officeDocument/2006/relationships/hyperlink" Id="rId21" Target="c01.html" TargetMode="External" /><Relationship Type="http://schemas.openxmlformats.org/officeDocument/2006/relationships/hyperlink" Id="rId20" Target="c01_3.html" TargetMode="External" /><Relationship Type="http://schemas.openxmlformats.org/officeDocument/2006/relationships/hyperlink" Id="rId23" Target="c01_4.docx" TargetMode="External" /><Relationship Type="http://schemas.openxmlformats.org/officeDocument/2006/relationships/hyperlink" Id="rId22" Target="c01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2024-02-28T00:00:59Z</dcterms:created>
  <dcterms:modified xsi:type="dcterms:W3CDTF">2024-02-28T00:00:59Z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