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2-0009"/>
    <w:p>
      <w:pPr>
        <w:pStyle w:val="Heading3"/>
      </w:pPr>
      <w:r>
        <w:t xml:space="preserve">Evitar errores de sintaxis con cadenas</w:t>
      </w:r>
    </w:p>
    <w:p>
      <w:pPr>
        <w:pStyle w:val="FirstParagraph"/>
      </w:pPr>
      <w:r>
        <w:t xml:space="preserve">Un tipo de error que puedes ver con cierta regularidad es un error de sintaxis. Un</w:t>
      </w:r>
      <w:r>
        <w:t xml:space="preserve"> </w:t>
      </w:r>
      <w:r>
        <w:rPr>
          <w:i/>
          <w:iCs/>
        </w:rPr>
        <w:t xml:space="preserve">syntax error</w:t>
      </w:r>
      <w:r>
        <w:t xml:space="preserve"> </w:t>
      </w:r>
      <w:r>
        <w:t xml:space="preserve">se produce cuando Python no reconoce una sección de tu programa como código Python válido. Por ejemplo, si utilizas un apóstrofo entre comillas simples, se producirá un error. Esto ocurre porque Python interpreta todo lo que hay entre la primera comilla simple y el apóstrofo como una cadena. Luego intenta interpretar el resto del texto como código Python, lo que provoca errores.</w:t>
      </w:r>
    </w:p>
    <w:p>
      <w:pPr>
        <w:pStyle w:val="BodyText"/>
      </w:pPr>
      <w:r>
        <w:t xml:space="preserve">A continuación te explicamos cómo utilizar correctamente las comillas simples y dobles. Guarda este programa como</w:t>
      </w:r>
      <w:r>
        <w:t xml:space="preserve"> </w:t>
      </w:r>
      <w:r>
        <w:rPr>
          <w:i/>
          <w:iCs/>
        </w:rPr>
        <w:t xml:space="preserve">apostrophe.py</w:t>
      </w:r>
      <w:r>
        <w:t xml:space="preserve"> </w:t>
      </w:r>
      <w:r>
        <w:t xml:space="preserve">y ejecútalo:</w:t>
      </w:r>
    </w:p>
    <w:p>
      <w:pPr>
        <w:pStyle w:val="BodyText"/>
      </w:pPr>
      <w:r>
        <w:rPr>
          <w:b/>
          <w:bCs/>
        </w:rPr>
        <w:t xml:space="preserve">apostrophe.py</w:t>
      </w:r>
    </w:p>
    <w:p>
      <w:pPr>
        <w:pStyle w:val="SourceCode"/>
      </w:pPr>
      <w:r>
        <w:rPr>
          <w:rStyle w:val="VerbatimChar"/>
        </w:rPr>
        <w:t xml:space="preserve">message = "One of Python's strengths is its diverse community."</w:t>
      </w:r>
      <w:r>
        <w:br/>
      </w:r>
      <w:r>
        <w:rPr>
          <w:rStyle w:val="VerbatimChar"/>
        </w:rPr>
        <w:t xml:space="preserve">print(message)</w:t>
      </w:r>
    </w:p>
    <w:p>
      <w:pPr>
        <w:pStyle w:val="FirstParagraph"/>
      </w:pPr>
      <w:r>
        <w:t xml:space="preserve">El apóstrofo aparece dentro de un conjunto de comillas dobles, por lo que el intérprete de Python no tiene problemas para leer correctamente la cadena:</w:t>
      </w:r>
    </w:p>
    <w:p>
      <w:pPr>
        <w:pStyle w:val="SourceCode"/>
      </w:pPr>
      <w:r>
        <w:rPr>
          <w:rStyle w:val="VerbatimChar"/>
        </w:rPr>
        <w:t xml:space="preserve">One of Python's strengths is its diverse community.</w:t>
      </w:r>
    </w:p>
    <w:p>
      <w:pPr>
        <w:pStyle w:val="FirstParagraph"/>
      </w:pPr>
      <w:r>
        <w:t xml:space="preserve">Sin embargo, si utilizas comillas simples, Python no puede identificar dónde debe terminar la cadena:</w:t>
      </w:r>
    </w:p>
    <w:p>
      <w:pPr>
        <w:pStyle w:val="SourceCode"/>
      </w:pPr>
      <w:r>
        <w:rPr>
          <w:rStyle w:val="VerbatimChar"/>
        </w:rPr>
        <w:t xml:space="preserve">message = 'One of Python's strengths is its diverse community.'</w:t>
      </w:r>
      <w:r>
        <w:br/>
      </w:r>
      <w:r>
        <w:rPr>
          <w:rStyle w:val="VerbatimChar"/>
        </w:rPr>
        <w:t xml:space="preserve">print(message)</w:t>
      </w:r>
    </w:p>
    <w:p>
      <w:pPr>
        <w:pStyle w:val="FirstParagraph"/>
      </w:pPr>
      <w:r>
        <w:t xml:space="preserve">Verás la siguiente salida:</w:t>
      </w:r>
    </w:p>
    <w:p>
      <w:pPr>
        <w:pStyle w:val="SourceCode"/>
      </w:pPr>
      <w:r>
        <w:rPr>
          <w:rStyle w:val="VerbatimChar"/>
        </w:rPr>
        <w:t xml:space="preserve">  File "apostrophe.py", line 1</w:t>
      </w:r>
      <w:r>
        <w:br/>
      </w:r>
      <w:r>
        <w:rPr>
          <w:rStyle w:val="VerbatimChar"/>
        </w:rPr>
        <w:t xml:space="preserve">    message = 'One of Python's strengths is its diverse community.'</w:t>
      </w:r>
      <w:r>
        <w:br/>
      </w:r>
      <w:r>
        <w:rPr>
          <w:rStyle w:val="VerbatimChar"/>
        </w:rPr>
        <w:t xml:space="preserve">                                                                ❶ ^</w:t>
      </w:r>
      <w:r>
        <w:br/>
      </w:r>
      <w:r>
        <w:rPr>
          <w:rStyle w:val="VerbatimChar"/>
        </w:rPr>
        <w:t xml:space="preserve">SyntaxError: unterminated string literal (detected at line 1)</w:t>
      </w:r>
    </w:p>
    <w:p>
      <w:pPr>
        <w:pStyle w:val="FirstParagraph"/>
      </w:pPr>
      <w:r>
        <w:t xml:space="preserve">En la salida puedes ver que el error se produce justo después de la comilla simple final</w:t>
      </w:r>
      <w:r>
        <w:t xml:space="preserve"> </w:t>
      </w:r>
      <w:r>
        <w:t xml:space="preserve">❶.</w:t>
      </w:r>
      <w:r>
        <w:t xml:space="preserve"> </w:t>
      </w:r>
      <w:r>
        <w:t xml:space="preserve">Este error de sintaxis indica que el intérprete no reconoce</w:t>
      </w:r>
      <w:r>
        <w:t xml:space="preserve"> </w:t>
      </w:r>
      <w:bookmarkStart w:id="20" w:name="Page_25"/>
      <w:bookmarkEnd w:id="20"/>
      <w:r>
        <w:t xml:space="preserve">algo en el código como código Python válido, y piensa que el problema puede ser una cadena que no está entrecomillada correctamente. Los errores pueden provenir de diversas fuentes, y señalaré algunas comunes a medida que surjan. Es posible que veas errores de sintaxis con frecuencia a medida que aprendas a escribir código Python correctamente. Los errores de sintaxis son también el tipo de error menos específico, por lo que pueden ser difíciles y frustrantes de identificar y corregir. Si te quedas atascado en un error especialmente persistente, consulta las sugerencias del</w:t>
      </w:r>
      <w:r>
        <w:t xml:space="preserve"> </w:t>
      </w:r>
      <w:r>
        <w:t xml:space="preserve">Apéndice C</w:t>
      </w:r>
      <w:r>
        <w:t xml:space="preserve">.</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16 de 33: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2.html" TargetMode="External" /><Relationship Type="http://schemas.openxmlformats.org/officeDocument/2006/relationships/hyperlink" Id="rId21" Target="c02_15.html" TargetMode="External" /><Relationship Type="http://schemas.openxmlformats.org/officeDocument/2006/relationships/hyperlink" Id="rId24" Target="c02_16.docx" TargetMode="External" /><Relationship Type="http://schemas.openxmlformats.org/officeDocument/2006/relationships/hyperlink" Id="rId23" Target="c02_17.html" TargetMode="External" /></Relationships>
</file>

<file path=word/_rels/footnotes.xml.rels><?xml version="1.0" encoding="UTF-8"?><Relationships xmlns="http://schemas.openxmlformats.org/package/2006/relationships"><Relationship Type="http://schemas.openxmlformats.org/officeDocument/2006/relationships/hyperlink" Id="rId22" Target="c02.html" TargetMode="External" /><Relationship Type="http://schemas.openxmlformats.org/officeDocument/2006/relationships/hyperlink" Id="rId21" Target="c02_15.html" TargetMode="External" /><Relationship Type="http://schemas.openxmlformats.org/officeDocument/2006/relationships/hyperlink" Id="rId24" Target="c02_16.docx" TargetMode="External" /><Relationship Type="http://schemas.openxmlformats.org/officeDocument/2006/relationships/hyperlink" Id="rId23" Target="c02_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2024-02-28T00:01:07Z</dcterms:created>
  <dcterms:modified xsi:type="dcterms:W3CDTF">2024-02-28T00:01:07Z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