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1-502703c02-0006"/>
    <w:p>
      <w:pPr>
        <w:pStyle w:val="Heading2"/>
      </w:pPr>
      <w:r>
        <w:t xml:space="preserve">El Zen de Python</w:t>
      </w:r>
    </w:p>
    <w:p>
      <w:pPr>
        <w:pStyle w:val="FirstParagraph"/>
      </w:pPr>
      <w:r>
        <w:t xml:space="preserve">Los programadores experimentados de Python te animarán a evitar la complejidad y a buscar la simplicidad siempre que sea posible. La filosofía de la comunidad Python está contenida en "El Zen de Python" de Tim Peters. Puedes acceder a este breve conjunto de principios para escribir buen código Python introduciendo</w:t>
      </w:r>
      <w:r>
        <w:t xml:space="preserve"> </w:t>
      </w:r>
      <w:r>
        <w:rPr>
          <w:rStyle w:val="VerbatimChar"/>
        </w:rPr>
        <w:t xml:space="preserve">import this</w:t>
      </w:r>
      <w:r>
        <w:t xml:space="preserve"> </w:t>
      </w:r>
      <w:r>
        <w:t xml:space="preserve">en tu intérprete. No reproduciré aquí todo el "Zen de Python", pero compartiré algunas líneas para ayudarte a entender por qué deberían ser importantes para ti como programador principiante de Python.</w:t>
      </w:r>
    </w:p>
    <w:p>
      <w:pPr>
        <w:pStyle w:val="SourceCode"/>
      </w:pPr>
      <w:r>
        <w:rPr>
          <w:rStyle w:val="VerbatimChar"/>
        </w:rPr>
        <w:t xml:space="preserve">&gt;&gt;&gt; import this</w:t>
      </w:r>
      <w:r>
        <w:br/>
      </w:r>
      <w:r>
        <w:rPr>
          <w:rStyle w:val="VerbatimChar"/>
        </w:rPr>
        <w:t xml:space="preserve">The Zen of Python, by Tim Peters</w:t>
      </w:r>
      <w:r>
        <w:br/>
      </w:r>
      <w:r>
        <w:rPr>
          <w:rStyle w:val="VerbatimChar"/>
        </w:rPr>
        <w:t xml:space="preserve">Beautiful is better than ugly.</w:t>
      </w:r>
    </w:p>
    <w:p>
      <w:pPr>
        <w:pStyle w:val="FirstParagraph"/>
      </w:pPr>
      <w:r>
        <w:t xml:space="preserve">Los programadores de Python abrazan la noción de que el código puede ser bello y elegante. En programación, la gente resuelve problemas. Los programadores siempre han respetado las soluciones a los problemas bien diseñadas, eficientes e incluso bellas. A medida que aprendas más sobre Python y lo utilices para escribir más código,</w:t>
      </w:r>
      <w:r>
        <w:t xml:space="preserve"> </w:t>
      </w:r>
      <w:bookmarkStart w:id="20" w:name="Page_31"/>
      <w:bookmarkEnd w:id="20"/>
      <w:r>
        <w:t xml:space="preserve">alguien podría mirar un día por encima de tu hombro y decir: "¡Vaya, qué código más bonito!".</w:t>
      </w:r>
    </w:p>
    <w:p>
      <w:pPr>
        <w:pStyle w:val="SourceCode"/>
      </w:pPr>
      <w:r>
        <w:rPr>
          <w:rStyle w:val="VerbatimChar"/>
        </w:rPr>
        <w:t xml:space="preserve">Simple is better than complex.</w:t>
      </w:r>
    </w:p>
    <w:p>
      <w:pPr>
        <w:pStyle w:val="FirstParagraph"/>
      </w:pPr>
      <w:r>
        <w:t xml:space="preserve">Si puedes elegir entre una solución simple y una compleja, y ambas funcionan, utiliza la solución simple. Tu código será más fácil de mantener, y será más fácil para ti y para otros construir sobre ese código más adelante.</w:t>
      </w:r>
    </w:p>
    <w:p>
      <w:pPr>
        <w:pStyle w:val="SourceCode"/>
      </w:pPr>
      <w:r>
        <w:rPr>
          <w:rStyle w:val="VerbatimChar"/>
        </w:rPr>
        <w:t xml:space="preserve">Complex is better than complicated.</w:t>
      </w:r>
    </w:p>
    <w:p>
      <w:pPr>
        <w:pStyle w:val="FirstParagraph"/>
      </w:pPr>
      <w:r>
        <w:t xml:space="preserve">La vida real es desordenada, y a veces una solución sencilla a un problema es inalcanzable. En ese caso, utiliza la solución más sencilla que funcione.</w:t>
      </w:r>
    </w:p>
    <w:p>
      <w:pPr>
        <w:pStyle w:val="SourceCode"/>
      </w:pPr>
      <w:r>
        <w:rPr>
          <w:rStyle w:val="VerbatimChar"/>
        </w:rPr>
        <w:t xml:space="preserve">Readability counts.</w:t>
      </w:r>
    </w:p>
    <w:p>
      <w:pPr>
        <w:pStyle w:val="FirstParagraph"/>
      </w:pPr>
      <w:r>
        <w:t xml:space="preserve">Aunque tu código sea complejo, procura que sea legible. Cuando trabajes en un proyecto que implique una codificación compleja, céntrate en escribir comentarios informativos para ese código.</w:t>
      </w:r>
    </w:p>
    <w:p>
      <w:pPr>
        <w:pStyle w:val="SourceCode"/>
      </w:pPr>
      <w:r>
        <w:rPr>
          <w:rStyle w:val="VerbatimChar"/>
        </w:rPr>
        <w:t xml:space="preserve">There should be one-- and preferably only one --obvious way to do it.</w:t>
      </w:r>
    </w:p>
    <w:p>
      <w:pPr>
        <w:pStyle w:val="FirstParagraph"/>
      </w:pPr>
      <w:r>
        <w:t xml:space="preserve">Si se pide a dos programadores de Python que resuelvan el mismo problema, deberían llegar a soluciones bastante compatibles. Esto no quiere decir que no haya lugar para la creatividad en la programación. Al contrario, ¡hay mucho espacio para la creatividad! Sin embargo, gran parte de la programación consiste en utilizar pequeños enfoques comunes a situaciones sencillas dentro de un proyecto más amplio y creativo. Las tuercas y los tornillos de tus programas deben tener sentido para otros programadores de Python.</w:t>
      </w:r>
    </w:p>
    <w:p>
      <w:pPr>
        <w:pStyle w:val="SourceCode"/>
      </w:pPr>
      <w:r>
        <w:rPr>
          <w:rStyle w:val="VerbatimChar"/>
        </w:rPr>
        <w:t xml:space="preserve">Now is better than never.</w:t>
      </w:r>
    </w:p>
    <w:p>
      <w:pPr>
        <w:pStyle w:val="FirstParagraph"/>
      </w:pPr>
      <w:r>
        <w:t xml:space="preserve">Podrías pasarte el resto de tu vida aprendiendo todos los entresijos de Python y de la programación en general, pero entonces nunca completarías ningún proyecto. No intentes escribir código perfecto; escribe código que funcione, y luego decide si mejoras tu código para ese proyecto o pasas a algo nuevo.</w:t>
      </w:r>
    </w:p>
    <w:p>
      <w:pPr>
        <w:pStyle w:val="BodyText"/>
      </w:pPr>
      <w:r>
        <w:t xml:space="preserve">Cuando pases al siguiente capítulo y empieces a profundizar en temas más complicados, intenta mantener en mente esta filosofía de simplicidad y claridad. Los programadores experimentados respetarán más tu código y estarán encantados de darte su opinión y colaborar contigo en proyectos interesantes.</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31 de 33: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2.html" TargetMode="External" /><Relationship Type="http://schemas.openxmlformats.org/officeDocument/2006/relationships/hyperlink" Id="rId21" Target="c02_30.html" TargetMode="External" /><Relationship Type="http://schemas.openxmlformats.org/officeDocument/2006/relationships/hyperlink" Id="rId24" Target="c02_31.docx" TargetMode="External" /><Relationship Type="http://schemas.openxmlformats.org/officeDocument/2006/relationships/hyperlink" Id="rId23" Target="c02_32.html" TargetMode="External" /></Relationships>
</file>

<file path=word/_rels/footnotes.xml.rels><?xml version="1.0" encoding="UTF-8"?><Relationships xmlns="http://schemas.openxmlformats.org/package/2006/relationships"><Relationship Type="http://schemas.openxmlformats.org/officeDocument/2006/relationships/hyperlink" Id="rId22" Target="c02.html" TargetMode="External" /><Relationship Type="http://schemas.openxmlformats.org/officeDocument/2006/relationships/hyperlink" Id="rId21" Target="c02_30.html" TargetMode="External" /><Relationship Type="http://schemas.openxmlformats.org/officeDocument/2006/relationships/hyperlink" Id="rId24" Target="c02_31.docx" TargetMode="External" /><Relationship Type="http://schemas.openxmlformats.org/officeDocument/2006/relationships/hyperlink" Id="rId23" Target="c02_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2024-02-28T00:01:13Z</dcterms:created>
  <dcterms:modified xsi:type="dcterms:W3CDTF">2024-02-28T00:01:13Z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