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4-0005"/>
    <w:p>
      <w:pPr>
        <w:pStyle w:val="Heading2"/>
      </w:pPr>
      <w:r>
        <w:t xml:space="preserve">Tuplas</w:t>
      </w:r>
    </w:p>
    <w:p>
      <w:pPr>
        <w:pStyle w:val="FirstParagraph"/>
      </w:pPr>
      <w:r>
        <w:t xml:space="preserve">Las listas funcionan bien para almacenar colecciones de elementos que pueden cambiar a lo largo de la vida de un programa. La capacidad de modificar listas es especialmente importante cuando trabajas con una lista de usuarios en un sitio web o una lista de personajes en un juego. Sin embargo, a veces querrás crear una lista de elementos que no puedan cambiar. Las tuplas te permiten hacer precisamente eso. Python se refiere a los valores que no pueden cambiar como</w:t>
      </w:r>
      <w:r>
        <w:t xml:space="preserve"> </w:t>
      </w:r>
      <w:r>
        <w:rPr>
          <w:i/>
          <w:iCs/>
        </w:rPr>
        <w:t xml:space="preserve">immutable</w:t>
      </w:r>
      <w:r>
        <w:t xml:space="preserve">, y una lista inmutable se llama</w:t>
      </w:r>
      <w:r>
        <w:t xml:space="preserve"> </w:t>
      </w:r>
      <w:r>
        <w:rPr>
          <w:i/>
          <w:iCs/>
        </w:rPr>
        <w:t xml:space="preserve">tuple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27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4.html" TargetMode="External" /><Relationship Type="http://schemas.openxmlformats.org/officeDocument/2006/relationships/hyperlink" Id="rId20" Target="c04_26.html" TargetMode="External" /><Relationship Type="http://schemas.openxmlformats.org/officeDocument/2006/relationships/hyperlink" Id="rId23" Target="c04_27.docx" TargetMode="External" /><Relationship Type="http://schemas.openxmlformats.org/officeDocument/2006/relationships/hyperlink" Id="rId22" Target="c04_2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4.html" TargetMode="External" /><Relationship Type="http://schemas.openxmlformats.org/officeDocument/2006/relationships/hyperlink" Id="rId20" Target="c04_26.html" TargetMode="External" /><Relationship Type="http://schemas.openxmlformats.org/officeDocument/2006/relationships/hyperlink" Id="rId23" Target="c04_27.docx" TargetMode="External" /><Relationship Type="http://schemas.openxmlformats.org/officeDocument/2006/relationships/hyperlink" Id="rId22" Target="c04_2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2024-02-28T00:01:34Z</dcterms:created>
  <dcterms:modified xsi:type="dcterms:W3CDTF">2024-02-28T00:01:34Z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