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Las tuplas se definen técnicamente por la presencia de una coma; los paréntesis les dan un aspecto más ordenado y legible. Si quieres definir una tupla con un solo elemento, debes incluir una coma al final:</w:t>
      </w:r>
    </w:p>
    <w:p>
      <w:pPr>
        <w:pStyle w:val="SourceCode"/>
      </w:pPr>
      <w:r>
        <w:rPr>
          <w:rStyle w:val="VerbatimChar"/>
        </w:rPr>
        <w:t xml:space="preserve">    my_t = (3,)</w:t>
      </w:r>
    </w:p>
    <w:p>
      <w:pPr>
        <w:pStyle w:val="FirstParagraph"/>
      </w:pPr>
      <w:r>
        <w:t xml:space="preserve">No suele tener sentido construir una tupla con un solo elemento, pero puede ocurrir cuando las tuplas se generan automáticamente.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28.html" TargetMode="External" /><Relationship Type="http://schemas.openxmlformats.org/officeDocument/2006/relationships/hyperlink" Id="rId23" Target="c04_29.docx" TargetMode="External" /><Relationship Type="http://schemas.openxmlformats.org/officeDocument/2006/relationships/hyperlink" Id="rId22" Target="c04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28.html" TargetMode="External" /><Relationship Type="http://schemas.openxmlformats.org/officeDocument/2006/relationships/hyperlink" Id="rId23" Target="c04_29.docx" TargetMode="External" /><Relationship Type="http://schemas.openxmlformats.org/officeDocument/2006/relationships/hyperlink" Id="rId22" Target="c04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2024-02-28T00:01:35Z</dcterms:created>
  <dcterms:modified xsi:type="dcterms:W3CDTF">2024-02-28T00:01:35Z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