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04-31"/>
      <w:r>
        <w:t xml:space="preserve">4-13. Buffet:</w:t>
      </w:r>
      <w:bookmarkEnd w:id="20"/>
      <w:r>
        <w:t xml:space="preserve"> </w:t>
      </w:r>
      <w:r>
        <w:t xml:space="preserve">Un restaurante tipo buffet sólo ofrece cinco alimentos básicos. Piensa en cinco comidas sencillas y almacénalas en una tupla.</w:t>
      </w:r>
    </w:p>
    <w:p>
      <w:pPr>
        <w:pStyle w:val="Compact"/>
        <w:numPr>
          <w:ilvl w:val="0"/>
          <w:numId w:val="1001"/>
        </w:numPr>
      </w:pPr>
      <w:r>
        <w:t xml:space="preserve">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cada uno de los alimentos que ofrece el restaurante.</w:t>
      </w:r>
    </w:p>
    <w:p>
      <w:pPr>
        <w:pStyle w:val="Compact"/>
        <w:numPr>
          <w:ilvl w:val="0"/>
          <w:numId w:val="1001"/>
        </w:numPr>
      </w:pPr>
      <w:r>
        <w:t xml:space="preserve">Intenta modificar uno de los elementos, y asegúrate de que Python rechaza el cambio.</w:t>
      </w:r>
    </w:p>
    <w:p>
      <w:pPr>
        <w:pStyle w:val="Compact"/>
        <w:numPr>
          <w:ilvl w:val="0"/>
          <w:numId w:val="1001"/>
        </w:numPr>
      </w:pPr>
      <w:r>
        <w:t xml:space="preserve">El restaurante cambia su menú, sustituyendo dos de los elementos por alimentos diferentes. Añade una línea que reescriba la tupla y, a continuación, utiliza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para imprimir cada uno de los elementos del menú revisado.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32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4.html" TargetMode="External" /><Relationship Type="http://schemas.openxmlformats.org/officeDocument/2006/relationships/hyperlink" Id="rId21" Target="c04_31.html" TargetMode="External" /><Relationship Type="http://schemas.openxmlformats.org/officeDocument/2006/relationships/hyperlink" Id="rId24" Target="c04_32.docx" TargetMode="External" /><Relationship Type="http://schemas.openxmlformats.org/officeDocument/2006/relationships/hyperlink" Id="rId23" Target="c04_3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4.html" TargetMode="External" /><Relationship Type="http://schemas.openxmlformats.org/officeDocument/2006/relationships/hyperlink" Id="rId21" Target="c04_31.html" TargetMode="External" /><Relationship Type="http://schemas.openxmlformats.org/officeDocument/2006/relationships/hyperlink" Id="rId24" Target="c04_32.docx" TargetMode="External" /><Relationship Type="http://schemas.openxmlformats.org/officeDocument/2006/relationships/hyperlink" Id="rId23" Target="c04_3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2024-02-28T00:01:37Z</dcterms:created>
  <dcterms:modified xsi:type="dcterms:W3CDTF">2024-02-28T00:01:37Z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