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5-0015"/>
    <w:p>
      <w:pPr>
        <w:pStyle w:val="Heading3"/>
      </w:pPr>
      <w:r>
        <w:t xml:space="preserve">Comprobación de elementos especiales</w:t>
      </w:r>
    </w:p>
    <w:p>
      <w:pPr>
        <w:pStyle w:val="FirstParagraph"/>
      </w:pPr>
      <w:r>
        <w:t xml:space="preserve">Este capítulo comenzó con un ejemplo sencillo que mostraba cómo tratar un valor especial como</w:t>
      </w:r>
      <w:r>
        <w:t xml:space="preserve"> </w:t>
      </w:r>
      <w:r>
        <w:rPr>
          <w:rStyle w:val="VerbatimChar"/>
        </w:rPr>
        <w:t xml:space="preserve">'bmw'</w:t>
      </w:r>
      <w:r>
        <w:t xml:space="preserve">, que debía imprimirse en un formato diferente al de otros valores de la lista. Ahora que tienes unos conocimientos básicos sobre las pruebas condicionales y las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, vamos a ver más detenidamente cómo puedes comprobar si hay valores especiales en una lista y manejarlos adecuadamente.</w:t>
      </w:r>
    </w:p>
    <w:p>
      <w:pPr>
        <w:pStyle w:val="BodyText"/>
      </w:pPr>
      <w:r>
        <w:t xml:space="preserve">Sigamos con el ejemplo de la pizzería. La pizzería muestra un mensaje cada vez que se añade un ingrediente a la pizza, mientras se está haciendo. El código para esta acción puede escribirse de forma muy eficiente haciendo una lista de los ingredientes que el cliente ha solicitado y utilizando un bucle para anunciar cada ingrediente a medida que se añade a la pizza:</w:t>
      </w:r>
    </w:p>
    <w:p>
      <w:pPr>
        <w:pStyle w:val="BodyText"/>
      </w:pPr>
      <w:r>
        <w:rPr>
          <w:b/>
          <w:bCs/>
        </w:rPr>
        <w:t xml:space="preserve">toppings.py</w:t>
      </w:r>
    </w:p>
    <w:p>
      <w:pPr>
        <w:pStyle w:val="SourceCode"/>
      </w:pPr>
      <w:r>
        <w:rPr>
          <w:rStyle w:val="VerbatimChar"/>
        </w:rPr>
        <w:t xml:space="preserve">requested_toppings = ['mushrooms', 'green peppers', 'extra cheese']</w:t>
      </w:r>
      <w:r>
        <w:br/>
      </w:r>
      <w:r>
        <w:br/>
      </w:r>
      <w:r>
        <w:rPr>
          <w:rStyle w:val="VerbatimChar"/>
        </w:rPr>
        <w:t xml:space="preserve">for requested_topping in requested_toppings:</w:t>
      </w:r>
      <w:r>
        <w:br/>
      </w:r>
      <w:r>
        <w:rPr>
          <w:rStyle w:val="VerbatimChar"/>
        </w:rPr>
        <w:t xml:space="preserve">    print(f"Adding {requested_topping}.")</w:t>
      </w:r>
      <w:r>
        <w:br/>
      </w:r>
      <w:r>
        <w:br/>
      </w:r>
      <w:r>
        <w:rPr>
          <w:rStyle w:val="VerbatimChar"/>
        </w:rPr>
        <w:t xml:space="preserve">print("\nFinished making your pizza!")</w:t>
      </w:r>
    </w:p>
    <w:p>
      <w:pPr>
        <w:pStyle w:val="FirstParagraph"/>
      </w:pPr>
      <w:r>
        <w:t xml:space="preserve">La salida es sencilla porque este código es un simple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Adding mushrooms.</w:t>
      </w:r>
      <w:r>
        <w:br/>
      </w:r>
      <w:r>
        <w:rPr>
          <w:rStyle w:val="VerbatimChar"/>
        </w:rPr>
        <w:t xml:space="preserve">Adding green peppers.</w:t>
      </w:r>
      <w:r>
        <w:br/>
      </w:r>
      <w:r>
        <w:rPr>
          <w:rStyle w:val="VerbatimChar"/>
        </w:rPr>
        <w:t xml:space="preserve">Adding extra cheese.</w:t>
      </w:r>
      <w:r>
        <w:br/>
      </w:r>
      <w:r>
        <w:br/>
      </w:r>
      <w:r>
        <w:rPr>
          <w:rStyle w:val="VerbatimChar"/>
        </w:rPr>
        <w:t xml:space="preserve">Finished making your pizza!</w:t>
      </w:r>
    </w:p>
    <w:p>
      <w:pPr>
        <w:pStyle w:val="FirstParagraph"/>
      </w:pPr>
      <w:bookmarkStart w:id="20" w:name="Page_86"/>
      <w:bookmarkEnd w:id="20"/>
      <w:r>
        <w:t xml:space="preserve">¿Pero qué pasa si la pizzería se queda sin pimientos verdes?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dentro del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puede manejar esta situación adecuadamente:</w:t>
      </w:r>
    </w:p>
    <w:p>
      <w:pPr>
        <w:pStyle w:val="SourceCode"/>
      </w:pPr>
      <w:r>
        <w:rPr>
          <w:rStyle w:val="VerbatimChar"/>
        </w:rPr>
        <w:t xml:space="preserve">requested_toppings = ['mushrooms', 'green peppers', 'extra cheese']</w:t>
      </w:r>
      <w:r>
        <w:br/>
      </w:r>
      <w:r>
        <w:br/>
      </w:r>
      <w:r>
        <w:rPr>
          <w:rStyle w:val="VerbatimChar"/>
        </w:rPr>
        <w:t xml:space="preserve">for requested_topping in requested_toppings:</w:t>
      </w:r>
      <w:r>
        <w:br/>
      </w:r>
      <w:r>
        <w:rPr>
          <w:rStyle w:val="VerbatimChar"/>
        </w:rPr>
        <w:t xml:space="preserve">    if requested_topping == 'green peppers':</w:t>
      </w:r>
      <w:r>
        <w:br/>
      </w:r>
      <w:r>
        <w:rPr>
          <w:rStyle w:val="VerbatimChar"/>
        </w:rPr>
        <w:t xml:space="preserve">        print("Sorry, we are out of green peppers right now.")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print(f"Adding {requested_topping}.")</w:t>
      </w:r>
      <w:r>
        <w:br/>
      </w:r>
      <w:r>
        <w:br/>
      </w:r>
      <w:r>
        <w:rPr>
          <w:rStyle w:val="VerbatimChar"/>
        </w:rPr>
        <w:t xml:space="preserve">print("\nFinished making your pizza!")</w:t>
      </w:r>
    </w:p>
    <w:p>
      <w:pPr>
        <w:pStyle w:val="FirstParagraph"/>
      </w:pPr>
      <w:r>
        <w:t xml:space="preserve">Esta vez, comprobamos cada elemento solicitado antes de añadirlo a la pizza.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comprueba si la persona ha solicitado pimientos verdes. Si es así, mostramos un mensaje informándole de por qué no puede tener pimientos verdes.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garantiza que todos los demás ingredientes se añadan a la pizza.</w:t>
      </w:r>
    </w:p>
    <w:p>
      <w:pPr>
        <w:pStyle w:val="BodyText"/>
      </w:pPr>
      <w:r>
        <w:t xml:space="preserve">La salida muestra que cada aderezo solicitado se gestiona adecuadamente.</w:t>
      </w:r>
    </w:p>
    <w:p>
      <w:pPr>
        <w:pStyle w:val="SourceCode"/>
      </w:pPr>
      <w:r>
        <w:rPr>
          <w:rStyle w:val="VerbatimChar"/>
        </w:rPr>
        <w:t xml:space="preserve">Adding mushrooms.</w:t>
      </w:r>
      <w:r>
        <w:br/>
      </w:r>
      <w:r>
        <w:rPr>
          <w:rStyle w:val="VerbatimChar"/>
        </w:rPr>
        <w:t xml:space="preserve">Sorry, we are out of green peppers right now.</w:t>
      </w:r>
      <w:r>
        <w:br/>
      </w:r>
      <w:r>
        <w:rPr>
          <w:rStyle w:val="VerbatimChar"/>
        </w:rPr>
        <w:t xml:space="preserve">Adding extra cheese.</w:t>
      </w:r>
      <w:r>
        <w:br/>
      </w:r>
      <w:r>
        <w:br/>
      </w:r>
      <w:r>
        <w:rPr>
          <w:rStyle w:val="VerbatimChar"/>
        </w:rPr>
        <w:t xml:space="preserve">Finished making your pizza!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22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5.html" TargetMode="External" /><Relationship Type="http://schemas.openxmlformats.org/officeDocument/2006/relationships/hyperlink" Id="rId21" Target="c05_21.html" TargetMode="External" /><Relationship Type="http://schemas.openxmlformats.org/officeDocument/2006/relationships/hyperlink" Id="rId24" Target="c05_22.docx" TargetMode="External" /><Relationship Type="http://schemas.openxmlformats.org/officeDocument/2006/relationships/hyperlink" Id="rId23" Target="c05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5.html" TargetMode="External" /><Relationship Type="http://schemas.openxmlformats.org/officeDocument/2006/relationships/hyperlink" Id="rId21" Target="c05_21.html" TargetMode="External" /><Relationship Type="http://schemas.openxmlformats.org/officeDocument/2006/relationships/hyperlink" Id="rId24" Target="c05_22.docx" TargetMode="External" /><Relationship Type="http://schemas.openxmlformats.org/officeDocument/2006/relationships/hyperlink" Id="rId23" Target="c05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2024-02-28T00:01:50Z</dcterms:created>
  <dcterms:modified xsi:type="dcterms:W3CDTF">2024-02-28T00:01:50Z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