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2-502703c05-0001"/>
    <w:p>
      <w:pPr>
        <w:pStyle w:val="Heading3"/>
      </w:pPr>
      <w:r>
        <w:t xml:space="preserve">Comprobación de igualdad</w:t>
      </w:r>
    </w:p>
    <w:p>
      <w:pPr>
        <w:pStyle w:val="FirstParagraph"/>
      </w:pPr>
      <w:r>
        <w:t xml:space="preserve">La mayoría de las pruebas condicionales comparan el valor actual de una variable con un valor específico de interés. La prueba condicional más sencilla comprueba si el valor de una variable es igual al valor de interés:</w:t>
      </w:r>
    </w:p>
    <w:p>
      <w:pPr>
        <w:pStyle w:val="SourceCode"/>
      </w:pPr>
      <w:r>
        <w:rPr>
          <w:rStyle w:val="VerbatimChar"/>
        </w:rPr>
        <w:t xml:space="preserve">&gt;&gt;&gt; car = 'bmw'</w:t>
      </w:r>
      <w:r>
        <w:br/>
      </w:r>
      <w:r>
        <w:rPr>
          <w:rStyle w:val="VerbatimChar"/>
        </w:rPr>
        <w:t xml:space="preserve">&gt;&gt;&gt; car == 'bmw'</w:t>
      </w:r>
      <w:r>
        <w:br/>
      </w:r>
      <w:r>
        <w:rPr>
          <w:rStyle w:val="VerbatimChar"/>
        </w:rPr>
        <w:t xml:space="preserve">True</w:t>
      </w:r>
    </w:p>
    <w:p>
      <w:pPr>
        <w:pStyle w:val="FirstParagraph"/>
      </w:pPr>
      <w:bookmarkStart w:id="20" w:name="Page_73"/>
      <w:bookmarkEnd w:id="20"/>
      <w:r>
        <w:t xml:space="preserve">La primera línea establece el valor de</w:t>
      </w:r>
      <w:r>
        <w:t xml:space="preserve"> </w:t>
      </w:r>
      <w:r>
        <w:rPr>
          <w:rStyle w:val="VerbatimChar"/>
        </w:rPr>
        <w:t xml:space="preserve">car</w:t>
      </w:r>
      <w:r>
        <w:t xml:space="preserve"> </w:t>
      </w:r>
      <w:r>
        <w:t xml:space="preserve">en</w:t>
      </w:r>
      <w:r>
        <w:t xml:space="preserve"> </w:t>
      </w:r>
      <w:r>
        <w:rPr>
          <w:rStyle w:val="VerbatimChar"/>
        </w:rPr>
        <w:t xml:space="preserve">'bmw'</w:t>
      </w:r>
      <w:r>
        <w:t xml:space="preserve"> </w:t>
      </w:r>
      <w:r>
        <w:t xml:space="preserve">utilizando un único signo igual, como ya has visto muchas veces. La siguiente línea comprueba si el valor de</w:t>
      </w:r>
      <w:r>
        <w:t xml:space="preserve"> </w:t>
      </w:r>
      <w:r>
        <w:rPr>
          <w:rStyle w:val="VerbatimChar"/>
        </w:rPr>
        <w:t xml:space="preserve">car</w:t>
      </w:r>
      <w:r>
        <w:t xml:space="preserve"> </w:t>
      </w:r>
      <w:r>
        <w:t xml:space="preserve">es</w:t>
      </w:r>
      <w:r>
        <w:t xml:space="preserve"> </w:t>
      </w:r>
      <w:r>
        <w:rPr>
          <w:rStyle w:val="VerbatimChar"/>
        </w:rPr>
        <w:t xml:space="preserve">'bmw'</w:t>
      </w:r>
      <w:r>
        <w:t xml:space="preserve"> </w:t>
      </w:r>
      <w:r>
        <w:t xml:space="preserve">utilizando un signo igual doble (</w:t>
      </w:r>
      <w:r>
        <w:rPr>
          <w:rStyle w:val="VerbatimChar"/>
        </w:rPr>
        <w:t xml:space="preserve">==</w:t>
      </w:r>
      <w:r>
        <w:t xml:space="preserve">). Este</w:t>
      </w:r>
      <w:r>
        <w:t xml:space="preserve"> </w:t>
      </w:r>
      <w:r>
        <w:rPr>
          <w:i/>
          <w:iCs/>
        </w:rPr>
        <w:t xml:space="preserve">equality operator</w:t>
      </w:r>
      <w:r>
        <w:t xml:space="preserve"> </w:t>
      </w:r>
      <w:r>
        <w:t xml:space="preserve">devuelve</w:t>
      </w:r>
      <w:r>
        <w:t xml:space="preserve"> </w:t>
      </w:r>
      <w:r>
        <w:rPr>
          <w:rStyle w:val="VerbatimChar"/>
        </w:rPr>
        <w:t xml:space="preserve">True</w:t>
      </w:r>
      <w:r>
        <w:t xml:space="preserve"> </w:t>
      </w:r>
      <w:r>
        <w:t xml:space="preserve">si los valores a izquierda y derecha del operador coinciden, y</w:t>
      </w:r>
      <w:r>
        <w:t xml:space="preserve"> </w:t>
      </w:r>
      <w:r>
        <w:rPr>
          <w:rStyle w:val="VerbatimChar"/>
        </w:rPr>
        <w:t xml:space="preserve">False</w:t>
      </w:r>
      <w:r>
        <w:t xml:space="preserve"> </w:t>
      </w:r>
      <w:r>
        <w:t xml:space="preserve">si no coinciden. Los valores de este ejemplo coinciden, por lo que Python devuelve</w:t>
      </w:r>
      <w:r>
        <w:t xml:space="preserve"> </w:t>
      </w:r>
      <w:r>
        <w:rPr>
          <w:rStyle w:val="VerbatimChar"/>
        </w:rPr>
        <w:t xml:space="preserve">True</w:t>
      </w:r>
      <w:r>
        <w:t xml:space="preserve">.</w:t>
      </w:r>
    </w:p>
    <w:p>
      <w:pPr>
        <w:pStyle w:val="BodyText"/>
      </w:pPr>
      <w:r>
        <w:t xml:space="preserve">Cuando el valor de</w:t>
      </w:r>
      <w:r>
        <w:t xml:space="preserve"> </w:t>
      </w:r>
      <w:r>
        <w:rPr>
          <w:rStyle w:val="VerbatimChar"/>
        </w:rPr>
        <w:t xml:space="preserve">car</w:t>
      </w:r>
      <w:r>
        <w:t xml:space="preserve"> </w:t>
      </w:r>
      <w:r>
        <w:t xml:space="preserve">es distinto de</w:t>
      </w:r>
      <w:r>
        <w:t xml:space="preserve"> </w:t>
      </w:r>
      <w:r>
        <w:rPr>
          <w:rStyle w:val="VerbatimChar"/>
        </w:rPr>
        <w:t xml:space="preserve">'bmw'</w:t>
      </w:r>
      <w:r>
        <w:t xml:space="preserve">, esta prueba devuelve</w:t>
      </w:r>
      <w:r>
        <w:t xml:space="preserve"> </w:t>
      </w:r>
      <w:r>
        <w:rPr>
          <w:rStyle w:val="VerbatimChar"/>
        </w:rPr>
        <w:t xml:space="preserve">False</w:t>
      </w:r>
      <w:r>
        <w:t xml:space="preserve">:</w:t>
      </w:r>
    </w:p>
    <w:p>
      <w:pPr>
        <w:pStyle w:val="SourceCode"/>
      </w:pPr>
      <w:r>
        <w:rPr>
          <w:rStyle w:val="VerbatimChar"/>
        </w:rPr>
        <w:t xml:space="preserve">&gt;&gt;&gt; car = 'audi'</w:t>
      </w:r>
      <w:r>
        <w:br/>
      </w:r>
      <w:r>
        <w:rPr>
          <w:rStyle w:val="VerbatimChar"/>
        </w:rPr>
        <w:t xml:space="preserve">&gt;&gt;&gt; car == 'bmw'</w:t>
      </w:r>
      <w:r>
        <w:br/>
      </w:r>
      <w:r>
        <w:rPr>
          <w:rStyle w:val="VerbatimChar"/>
        </w:rPr>
        <w:t xml:space="preserve">False</w:t>
      </w:r>
    </w:p>
    <w:p>
      <w:pPr>
        <w:pStyle w:val="FirstParagraph"/>
      </w:pPr>
      <w:r>
        <w:t xml:space="preserve">Un solo signo igual es realmente una sentencia; podrías leer la primera línea de código aquí como "Establece el valor de</w:t>
      </w:r>
      <w:r>
        <w:t xml:space="preserve"> </w:t>
      </w:r>
      <w:r>
        <w:rPr>
          <w:rStyle w:val="VerbatimChar"/>
        </w:rPr>
        <w:t xml:space="preserve">car</w:t>
      </w:r>
      <w:r>
        <w:t xml:space="preserve"> </w:t>
      </w:r>
      <w:r>
        <w:t xml:space="preserve">igual a</w:t>
      </w:r>
      <w:r>
        <w:t xml:space="preserve"> </w:t>
      </w:r>
      <w:r>
        <w:rPr>
          <w:rStyle w:val="VerbatimChar"/>
        </w:rPr>
        <w:t xml:space="preserve">'audi'</w:t>
      </w:r>
      <w:r>
        <w:t xml:space="preserve">." En cambio, un signo igual doble formula una pregunta: "¿Es el valor de</w:t>
      </w:r>
      <w:r>
        <w:t xml:space="preserve"> </w:t>
      </w:r>
      <w:r>
        <w:rPr>
          <w:rStyle w:val="VerbatimChar"/>
        </w:rPr>
        <w:t xml:space="preserve">car</w:t>
      </w:r>
      <w:r>
        <w:t xml:space="preserve"> </w:t>
      </w:r>
      <w:r>
        <w:t xml:space="preserve">igual a</w:t>
      </w:r>
      <w:r>
        <w:t xml:space="preserve"> </w:t>
      </w:r>
      <w:r>
        <w:rPr>
          <w:rStyle w:val="VerbatimChar"/>
        </w:rPr>
        <w:t xml:space="preserve">'bmw'</w:t>
      </w:r>
      <w:r>
        <w:t xml:space="preserve">?" La mayoría de los lenguajes de programación utilizan los signos igual de esta forma.</w:t>
      </w:r>
    </w:p>
    <w:p>
      <w:pPr>
        <w:pStyle w:val="BodyText"/>
      </w:pPr>
      <w:hyperlink r:id="rId21">
        <w:r>
          <w:rPr>
            <w:rStyle w:val="Hyperlink"/>
          </w:rPr>
          <w:t xml:space="preserve">anterior</w:t>
        </w:r>
      </w:hyperlink>
      <w:hyperlink r:id="rId22">
        <w:r>
          <w:rPr>
            <w:rStyle w:val="Hyperlink"/>
          </w:rPr>
          <w:t xml:space="preserve">Subtema 4 de 28: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05.html" TargetMode="External" /><Relationship Type="http://schemas.openxmlformats.org/officeDocument/2006/relationships/hyperlink" Id="rId21" Target="c05_3.html" TargetMode="External" /><Relationship Type="http://schemas.openxmlformats.org/officeDocument/2006/relationships/hyperlink" Id="rId24" Target="c05_4.docx" TargetMode="External" /><Relationship Type="http://schemas.openxmlformats.org/officeDocument/2006/relationships/hyperlink" Id="rId23" Target="c05_5.html" TargetMode="External" /></Relationships>
</file>

<file path=word/_rels/footnotes.xml.rels><?xml version="1.0" encoding="UTF-8"?><Relationships xmlns="http://schemas.openxmlformats.org/package/2006/relationships"><Relationship Type="http://schemas.openxmlformats.org/officeDocument/2006/relationships/hyperlink" Id="rId22" Target="c05.html" TargetMode="External" /><Relationship Type="http://schemas.openxmlformats.org/officeDocument/2006/relationships/hyperlink" Id="rId21" Target="c05_3.html" TargetMode="External" /><Relationship Type="http://schemas.openxmlformats.org/officeDocument/2006/relationships/hyperlink" Id="rId24" Target="c05_4.docx" TargetMode="External" /><Relationship Type="http://schemas.openxmlformats.org/officeDocument/2006/relationships/hyperlink" Id="rId23" Target="c05_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2024-02-28T00:01:54Z</dcterms:created>
  <dcterms:modified xsi:type="dcterms:W3CDTF">2024-02-28T00:01:54Z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