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La mayoría de los editores tienen alguna funcionalidad que te ayuda a dar formato a las listas y diccionarios extensos de forma similar a este ejemplo. También existen otras formas aceptables de dar formato a los diccionarios largos, por lo que es posible que veas un formato ligeramente distinto en tu editor o en otras fuentes.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Para utilizar este diccionario, dado el nombre de una persona que haya participado en la encuesta, puedes buscar fácilmente su lengua favorita:</w:t>
      </w:r>
    </w:p>
    <w:p>
      <w:pPr>
        <w:pStyle w:val="BodyText"/>
      </w:pPr>
      <w:r>
        <w:rPr>
          <w:b/>
          <w:bCs/>
        </w:rPr>
        <w:t xml:space="preserve">favorite_languages.py</w:t>
      </w:r>
    </w:p>
    <w:p>
      <w:pPr>
        <w:pStyle w:val="SourceCode"/>
      </w:pPr>
      <w:r>
        <w:rPr>
          <w:rStyle w:val="VerbatimChar"/>
        </w:rPr>
        <w:t xml:space="preserve">favorite_languages = {</w:t>
      </w:r>
      <w:r>
        <w:br/>
      </w:r>
      <w:r>
        <w:rPr>
          <w:rStyle w:val="VerbatimChar"/>
        </w:rPr>
        <w:t xml:space="preserve">    'jen': 'python',</w:t>
      </w:r>
      <w:r>
        <w:br/>
      </w:r>
      <w:r>
        <w:rPr>
          <w:rStyle w:val="VerbatimChar"/>
        </w:rPr>
        <w:t xml:space="preserve">    'sarah': 'c',</w:t>
      </w:r>
      <w:r>
        <w:br/>
      </w:r>
      <w:r>
        <w:rPr>
          <w:rStyle w:val="VerbatimChar"/>
        </w:rPr>
        <w:t xml:space="preserve">    'edward': 'rust',</w:t>
      </w:r>
      <w:r>
        <w:br/>
      </w:r>
      <w:r>
        <w:rPr>
          <w:rStyle w:val="VerbatimChar"/>
        </w:rPr>
        <w:t xml:space="preserve">    'phil': 'python',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❶ language = favorite_languages['sarah'].title()</w:t>
      </w:r>
      <w:r>
        <w:br/>
      </w:r>
      <w:r>
        <w:rPr>
          <w:rStyle w:val="VerbatimChar"/>
        </w:rPr>
        <w:t xml:space="preserve">print(f"Sarah's favorite language is {language}.")</w:t>
      </w:r>
    </w:p>
    <w:p>
      <w:pPr>
        <w:pStyle w:val="FirstParagraph"/>
      </w:pPr>
      <w:r>
        <w:t xml:space="preserve">Para ver qué lengua eligió Sarah, pedimos el valor en:</w:t>
      </w:r>
    </w:p>
    <w:p>
      <w:pPr>
        <w:pStyle w:val="SourceCode"/>
      </w:pPr>
      <w:r>
        <w:rPr>
          <w:rStyle w:val="VerbatimChar"/>
        </w:rPr>
        <w:t xml:space="preserve">favorite_languages['sarah']</w:t>
      </w:r>
    </w:p>
    <w:p>
      <w:pPr>
        <w:pStyle w:val="FirstParagraph"/>
      </w:pPr>
      <w:r>
        <w:t xml:space="preserve">Utilizamos esta sintaxis para sacar la lengua favorita de Sarah del diccionario</w:t>
      </w:r>
      <w:r>
        <w:t xml:space="preserve"> </w:t>
      </w:r>
      <w:r>
        <w:t xml:space="preserve">❶</w:t>
      </w:r>
      <w:r>
        <w:t xml:space="preserve"> </w:t>
      </w:r>
      <w:r>
        <w:t xml:space="preserve">y asignarla a la variable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. Al crear una nueva variable, la llamada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es mucho más limpia. El resultado muestra el idioma favorito de Sara:</w:t>
      </w:r>
    </w:p>
    <w:p>
      <w:pPr>
        <w:pStyle w:val="SourceCode"/>
      </w:pPr>
      <w:r>
        <w:rPr>
          <w:rStyle w:val="VerbatimChar"/>
        </w:rPr>
        <w:t xml:space="preserve">Sarah's favorite language is C.</w:t>
      </w:r>
    </w:p>
    <w:p>
      <w:pPr>
        <w:pStyle w:val="FirstParagraph"/>
      </w:pPr>
      <w:r>
        <w:t xml:space="preserve">Podrías utilizar esta misma sintaxis con cualquier individuo representado en el diccionario.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11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6.html" TargetMode="External" /><Relationship Type="http://schemas.openxmlformats.org/officeDocument/2006/relationships/hyperlink" Id="rId20" Target="c06_10.html" TargetMode="External" /><Relationship Type="http://schemas.openxmlformats.org/officeDocument/2006/relationships/hyperlink" Id="rId23" Target="c06_11.docx" TargetMode="External" /><Relationship Type="http://schemas.openxmlformats.org/officeDocument/2006/relationships/hyperlink" Id="rId22" Target="c06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6.html" TargetMode="External" /><Relationship Type="http://schemas.openxmlformats.org/officeDocument/2006/relationships/hyperlink" Id="rId20" Target="c06_10.html" TargetMode="External" /><Relationship Type="http://schemas.openxmlformats.org/officeDocument/2006/relationships/hyperlink" Id="rId23" Target="c06_11.docx" TargetMode="External" /><Relationship Type="http://schemas.openxmlformats.org/officeDocument/2006/relationships/hyperlink" Id="rId22" Target="c06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2024-02-28T00:01:58Z</dcterms:created>
  <dcterms:modified xsi:type="dcterms:W3CDTF">2024-02-28T00:01:58Z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