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6-08"/>
      <w:r>
        <w:t xml:space="preserve">6-1. Persona:</w:t>
      </w:r>
      <w:r>
        <w:t xml:space="preserve"> </w:t>
      </w:r>
      <w:bookmarkEnd w:id="20"/>
      <w:r>
        <w:t xml:space="preserve">Utiliza un diccionario para almacenar información sobre una persona que conozcas. Almacena su nombre, apellidos, edad y la ciudad en la que vive. Deberías tener claves como</w:t>
      </w:r>
      <w:r>
        <w:t xml:space="preserve"> </w:t>
      </w:r>
      <w:r>
        <w:rPr>
          <w:rStyle w:val="VerbatimChar"/>
        </w:rPr>
        <w:t xml:space="preserve">first_name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y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 Imprime cada dato almacenado en tu diccionario.</w:t>
      </w:r>
    </w:p>
    <w:p>
      <w:pPr>
        <w:pStyle w:val="BodyText"/>
      </w:pPr>
      <w:bookmarkStart w:id="21" w:name="h2-502703c06-09"/>
      <w:r>
        <w:t xml:space="preserve">6-2. Números favoritos:</w:t>
      </w:r>
      <w:bookmarkEnd w:id="21"/>
      <w:r>
        <w:t xml:space="preserve"> </w:t>
      </w:r>
      <w:r>
        <w:t xml:space="preserve">Utiliza un diccionario para almacenar los números favoritos de la gente. Piensa en cinco nombres y utilízalos como claves en tu diccionario. Piensa en un número</w:t>
      </w:r>
      <w:r>
        <w:t xml:space="preserve"> </w:t>
      </w:r>
      <w:bookmarkStart w:id="22" w:name="Page_99"/>
      <w:bookmarkEnd w:id="22"/>
      <w:r>
        <w:t xml:space="preserve">favorito para cada persona, y almacena cada uno como un valor en tu diccionario. Imprime el nombre de cada persona y su número favorito. Para divertirte aún más, sondea a unos cuantos amigos y obtén datos reales para tu programa.</w:t>
      </w:r>
    </w:p>
    <w:p>
      <w:pPr>
        <w:pStyle w:val="BodyText"/>
      </w:pPr>
      <w:bookmarkStart w:id="23" w:name="h2-502703c06-10"/>
      <w:r>
        <w:t xml:space="preserve">6-3. Glosario:</w:t>
      </w:r>
      <w:bookmarkEnd w:id="23"/>
      <w:r>
        <w:t xml:space="preserve"> </w:t>
      </w:r>
      <w:r>
        <w:t xml:space="preserve">Un diccionario Python puede utilizarse para modelar un diccionario real. Sin embargo, para evitar confusiones, vamos a llamarlo glosario.</w:t>
      </w:r>
    </w:p>
    <w:p>
      <w:pPr>
        <w:pStyle w:val="Compact"/>
        <w:numPr>
          <w:ilvl w:val="0"/>
          <w:numId w:val="1001"/>
        </w:numPr>
      </w:pPr>
      <w:r>
        <w:t xml:space="preserve">Piensa en cinco palabras de programación que hayas aprendido en los capítulos anteriores. Utiliza estas palabras como claves de tu glosario, y almacena sus significados como valores.</w:t>
      </w:r>
    </w:p>
    <w:p>
      <w:pPr>
        <w:pStyle w:val="Compact"/>
        <w:numPr>
          <w:ilvl w:val="0"/>
          <w:numId w:val="1001"/>
        </w:numPr>
      </w:pPr>
      <w:r>
        <w:t xml:space="preserve">Imprime cada palabra y su significado como salida con un formato ordenado. Puedes imprimir la palabra seguida de dos puntos y luego su significado, o imprimir la palabra en una línea y luego imprimir su significado sangrado en una segunda línea. Utiliza el carácter de nueva línea (</w:t>
      </w:r>
      <w:r>
        <w:rPr>
          <w:rStyle w:val="VerbatimChar"/>
        </w:rPr>
        <w:t xml:space="preserve">\n</w:t>
      </w:r>
      <w:r>
        <w:t xml:space="preserve">) para insertar una línea en blanco entre cada par palabra-significado.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14 de 28: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06.html" TargetMode="External" /><Relationship Type="http://schemas.openxmlformats.org/officeDocument/2006/relationships/hyperlink" Id="rId24" Target="c06_13.html" TargetMode="External" /><Relationship Type="http://schemas.openxmlformats.org/officeDocument/2006/relationships/hyperlink" Id="rId27" Target="c06_14.docx" TargetMode="External" /><Relationship Type="http://schemas.openxmlformats.org/officeDocument/2006/relationships/hyperlink" Id="rId26" Target="c06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06.html" TargetMode="External" /><Relationship Type="http://schemas.openxmlformats.org/officeDocument/2006/relationships/hyperlink" Id="rId24" Target="c06_13.html" TargetMode="External" /><Relationship Type="http://schemas.openxmlformats.org/officeDocument/2006/relationships/hyperlink" Id="rId27" Target="c06_14.docx" TargetMode="External" /><Relationship Type="http://schemas.openxmlformats.org/officeDocument/2006/relationships/hyperlink" Id="rId26" Target="c06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2024-02-28T00:01:59Z</dcterms:created>
  <dcterms:modified xsi:type="dcterms:W3CDTF">2024-02-28T00:01:59Z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