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07-0003"/>
    <w:p>
      <w:pPr>
        <w:pStyle w:val="Heading2"/>
      </w:pPr>
      <w:bookmarkStart w:id="20" w:name="Page_124"/>
      <w:bookmarkEnd w:id="20"/>
      <w:r>
        <w:t xml:space="preserve">Utilizar un bucle while con listas y diccionarios</w:t>
      </w:r>
    </w:p>
    <w:p>
      <w:pPr>
        <w:pStyle w:val="FirstParagraph"/>
      </w:pPr>
      <w:r>
        <w:t xml:space="preserve">Hasta ahora, sólo hemos trabajado con una información del usuario cada vez. Recibimos la entrada del usuario y luego imprimimos la entrada o una respuesta a ella. La siguiente vez que pasáramos por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recibiríamos otro valor de entrada y responderíamos a él. Pero para hacer un seguimiento de muchos usuarios y piezas de información, necesitaremos utilizar listas y diccionarios con nuestros bucles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</w:t>
      </w:r>
    </w:p>
    <w:p>
      <w:pPr>
        <w:pStyle w:val="BodyText"/>
      </w:pPr>
      <w:r>
        <w:t xml:space="preserve">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es eficaz para recorrer una lista, pero no debes modificar una lista dentro de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porque Python tendrá problemas para seguir la pista de los elementos de la lista. Para modificar una lista a medida que la recorres, utiliza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Utilizar bucles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con listas y diccionarios te permite recopilar, almacenar y organizar montones de datos de entrada para examinarlos e informar sobre ellos más tarde.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18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7.html" TargetMode="External" /><Relationship Type="http://schemas.openxmlformats.org/officeDocument/2006/relationships/hyperlink" Id="rId21" Target="c07_17.html" TargetMode="External" /><Relationship Type="http://schemas.openxmlformats.org/officeDocument/2006/relationships/hyperlink" Id="rId24" Target="c07_18.docx" TargetMode="External" /><Relationship Type="http://schemas.openxmlformats.org/officeDocument/2006/relationships/hyperlink" Id="rId23" Target="c07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7.html" TargetMode="External" /><Relationship Type="http://schemas.openxmlformats.org/officeDocument/2006/relationships/hyperlink" Id="rId21" Target="c07_17.html" TargetMode="External" /><Relationship Type="http://schemas.openxmlformats.org/officeDocument/2006/relationships/hyperlink" Id="rId24" Target="c07_18.docx" TargetMode="External" /><Relationship Type="http://schemas.openxmlformats.org/officeDocument/2006/relationships/hyperlink" Id="rId23" Target="c07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2024-02-28T00:02:20Z</dcterms:created>
  <dcterms:modified xsi:type="dcterms:W3CDTF">2024-02-28T00:02:20Z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