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7-0001"/>
    <w:p>
      <w:pPr>
        <w:pStyle w:val="Heading2"/>
      </w:pPr>
      <w:r>
        <w:t xml:space="preserve">Cómo funciona la función input()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pausa tu programa y espera a que el usuario introduzca algún texto. Una vez que Python recibe la entrada del usuario, la asigna a una variable para que te resulte más cómodo trabajar con ella.</w:t>
      </w:r>
    </w:p>
    <w:p>
      <w:pPr>
        <w:pStyle w:val="BodyText"/>
      </w:pPr>
      <w:r>
        <w:t xml:space="preserve">Por ejemplo, el siguiente programa pide al usuario que introduzca un texto y, a continuación, muestra ese mensaje al usuario:</w:t>
      </w:r>
    </w:p>
    <w:p>
      <w:pPr>
        <w:pStyle w:val="BodyText"/>
      </w:pPr>
      <w:r>
        <w:rPr>
          <w:b/>
          <w:bCs/>
        </w:rPr>
        <w:t xml:space="preserve">parrot.py</w:t>
      </w:r>
    </w:p>
    <w:p>
      <w:pPr>
        <w:pStyle w:val="SourceCode"/>
      </w:pPr>
      <w:r>
        <w:rPr>
          <w:rStyle w:val="VerbatimChar"/>
        </w:rPr>
        <w:t xml:space="preserve">message = input("Tell me something, and I will repeat it back to you: ")</w:t>
      </w:r>
      <w:r>
        <w:br/>
      </w:r>
      <w:r>
        <w:rPr>
          <w:rStyle w:val="VerbatimChar"/>
        </w:rPr>
        <w:t xml:space="preserve">print(message)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toma un argumento: el</w:t>
      </w:r>
      <w:r>
        <w:t xml:space="preserve"> </w:t>
      </w:r>
      <w:r>
        <w:rPr>
          <w:i/>
          <w:iCs/>
        </w:rPr>
        <w:t xml:space="preserve">prompt</w:t>
      </w:r>
      <w:r>
        <w:t xml:space="preserve"> </w:t>
      </w:r>
      <w:r>
        <w:t xml:space="preserve">que queremos mostrar al usuario, para que sepa qué tipo de información debe introducir. En este ejemplo, cuando Python ejecuta la primera línea, el usuario ve el prompt</w:t>
      </w:r>
      <w:r>
        <w:t xml:space="preserve"> </w:t>
      </w:r>
      <w:r>
        <w:rPr>
          <w:rStyle w:val="VerbatimChar"/>
        </w:rPr>
        <w:t xml:space="preserve">Tell me something, and I will repeat it back to you: </w:t>
      </w:r>
      <w:r>
        <w:t xml:space="preserve">. El programa espera mientras el usuario introduce su respuesta y continúa después de que el usuario pulse INTRO. La respuesta se asigna a la variable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, y a continuación</w:t>
      </w:r>
      <w:r>
        <w:t xml:space="preserve"> </w:t>
      </w:r>
      <w:r>
        <w:rPr>
          <w:rStyle w:val="VerbatimChar"/>
        </w:rPr>
        <w:t xml:space="preserve">print(message)</w:t>
      </w:r>
      <w:r>
        <w:t xml:space="preserve"> </w:t>
      </w:r>
      <w:r>
        <w:t xml:space="preserve">muestra la información introducida al usuario:</w:t>
      </w:r>
    </w:p>
    <w:p>
      <w:pPr>
        <w:pStyle w:val="SourceCode"/>
      </w:pPr>
      <w:r>
        <w:rPr>
          <w:rStyle w:val="VerbatimChar"/>
        </w:rPr>
        <w:t xml:space="preserve">Tell me something, and I will repeat it back to you: Hello everyone!</w:t>
      </w:r>
      <w:r>
        <w:br/>
      </w:r>
      <w:r>
        <w:rPr>
          <w:rStyle w:val="VerbatimChar"/>
        </w:rPr>
        <w:t xml:space="preserve">Hello everyone!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1.html" TargetMode="External" /><Relationship Type="http://schemas.openxmlformats.org/officeDocument/2006/relationships/hyperlink" Id="rId23" Target="c07_2.docx" TargetMode="External" /><Relationship Type="http://schemas.openxmlformats.org/officeDocument/2006/relationships/hyperlink" Id="rId22" Target="c07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1.html" TargetMode="External" /><Relationship Type="http://schemas.openxmlformats.org/officeDocument/2006/relationships/hyperlink" Id="rId23" Target="c07_2.docx" TargetMode="External" /><Relationship Type="http://schemas.openxmlformats.org/officeDocument/2006/relationships/hyperlink" Id="rId22" Target="c07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2024-02-28T00:02:21Z</dcterms:created>
  <dcterms:modified xsi:type="dcterms:W3CDTF">2024-02-28T00:02:21Z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