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h1-502703c09-0004"/>
    <w:p>
      <w:pPr>
        <w:pStyle w:val="Heading2"/>
      </w:pPr>
      <w:r>
        <w:t xml:space="preserve">Importar clases</w:t>
      </w:r>
    </w:p>
    <w:p>
      <w:pPr>
        <w:pStyle w:val="FirstParagraph"/>
      </w:pPr>
      <w:r>
        <w:t xml:space="preserve">A medida que añades más funcionalidad a tus clases, tus archivos pueden hacerse largos, incluso cuando utilizas la herencia y la composición adecuadamente. De acuerdo con la filosofía general de Python, querrás mantener tus archivos lo más despejados posible. Para ayudarte, Python te permite almacenar clases en módulos y luego importar las clases que necesites en tu programa principal.</w:t>
      </w:r>
    </w:p>
    <w:p>
      <w:pPr>
        <w:pStyle w:val="BodyText"/>
      </w:pPr>
      <w:hyperlink r:id="rId20">
        <w:r>
          <w:rPr>
            <w:rStyle w:val="Hyperlink"/>
          </w:rPr>
          <w:t xml:space="preserve">anterior</w:t>
        </w:r>
      </w:hyperlink>
      <w:hyperlink r:id="rId21">
        <w:r>
          <w:rPr>
            <w:rStyle w:val="Hyperlink"/>
          </w:rPr>
          <w:t xml:space="preserve">Subtema 20 de 34: (Ver todo)</w:t>
        </w:r>
      </w:hyperlink>
      <w:hyperlink r:id="rId22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3"/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09.html" TargetMode="External" /><Relationship Type="http://schemas.openxmlformats.org/officeDocument/2006/relationships/hyperlink" Id="rId20" Target="c09_19.html" TargetMode="External" /><Relationship Type="http://schemas.openxmlformats.org/officeDocument/2006/relationships/hyperlink" Id="rId23" Target="c09_20.docx" TargetMode="External" /><Relationship Type="http://schemas.openxmlformats.org/officeDocument/2006/relationships/hyperlink" Id="rId22" Target="c09_21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09.html" TargetMode="External" /><Relationship Type="http://schemas.openxmlformats.org/officeDocument/2006/relationships/hyperlink" Id="rId20" Target="c09_19.html" TargetMode="External" /><Relationship Type="http://schemas.openxmlformats.org/officeDocument/2006/relationships/hyperlink" Id="rId23" Target="c09_20.docx" TargetMode="External" /><Relationship Type="http://schemas.openxmlformats.org/officeDocument/2006/relationships/hyperlink" Id="rId22" Target="c09_21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2024-02-28T00:02:53Z</dcterms:created>
  <dcterms:modified xsi:type="dcterms:W3CDTF">2024-02-28T00:02:53Z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