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10-0006"/>
    <w:p>
      <w:pPr>
        <w:pStyle w:val="Heading3"/>
      </w:pPr>
      <w:r>
        <w:t xml:space="preserve">¿Tu cumpleaños está contenido en Pi?</w:t>
      </w:r>
    </w:p>
    <w:p>
      <w:pPr>
        <w:pStyle w:val="FirstParagraph"/>
      </w:pPr>
      <w:r>
        <w:t xml:space="preserve">Siempre he tenido curiosidad por saber si mi cumpleaños aparece en algún lugar de los dígitos de</w:t>
      </w:r>
      <w:r>
        <w:t xml:space="preserve"> </w:t>
      </w:r>
      <w:r>
        <w:rPr>
          <w:i/>
          <w:iCs/>
        </w:rPr>
        <w:t xml:space="preserve">pi</w:t>
      </w:r>
      <w:r>
        <w:t xml:space="preserve">. Utilicemos el programa que acabamos de escribir para averiguar si el cumpleaños de alguien aparece en algún lugar del primer millón de dígitos de</w:t>
      </w:r>
      <w:r>
        <w:t xml:space="preserve"> </w:t>
      </w:r>
      <w:r>
        <w:rPr>
          <w:i/>
          <w:iCs/>
        </w:rPr>
        <w:t xml:space="preserve">pi</w:t>
      </w:r>
      <w:r>
        <w:t xml:space="preserve">. Podemos hacerlo expresando cada cumpleaños como una cadena de dígitos y viendo si esa cadena aparece en algún lugar de</w:t>
      </w:r>
      <w:r>
        <w:t xml:space="preserve"> </w:t>
      </w:r>
      <w:r>
        <w:rPr>
          <w:rStyle w:val="VerbatimChar"/>
        </w:rPr>
        <w:t xml:space="preserve">pi_string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pi_birthday.py</w:t>
      </w:r>
    </w:p>
    <w:p>
      <w:pPr>
        <w:pStyle w:val="SourceCode"/>
      </w:pPr>
      <w:r>
        <w:rPr>
          <w:rStyle w:val="VerbatimChar"/>
        </w:rPr>
        <w:t xml:space="preserve">--snip--</w:t>
      </w:r>
      <w:r>
        <w:br/>
      </w:r>
      <w:r>
        <w:rPr>
          <w:rStyle w:val="VerbatimChar"/>
        </w:rPr>
        <w:t xml:space="preserve">for line in lines:</w:t>
      </w:r>
      <w:r>
        <w:br/>
      </w:r>
      <w:r>
        <w:rPr>
          <w:rStyle w:val="VerbatimChar"/>
        </w:rPr>
        <w:t xml:space="preserve">    pi_string += line.strip()</w:t>
      </w:r>
      <w:r>
        <w:br/>
      </w:r>
      <w:r>
        <w:br/>
      </w:r>
      <w:r>
        <w:rPr>
          <w:rStyle w:val="VerbatimChar"/>
        </w:rPr>
        <w:t xml:space="preserve">birthday = input("Enter your birthday, in the form mmddyy: ")</w:t>
      </w:r>
      <w:r>
        <w:br/>
      </w:r>
      <w:r>
        <w:rPr>
          <w:rStyle w:val="VerbatimChar"/>
        </w:rPr>
        <w:t xml:space="preserve">if birthday in pi_string:</w:t>
      </w:r>
      <w:r>
        <w:br/>
      </w:r>
      <w:r>
        <w:rPr>
          <w:rStyle w:val="VerbatimChar"/>
        </w:rPr>
        <w:t xml:space="preserve">    print("Your birthday appears in the first million digits of pi!")</w:t>
      </w:r>
      <w:r>
        <w:br/>
      </w:r>
      <w:r>
        <w:rPr>
          <w:rStyle w:val="VerbatimChar"/>
        </w:rPr>
        <w:t xml:space="preserve">else:</w:t>
      </w:r>
      <w:r>
        <w:br/>
      </w:r>
      <w:r>
        <w:rPr>
          <w:rStyle w:val="VerbatimChar"/>
        </w:rPr>
        <w:t xml:space="preserve">    print("Your birthday does not appear in the first million digits of pi.")</w:t>
      </w:r>
    </w:p>
    <w:p>
      <w:pPr>
        <w:pStyle w:val="FirstParagraph"/>
      </w:pPr>
      <w:r>
        <w:t xml:space="preserve">Primero pedimos la fecha de nacimiento del usuario y luego comprobamos si esa cadena está en</w:t>
      </w:r>
      <w:r>
        <w:t xml:space="preserve"> </w:t>
      </w:r>
      <w:r>
        <w:rPr>
          <w:rStyle w:val="VerbatimChar"/>
        </w:rPr>
        <w:t xml:space="preserve">pi_string</w:t>
      </w:r>
      <w:r>
        <w:t xml:space="preserve">. Vamos a probarlo:</w:t>
      </w:r>
    </w:p>
    <w:p>
      <w:pPr>
        <w:pStyle w:val="SourceCode"/>
      </w:pPr>
      <w:r>
        <w:rPr>
          <w:rStyle w:val="VerbatimChar"/>
        </w:rPr>
        <w:t xml:space="preserve">Enter your birthdate, in the form mmddyy: 120372</w:t>
      </w:r>
      <w:r>
        <w:br/>
      </w:r>
      <w:r>
        <w:rPr>
          <w:rStyle w:val="VerbatimChar"/>
        </w:rPr>
        <w:t xml:space="preserve">Your birthday appears in the first million digits of pi!</w:t>
      </w:r>
    </w:p>
    <w:p>
      <w:pPr>
        <w:pStyle w:val="FirstParagraph"/>
      </w:pPr>
      <w:r>
        <w:t xml:space="preserve">¡Mi cumpleaños sí aparece en los dígitos de</w:t>
      </w:r>
      <w:r>
        <w:t xml:space="preserve"> </w:t>
      </w:r>
      <w:r>
        <w:rPr>
          <w:i/>
          <w:iCs/>
        </w:rPr>
        <w:t xml:space="preserve">pi</w:t>
      </w:r>
      <w:r>
        <w:t xml:space="preserve">! Una vez que hayas leído un archivo, puedes analizar su contenido de cualquier forma que puedas imaginar.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12 de 37: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10.html" TargetMode="External" /><Relationship Type="http://schemas.openxmlformats.org/officeDocument/2006/relationships/hyperlink" Id="rId20" Target="c10_11.html" TargetMode="External" /><Relationship Type="http://schemas.openxmlformats.org/officeDocument/2006/relationships/hyperlink" Id="rId23" Target="c10_12.docx" TargetMode="External" /><Relationship Type="http://schemas.openxmlformats.org/officeDocument/2006/relationships/hyperlink" Id="rId22" Target="c10_1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10.html" TargetMode="External" /><Relationship Type="http://schemas.openxmlformats.org/officeDocument/2006/relationships/hyperlink" Id="rId20" Target="c10_11.html" TargetMode="External" /><Relationship Type="http://schemas.openxmlformats.org/officeDocument/2006/relationships/hyperlink" Id="rId23" Target="c10_12.docx" TargetMode="External" /><Relationship Type="http://schemas.openxmlformats.org/officeDocument/2006/relationships/hyperlink" Id="rId22" Target="c10_1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2024-02-28T00:03:08Z</dcterms:created>
  <dcterms:modified xsi:type="dcterms:W3CDTF">2024-02-28T00:03:08Z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