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Ten cuidado al llamar a</w:t>
      </w:r>
      <w:r>
        <w:t xml:space="preserve"> </w:t>
      </w:r>
      <w:r>
        <w:rPr>
          <w:rStyle w:val="VerbatimChar"/>
        </w:rPr>
        <w:t xml:space="preserve">write_text()</w:t>
      </w:r>
      <w:r>
        <w:t xml:space="preserve"> </w:t>
      </w:r>
      <w:r>
        <w:t xml:space="preserve">sobre un objeto ruta. Si el archivo ya existe,</w:t>
      </w:r>
      <w:r>
        <w:t xml:space="preserve"> </w:t>
      </w:r>
      <w:r>
        <w:rPr>
          <w:rStyle w:val="VerbatimChar"/>
        </w:rPr>
        <w:t xml:space="preserve">write_text()</w:t>
      </w:r>
      <w:r>
        <w:t xml:space="preserve"> </w:t>
      </w:r>
      <w:r>
        <w:t xml:space="preserve">borrará el contenido actual del archivo y escribirá nuevo contenido en él. Más adelante en este capítulo, aprenderás a comprobar si un archivo existe utilizando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18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17.html" TargetMode="External" /><Relationship Type="http://schemas.openxmlformats.org/officeDocument/2006/relationships/hyperlink" Id="rId23" Target="c10_18.docx" TargetMode="External" /><Relationship Type="http://schemas.openxmlformats.org/officeDocument/2006/relationships/hyperlink" Id="rId22" Target="c10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17.html" TargetMode="External" /><Relationship Type="http://schemas.openxmlformats.org/officeDocument/2006/relationships/hyperlink" Id="rId23" Target="c10_18.docx" TargetMode="External" /><Relationship Type="http://schemas.openxmlformats.org/officeDocument/2006/relationships/hyperlink" Id="rId22" Target="c10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2024-02-28T00:03:10Z</dcterms:created>
  <dcterms:modified xsi:type="dcterms:W3CDTF">2024-02-28T00:03:10Z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