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2-0007"/>
    <w:p>
      <w:pPr>
        <w:pStyle w:val="Heading3"/>
      </w:pPr>
      <w:r>
        <w:t xml:space="preserve">El método _check_events()</w:t>
      </w:r>
    </w:p>
    <w:p>
      <w:pPr>
        <w:pStyle w:val="FirstParagraph"/>
      </w:pPr>
      <w:r>
        <w:t xml:space="preserve">Trasladaremos el código que gestiona los eventos a un método independiente llamado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. Esto simplificará</w:t>
      </w:r>
      <w:r>
        <w:t xml:space="preserve"> </w:t>
      </w:r>
      <w:r>
        <w:rPr>
          <w:rStyle w:val="VerbatimChar"/>
        </w:rPr>
        <w:t xml:space="preserve">run_game()</w:t>
      </w:r>
      <w:r>
        <w:t xml:space="preserve"> </w:t>
      </w:r>
      <w:r>
        <w:t xml:space="preserve">y aislará el bucle de gestión de eventos. Aislar el bucle de eventos te permite gestionar los eventos por separado de otros aspectos del juego, como la actualización de la pantalla.</w:t>
      </w:r>
    </w:p>
    <w:p>
      <w:pPr>
        <w:pStyle w:val="BodyText"/>
      </w:pPr>
      <w:r>
        <w:t xml:space="preserve">Aquí tienes la clase</w:t>
      </w:r>
      <w:r>
        <w:t xml:space="preserve"> </w:t>
      </w:r>
      <w:r>
        <w:rPr>
          <w:rStyle w:val="VerbatimChar"/>
        </w:rPr>
        <w:t xml:space="preserve">AlienInvasion</w:t>
      </w:r>
      <w:r>
        <w:t xml:space="preserve"> </w:t>
      </w:r>
      <w:r>
        <w:t xml:space="preserve">con el nuevo método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, que sólo afecta al código de</w:t>
      </w:r>
      <w:r>
        <w:t xml:space="preserve"> </w:t>
      </w:r>
      <w:r>
        <w:rPr>
          <w:rStyle w:val="VerbatimChar"/>
        </w:rPr>
        <w:t xml:space="preserve">run_game()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run_game(self):</w:t>
      </w:r>
      <w:r>
        <w:br/>
      </w:r>
      <w:r>
        <w:rPr>
          <w:rStyle w:val="VerbatimChar"/>
        </w:rPr>
        <w:t xml:space="preserve">        """Start the main loop for the game."""</w:t>
      </w:r>
      <w:r>
        <w:br/>
      </w:r>
      <w:r>
        <w:rPr>
          <w:rStyle w:val="VerbatimChar"/>
        </w:rPr>
        <w:t xml:space="preserve">        while True:</w:t>
      </w:r>
      <w:r>
        <w:br/>
      </w:r>
      <w:r>
        <w:rPr>
          <w:rStyle w:val="VerbatimChar"/>
        </w:rPr>
        <w:t xml:space="preserve">❶             self._check_events()</w:t>
      </w:r>
      <w:r>
        <w:br/>
      </w:r>
      <w:r>
        <w:br/>
      </w:r>
      <w:r>
        <w:rPr>
          <w:rStyle w:val="VerbatimChar"/>
        </w:rPr>
        <w:t xml:space="preserve">            # Redraw the screen during each pass through the loop.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br/>
      </w:r>
      <w:r>
        <w:rPr>
          <w:rStyle w:val="VerbatimChar"/>
        </w:rPr>
        <w:t xml:space="preserve">❷     def _check_events(self):</w:t>
      </w:r>
      <w:r>
        <w:br/>
      </w:r>
      <w:r>
        <w:rPr>
          <w:rStyle w:val="VerbatimChar"/>
        </w:rPr>
        <w:t xml:space="preserve">        """Respond to keypresses and mouse events."""</w:t>
      </w:r>
      <w:r>
        <w:br/>
      </w:r>
      <w:r>
        <w:rPr>
          <w:rStyle w:val="VerbatimChar"/>
        </w:rPr>
        <w:t xml:space="preserve">        for event in pygame.event.get():</w:t>
      </w:r>
      <w:r>
        <w:br/>
      </w:r>
      <w:r>
        <w:rPr>
          <w:rStyle w:val="VerbatimChar"/>
        </w:rPr>
        <w:t xml:space="preserve">            if event.type == pygame.QUIT:</w:t>
      </w:r>
      <w:r>
        <w:br/>
      </w:r>
      <w:r>
        <w:rPr>
          <w:rStyle w:val="VerbatimChar"/>
        </w:rPr>
        <w:t xml:space="preserve">                sys.exit()</w:t>
      </w:r>
    </w:p>
    <w:p>
      <w:pPr>
        <w:pStyle w:val="FirstParagraph"/>
      </w:pPr>
      <w:r>
        <w:t xml:space="preserve">Creamos un nuevo método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 </w:t>
      </w:r>
      <w:r>
        <w:t xml:space="preserve">❷</w:t>
      </w:r>
      <w:r>
        <w:t xml:space="preserve"> </w:t>
      </w:r>
      <w:r>
        <w:t xml:space="preserve">y trasladamos a este nuevo método las líneas que comprueban si el jugador ha hecho clic para cerrar la ventana.</w:t>
      </w:r>
    </w:p>
    <w:p>
      <w:pPr>
        <w:pStyle w:val="BodyText"/>
      </w:pPr>
      <w:r>
        <w:t xml:space="preserve">Para llamar a un método desde dentro de una clase, utiliza la notación con puntos con la variable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y el nombre del método</w:t>
      </w:r>
      <w:r>
        <w:t xml:space="preserve"> </w:t>
      </w:r>
      <w:r>
        <w:t xml:space="preserve">❶.</w:t>
      </w:r>
      <w:r>
        <w:t xml:space="preserve"> </w:t>
      </w:r>
      <w:r>
        <w:t xml:space="preserve">Llamamos al método desde dentro del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run_game()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15.html" TargetMode="External" /><Relationship Type="http://schemas.openxmlformats.org/officeDocument/2006/relationships/hyperlink" Id="rId23" Target="c12_16.docx" TargetMode="External" /><Relationship Type="http://schemas.openxmlformats.org/officeDocument/2006/relationships/hyperlink" Id="rId22" Target="c12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15.html" TargetMode="External" /><Relationship Type="http://schemas.openxmlformats.org/officeDocument/2006/relationships/hyperlink" Id="rId23" Target="c12_16.docx" TargetMode="External" /><Relationship Type="http://schemas.openxmlformats.org/officeDocument/2006/relationships/hyperlink" Id="rId22" Target="c12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2024-02-28T00:03:45Z</dcterms:created>
  <dcterms:modified xsi:type="dcterms:W3CDTF">2024-02-28T00:03:45Z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